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F8E" w:rsidRPr="008D5AA5" w:rsidRDefault="00640F8E" w:rsidP="00640F8E">
      <w:pPr>
        <w:spacing w:after="0"/>
        <w:jc w:val="right"/>
        <w:rPr>
          <w:rFonts w:ascii="Times New Roman" w:hAnsi="Times New Roman" w:cs="Times New Roman"/>
          <w:b/>
          <w:sz w:val="32"/>
          <w:szCs w:val="32"/>
        </w:rPr>
      </w:pPr>
      <w:r>
        <w:rPr>
          <w:rFonts w:ascii="Times New Roman" w:hAnsi="Times New Roman" w:cs="Times New Roman"/>
          <w:b/>
          <w:sz w:val="32"/>
          <w:szCs w:val="32"/>
        </w:rPr>
        <w:t>ПРОЕКТ</w:t>
      </w:r>
    </w:p>
    <w:p w:rsidR="00640F8E" w:rsidRDefault="00640F8E" w:rsidP="00640F8E">
      <w:pPr>
        <w:spacing w:after="0"/>
        <w:jc w:val="center"/>
        <w:rPr>
          <w:rFonts w:ascii="Times New Roman" w:hAnsi="Times New Roman" w:cs="Times New Roman"/>
          <w:b/>
          <w:sz w:val="44"/>
          <w:szCs w:val="44"/>
        </w:rPr>
      </w:pPr>
    </w:p>
    <w:p w:rsidR="00640F8E" w:rsidRDefault="00640F8E" w:rsidP="00640F8E">
      <w:pPr>
        <w:spacing w:after="0"/>
        <w:jc w:val="center"/>
        <w:rPr>
          <w:rFonts w:ascii="Times New Roman" w:hAnsi="Times New Roman" w:cs="Times New Roman"/>
          <w:b/>
          <w:sz w:val="44"/>
          <w:szCs w:val="44"/>
        </w:rPr>
      </w:pPr>
    </w:p>
    <w:p w:rsidR="00640F8E" w:rsidRDefault="00640F8E" w:rsidP="00640F8E">
      <w:pPr>
        <w:spacing w:after="0"/>
        <w:jc w:val="center"/>
        <w:rPr>
          <w:rFonts w:ascii="Times New Roman" w:hAnsi="Times New Roman" w:cs="Times New Roman"/>
          <w:b/>
          <w:sz w:val="44"/>
          <w:szCs w:val="44"/>
        </w:rPr>
      </w:pPr>
    </w:p>
    <w:p w:rsidR="00640F8E" w:rsidRDefault="00640F8E" w:rsidP="00640F8E">
      <w:pPr>
        <w:spacing w:after="0"/>
        <w:jc w:val="center"/>
        <w:rPr>
          <w:rFonts w:ascii="Times New Roman" w:hAnsi="Times New Roman" w:cs="Times New Roman"/>
          <w:b/>
          <w:sz w:val="44"/>
          <w:szCs w:val="44"/>
        </w:rPr>
      </w:pPr>
    </w:p>
    <w:p w:rsidR="00640F8E" w:rsidRDefault="00640F8E" w:rsidP="00640F8E">
      <w:pPr>
        <w:spacing w:after="0"/>
        <w:jc w:val="center"/>
        <w:rPr>
          <w:rFonts w:ascii="Times New Roman" w:hAnsi="Times New Roman" w:cs="Times New Roman"/>
          <w:b/>
          <w:sz w:val="44"/>
          <w:szCs w:val="44"/>
        </w:rPr>
      </w:pPr>
      <w:r w:rsidRPr="008D5AA5">
        <w:rPr>
          <w:rFonts w:ascii="Times New Roman" w:hAnsi="Times New Roman" w:cs="Times New Roman"/>
          <w:b/>
          <w:sz w:val="44"/>
          <w:szCs w:val="44"/>
        </w:rPr>
        <w:t>Концепция</w:t>
      </w:r>
      <w:r>
        <w:rPr>
          <w:rFonts w:ascii="Times New Roman" w:hAnsi="Times New Roman" w:cs="Times New Roman"/>
          <w:b/>
          <w:sz w:val="44"/>
          <w:szCs w:val="44"/>
        </w:rPr>
        <w:t xml:space="preserve"> </w:t>
      </w:r>
      <w:r w:rsidRPr="008D5AA5">
        <w:rPr>
          <w:rFonts w:ascii="Times New Roman" w:hAnsi="Times New Roman" w:cs="Times New Roman"/>
          <w:b/>
          <w:sz w:val="44"/>
          <w:szCs w:val="44"/>
        </w:rPr>
        <w:t xml:space="preserve"> Стратегии</w:t>
      </w:r>
      <w:r>
        <w:rPr>
          <w:rFonts w:ascii="Times New Roman" w:hAnsi="Times New Roman" w:cs="Times New Roman"/>
          <w:b/>
          <w:sz w:val="44"/>
          <w:szCs w:val="44"/>
        </w:rPr>
        <w:t xml:space="preserve"> </w:t>
      </w:r>
      <w:r w:rsidRPr="008D5AA5">
        <w:rPr>
          <w:rFonts w:ascii="Times New Roman" w:hAnsi="Times New Roman" w:cs="Times New Roman"/>
          <w:b/>
          <w:sz w:val="44"/>
          <w:szCs w:val="44"/>
        </w:rPr>
        <w:t xml:space="preserve">устойчивой энергетики </w:t>
      </w:r>
      <w:r>
        <w:rPr>
          <w:rFonts w:ascii="Times New Roman" w:hAnsi="Times New Roman" w:cs="Times New Roman"/>
          <w:b/>
          <w:sz w:val="44"/>
          <w:szCs w:val="44"/>
        </w:rPr>
        <w:t xml:space="preserve">будущего </w:t>
      </w:r>
      <w:r w:rsidRPr="008D5AA5">
        <w:rPr>
          <w:rFonts w:ascii="Times New Roman" w:hAnsi="Times New Roman" w:cs="Times New Roman"/>
          <w:b/>
          <w:sz w:val="44"/>
          <w:szCs w:val="44"/>
        </w:rPr>
        <w:t xml:space="preserve">Казахстана </w:t>
      </w:r>
    </w:p>
    <w:p w:rsidR="00640F8E" w:rsidRPr="008D5AA5" w:rsidRDefault="00640F8E" w:rsidP="00640F8E">
      <w:pPr>
        <w:spacing w:after="0"/>
        <w:jc w:val="center"/>
        <w:rPr>
          <w:rFonts w:ascii="Times New Roman" w:hAnsi="Times New Roman" w:cs="Times New Roman"/>
          <w:b/>
          <w:sz w:val="44"/>
          <w:szCs w:val="44"/>
        </w:rPr>
      </w:pPr>
      <w:r w:rsidRPr="008D5AA5">
        <w:rPr>
          <w:rFonts w:ascii="Times New Roman" w:hAnsi="Times New Roman" w:cs="Times New Roman"/>
          <w:b/>
          <w:sz w:val="44"/>
          <w:szCs w:val="44"/>
        </w:rPr>
        <w:t>до 2050 года</w:t>
      </w:r>
      <w:r>
        <w:rPr>
          <w:rStyle w:val="af5"/>
          <w:rFonts w:ascii="Times New Roman" w:hAnsi="Times New Roman" w:cs="Times New Roman"/>
          <w:b/>
          <w:sz w:val="44"/>
          <w:szCs w:val="44"/>
        </w:rPr>
        <w:footnoteReference w:id="1"/>
      </w:r>
    </w:p>
    <w:p w:rsidR="00640F8E" w:rsidRPr="00064730" w:rsidRDefault="00640F8E" w:rsidP="00640F8E">
      <w:pPr>
        <w:spacing w:after="0" w:line="240" w:lineRule="auto"/>
        <w:jc w:val="center"/>
        <w:rPr>
          <w:rFonts w:ascii="Times New Roman" w:hAnsi="Times New Roman" w:cs="Times New Roman"/>
          <w:b/>
          <w:sz w:val="20"/>
          <w:szCs w:val="20"/>
        </w:rPr>
      </w:pPr>
    </w:p>
    <w:p w:rsidR="00640F8E" w:rsidRPr="008D5AA5" w:rsidRDefault="00640F8E" w:rsidP="00640F8E">
      <w:pPr>
        <w:spacing w:after="0"/>
        <w:jc w:val="center"/>
        <w:rPr>
          <w:rFonts w:ascii="Times New Roman" w:hAnsi="Times New Roman" w:cs="Times New Roman"/>
          <w:b/>
          <w:sz w:val="32"/>
          <w:szCs w:val="32"/>
        </w:rPr>
      </w:pPr>
      <w:r w:rsidRPr="008D5AA5">
        <w:rPr>
          <w:rFonts w:ascii="Times New Roman" w:hAnsi="Times New Roman" w:cs="Times New Roman"/>
          <w:b/>
          <w:sz w:val="32"/>
          <w:szCs w:val="32"/>
        </w:rPr>
        <w:t xml:space="preserve">Руководители разработки </w:t>
      </w:r>
      <w:r>
        <w:rPr>
          <w:rFonts w:ascii="Times New Roman" w:hAnsi="Times New Roman" w:cs="Times New Roman"/>
          <w:b/>
          <w:sz w:val="32"/>
          <w:szCs w:val="32"/>
        </w:rPr>
        <w:t>концепции:</w:t>
      </w:r>
      <w:r w:rsidRPr="008D5AA5">
        <w:rPr>
          <w:rFonts w:ascii="Times New Roman" w:hAnsi="Times New Roman" w:cs="Times New Roman"/>
          <w:b/>
          <w:sz w:val="32"/>
          <w:szCs w:val="32"/>
        </w:rPr>
        <w:t xml:space="preserve"> </w:t>
      </w:r>
    </w:p>
    <w:p w:rsidR="00640F8E" w:rsidRPr="004305E7" w:rsidRDefault="00640F8E" w:rsidP="00640F8E">
      <w:pPr>
        <w:spacing w:after="0" w:line="240" w:lineRule="auto"/>
        <w:jc w:val="both"/>
        <w:rPr>
          <w:rFonts w:ascii="Times New Roman" w:hAnsi="Times New Roman" w:cs="Times New Roman"/>
          <w:b/>
          <w:sz w:val="28"/>
          <w:szCs w:val="28"/>
        </w:rPr>
      </w:pPr>
      <w:proofErr w:type="spellStart"/>
      <w:r w:rsidRPr="004305E7">
        <w:rPr>
          <w:rFonts w:ascii="Times New Roman" w:hAnsi="Times New Roman" w:cs="Times New Roman"/>
          <w:b/>
          <w:sz w:val="28"/>
          <w:szCs w:val="28"/>
        </w:rPr>
        <w:t>Абыкаев</w:t>
      </w:r>
      <w:proofErr w:type="spellEnd"/>
      <w:r w:rsidRPr="004305E7">
        <w:rPr>
          <w:rFonts w:ascii="Times New Roman" w:hAnsi="Times New Roman" w:cs="Times New Roman"/>
          <w:b/>
          <w:sz w:val="28"/>
          <w:szCs w:val="28"/>
        </w:rPr>
        <w:t xml:space="preserve"> Н.А. – Президент Казахской национальной академии естественных наук</w:t>
      </w:r>
    </w:p>
    <w:p w:rsidR="00640F8E" w:rsidRPr="004305E7" w:rsidRDefault="00640F8E" w:rsidP="00640F8E">
      <w:pPr>
        <w:spacing w:after="0" w:line="240" w:lineRule="auto"/>
        <w:jc w:val="both"/>
        <w:rPr>
          <w:rFonts w:ascii="Times New Roman" w:hAnsi="Times New Roman" w:cs="Times New Roman"/>
          <w:b/>
          <w:sz w:val="28"/>
          <w:szCs w:val="28"/>
        </w:rPr>
      </w:pPr>
      <w:r w:rsidRPr="004305E7">
        <w:rPr>
          <w:rFonts w:ascii="Times New Roman" w:hAnsi="Times New Roman" w:cs="Times New Roman"/>
          <w:b/>
          <w:sz w:val="28"/>
          <w:szCs w:val="28"/>
        </w:rPr>
        <w:t>Кузнецов О.Л. – Президент российской академии естественных наук</w:t>
      </w:r>
    </w:p>
    <w:p w:rsidR="00640F8E" w:rsidRPr="004305E7" w:rsidRDefault="00640F8E" w:rsidP="00640F8E">
      <w:pPr>
        <w:spacing w:after="0" w:line="240" w:lineRule="auto"/>
        <w:jc w:val="both"/>
        <w:rPr>
          <w:rFonts w:ascii="Times New Roman" w:hAnsi="Times New Roman" w:cs="Times New Roman"/>
          <w:b/>
          <w:sz w:val="28"/>
          <w:szCs w:val="28"/>
        </w:rPr>
      </w:pPr>
      <w:r w:rsidRPr="004305E7">
        <w:rPr>
          <w:rFonts w:ascii="Times New Roman" w:hAnsi="Times New Roman" w:cs="Times New Roman"/>
          <w:b/>
          <w:sz w:val="28"/>
          <w:szCs w:val="28"/>
        </w:rPr>
        <w:t>Бектурганов Н.С. – Первый вице-президент Казахской национальной академии естественных наук</w:t>
      </w:r>
    </w:p>
    <w:p w:rsidR="00640F8E" w:rsidRPr="004305E7" w:rsidRDefault="00640F8E" w:rsidP="00640F8E">
      <w:pPr>
        <w:spacing w:after="0" w:line="240" w:lineRule="auto"/>
        <w:jc w:val="both"/>
        <w:rPr>
          <w:rFonts w:ascii="Times New Roman" w:hAnsi="Times New Roman" w:cs="Times New Roman"/>
          <w:b/>
          <w:sz w:val="28"/>
          <w:szCs w:val="28"/>
        </w:rPr>
      </w:pPr>
      <w:r w:rsidRPr="004305E7">
        <w:rPr>
          <w:rFonts w:ascii="Times New Roman" w:hAnsi="Times New Roman" w:cs="Times New Roman"/>
          <w:b/>
          <w:sz w:val="28"/>
          <w:szCs w:val="28"/>
        </w:rPr>
        <w:t xml:space="preserve">Спицын А.Т. – Директор Института стратегических исследований интеграционных проблем </w:t>
      </w:r>
      <w:proofErr w:type="spellStart"/>
      <w:r w:rsidRPr="004305E7">
        <w:rPr>
          <w:rFonts w:ascii="Times New Roman" w:hAnsi="Times New Roman" w:cs="Times New Roman"/>
          <w:b/>
          <w:sz w:val="28"/>
          <w:szCs w:val="28"/>
        </w:rPr>
        <w:t>ЕврАзЭС</w:t>
      </w:r>
      <w:proofErr w:type="spellEnd"/>
      <w:r w:rsidRPr="004305E7">
        <w:rPr>
          <w:rFonts w:ascii="Times New Roman" w:hAnsi="Times New Roman" w:cs="Times New Roman"/>
          <w:b/>
          <w:sz w:val="28"/>
          <w:szCs w:val="28"/>
        </w:rPr>
        <w:t>, Вице-президент Российской академии естественных наук</w:t>
      </w:r>
    </w:p>
    <w:p w:rsidR="00640F8E" w:rsidRPr="004305E7" w:rsidRDefault="00640F8E" w:rsidP="00640F8E">
      <w:pPr>
        <w:spacing w:after="0" w:line="240" w:lineRule="auto"/>
        <w:jc w:val="both"/>
        <w:rPr>
          <w:rFonts w:ascii="Times New Roman" w:hAnsi="Times New Roman" w:cs="Times New Roman"/>
          <w:b/>
          <w:sz w:val="28"/>
          <w:szCs w:val="28"/>
        </w:rPr>
      </w:pPr>
      <w:proofErr w:type="spellStart"/>
      <w:r w:rsidRPr="004305E7">
        <w:rPr>
          <w:rFonts w:ascii="Times New Roman" w:hAnsi="Times New Roman" w:cs="Times New Roman"/>
          <w:b/>
          <w:sz w:val="28"/>
          <w:szCs w:val="28"/>
        </w:rPr>
        <w:t>Зейнуллин</w:t>
      </w:r>
      <w:proofErr w:type="spellEnd"/>
      <w:r w:rsidRPr="004305E7">
        <w:rPr>
          <w:rFonts w:ascii="Times New Roman" w:hAnsi="Times New Roman" w:cs="Times New Roman"/>
          <w:b/>
          <w:sz w:val="28"/>
          <w:szCs w:val="28"/>
        </w:rPr>
        <w:t xml:space="preserve"> А.А. – Председатель Правления АО «Национальный научно-технологический холдинг «</w:t>
      </w:r>
      <w:proofErr w:type="spellStart"/>
      <w:r w:rsidRPr="004305E7">
        <w:rPr>
          <w:rFonts w:ascii="Times New Roman" w:hAnsi="Times New Roman" w:cs="Times New Roman"/>
          <w:b/>
          <w:sz w:val="28"/>
          <w:szCs w:val="28"/>
        </w:rPr>
        <w:t>Парасат</w:t>
      </w:r>
      <w:proofErr w:type="spellEnd"/>
      <w:r w:rsidRPr="004305E7">
        <w:rPr>
          <w:rFonts w:ascii="Times New Roman" w:hAnsi="Times New Roman" w:cs="Times New Roman"/>
          <w:b/>
          <w:sz w:val="28"/>
          <w:szCs w:val="28"/>
        </w:rPr>
        <w:t>».</w:t>
      </w:r>
    </w:p>
    <w:p w:rsidR="00640F8E" w:rsidRDefault="00640F8E" w:rsidP="00640F8E">
      <w:pPr>
        <w:spacing w:after="0" w:line="240" w:lineRule="auto"/>
        <w:jc w:val="both"/>
        <w:rPr>
          <w:rFonts w:ascii="Times New Roman" w:hAnsi="Times New Roman" w:cs="Times New Roman"/>
          <w:b/>
          <w:sz w:val="28"/>
          <w:szCs w:val="28"/>
        </w:rPr>
      </w:pPr>
    </w:p>
    <w:p w:rsidR="00640F8E" w:rsidRPr="002E4595" w:rsidRDefault="00640F8E" w:rsidP="00640F8E">
      <w:pPr>
        <w:spacing w:after="0" w:line="240" w:lineRule="auto"/>
        <w:jc w:val="both"/>
        <w:rPr>
          <w:rFonts w:ascii="Times New Roman" w:hAnsi="Times New Roman" w:cs="Times New Roman"/>
          <w:b/>
          <w:sz w:val="28"/>
          <w:szCs w:val="28"/>
        </w:rPr>
      </w:pPr>
      <w:r w:rsidRPr="002E4595">
        <w:rPr>
          <w:rFonts w:ascii="Times New Roman" w:hAnsi="Times New Roman" w:cs="Times New Roman"/>
          <w:b/>
          <w:sz w:val="28"/>
          <w:szCs w:val="28"/>
        </w:rPr>
        <w:t>Руководитель темы:</w:t>
      </w:r>
    </w:p>
    <w:p w:rsidR="00640F8E" w:rsidRPr="002D70AB" w:rsidRDefault="00640F8E" w:rsidP="00640F8E">
      <w:pPr>
        <w:spacing w:after="0" w:line="240" w:lineRule="auto"/>
        <w:jc w:val="both"/>
        <w:rPr>
          <w:rFonts w:ascii="Times New Roman" w:hAnsi="Times New Roman" w:cs="Times New Roman"/>
          <w:b/>
          <w:sz w:val="28"/>
          <w:szCs w:val="28"/>
        </w:rPr>
      </w:pPr>
      <w:proofErr w:type="spellStart"/>
      <w:r w:rsidRPr="002E4595">
        <w:rPr>
          <w:rFonts w:ascii="Times New Roman" w:hAnsi="Times New Roman" w:cs="Times New Roman"/>
          <w:b/>
          <w:sz w:val="28"/>
          <w:szCs w:val="28"/>
        </w:rPr>
        <w:t>Щеулин</w:t>
      </w:r>
      <w:proofErr w:type="spellEnd"/>
      <w:r w:rsidRPr="002E4595">
        <w:rPr>
          <w:rFonts w:ascii="Times New Roman" w:hAnsi="Times New Roman" w:cs="Times New Roman"/>
          <w:b/>
          <w:sz w:val="28"/>
          <w:szCs w:val="28"/>
        </w:rPr>
        <w:t xml:space="preserve"> А.С. – </w:t>
      </w:r>
      <w:r w:rsidRPr="00C4033A">
        <w:rPr>
          <w:rFonts w:ascii="Times New Roman" w:hAnsi="Times New Roman" w:cs="Times New Roman"/>
          <w:b/>
          <w:sz w:val="28"/>
          <w:szCs w:val="28"/>
        </w:rPr>
        <w:t xml:space="preserve">Директор научно-исследовательского и проектного института </w:t>
      </w:r>
      <w:proofErr w:type="spellStart"/>
      <w:r w:rsidRPr="00C4033A">
        <w:rPr>
          <w:rFonts w:ascii="Times New Roman" w:hAnsi="Times New Roman" w:cs="Times New Roman"/>
          <w:b/>
          <w:sz w:val="28"/>
          <w:szCs w:val="28"/>
        </w:rPr>
        <w:t>социо-природных</w:t>
      </w:r>
      <w:proofErr w:type="spellEnd"/>
      <w:r w:rsidRPr="00C4033A">
        <w:rPr>
          <w:rFonts w:ascii="Times New Roman" w:hAnsi="Times New Roman" w:cs="Times New Roman"/>
          <w:b/>
          <w:sz w:val="28"/>
          <w:szCs w:val="28"/>
        </w:rPr>
        <w:t xml:space="preserve"> систем Международного университета природы, общества и человека «Дубна»</w:t>
      </w:r>
      <w:r>
        <w:rPr>
          <w:rFonts w:ascii="Times New Roman" w:hAnsi="Times New Roman" w:cs="Times New Roman"/>
          <w:b/>
          <w:sz w:val="28"/>
          <w:szCs w:val="28"/>
        </w:rPr>
        <w:t>.</w:t>
      </w:r>
    </w:p>
    <w:p w:rsidR="000A00EB" w:rsidRDefault="000A00EB" w:rsidP="00E51EC8">
      <w:pPr>
        <w:spacing w:after="0" w:line="240" w:lineRule="auto"/>
        <w:ind w:firstLine="709"/>
        <w:jc w:val="center"/>
        <w:rPr>
          <w:rFonts w:ascii="Times New Roman" w:hAnsi="Times New Roman" w:cs="Times New Roman"/>
          <w:b/>
          <w:sz w:val="28"/>
          <w:szCs w:val="28"/>
        </w:rPr>
      </w:pPr>
    </w:p>
    <w:p w:rsidR="00640F8E" w:rsidRDefault="00640F8E" w:rsidP="00E51EC8">
      <w:pPr>
        <w:spacing w:after="0" w:line="240" w:lineRule="auto"/>
        <w:ind w:firstLine="709"/>
        <w:jc w:val="center"/>
        <w:rPr>
          <w:rFonts w:ascii="Times New Roman" w:hAnsi="Times New Roman" w:cs="Times New Roman"/>
          <w:b/>
          <w:sz w:val="28"/>
          <w:szCs w:val="28"/>
        </w:rPr>
      </w:pPr>
    </w:p>
    <w:p w:rsidR="00640F8E" w:rsidRDefault="00640F8E" w:rsidP="00E51EC8">
      <w:pPr>
        <w:spacing w:after="0" w:line="240" w:lineRule="auto"/>
        <w:ind w:firstLine="709"/>
        <w:jc w:val="center"/>
        <w:rPr>
          <w:rFonts w:ascii="Times New Roman" w:hAnsi="Times New Roman" w:cs="Times New Roman"/>
          <w:b/>
          <w:sz w:val="28"/>
          <w:szCs w:val="28"/>
        </w:rPr>
      </w:pPr>
    </w:p>
    <w:p w:rsidR="00640F8E" w:rsidRDefault="00640F8E" w:rsidP="00E51EC8">
      <w:pPr>
        <w:spacing w:after="0" w:line="240" w:lineRule="auto"/>
        <w:ind w:firstLine="709"/>
        <w:jc w:val="center"/>
        <w:rPr>
          <w:rFonts w:ascii="Times New Roman" w:hAnsi="Times New Roman" w:cs="Times New Roman"/>
          <w:b/>
          <w:sz w:val="28"/>
          <w:szCs w:val="28"/>
        </w:rPr>
      </w:pPr>
    </w:p>
    <w:p w:rsidR="00640F8E" w:rsidRDefault="00640F8E" w:rsidP="00E51EC8">
      <w:pPr>
        <w:spacing w:after="0" w:line="240" w:lineRule="auto"/>
        <w:ind w:firstLine="709"/>
        <w:jc w:val="center"/>
        <w:rPr>
          <w:rFonts w:ascii="Times New Roman" w:hAnsi="Times New Roman" w:cs="Times New Roman"/>
          <w:b/>
          <w:sz w:val="28"/>
          <w:szCs w:val="28"/>
        </w:rPr>
      </w:pPr>
    </w:p>
    <w:p w:rsidR="00640F8E" w:rsidRDefault="00640F8E" w:rsidP="00E51EC8">
      <w:pPr>
        <w:spacing w:after="0" w:line="240" w:lineRule="auto"/>
        <w:ind w:firstLine="709"/>
        <w:jc w:val="center"/>
        <w:rPr>
          <w:rFonts w:ascii="Times New Roman" w:hAnsi="Times New Roman" w:cs="Times New Roman"/>
          <w:b/>
          <w:sz w:val="28"/>
          <w:szCs w:val="28"/>
        </w:rPr>
      </w:pPr>
    </w:p>
    <w:p w:rsidR="00640F8E" w:rsidRDefault="00640F8E" w:rsidP="00E51EC8">
      <w:pPr>
        <w:spacing w:after="0" w:line="240" w:lineRule="auto"/>
        <w:ind w:firstLine="709"/>
        <w:jc w:val="center"/>
        <w:rPr>
          <w:rFonts w:ascii="Times New Roman" w:hAnsi="Times New Roman" w:cs="Times New Roman"/>
          <w:b/>
          <w:sz w:val="28"/>
          <w:szCs w:val="28"/>
        </w:rPr>
      </w:pPr>
    </w:p>
    <w:p w:rsidR="00640F8E" w:rsidRDefault="00640F8E" w:rsidP="00E51EC8">
      <w:pPr>
        <w:spacing w:after="0" w:line="240" w:lineRule="auto"/>
        <w:ind w:firstLine="709"/>
        <w:jc w:val="center"/>
        <w:rPr>
          <w:rFonts w:ascii="Times New Roman" w:hAnsi="Times New Roman" w:cs="Times New Roman"/>
          <w:b/>
          <w:sz w:val="28"/>
          <w:szCs w:val="28"/>
        </w:rPr>
      </w:pPr>
    </w:p>
    <w:p w:rsidR="00640F8E" w:rsidRDefault="00640F8E" w:rsidP="00E51EC8">
      <w:pPr>
        <w:spacing w:after="0" w:line="240" w:lineRule="auto"/>
        <w:ind w:firstLine="709"/>
        <w:jc w:val="center"/>
        <w:rPr>
          <w:rFonts w:ascii="Times New Roman" w:hAnsi="Times New Roman" w:cs="Times New Roman"/>
          <w:b/>
          <w:sz w:val="28"/>
          <w:szCs w:val="28"/>
        </w:rPr>
      </w:pPr>
    </w:p>
    <w:p w:rsidR="00640F8E" w:rsidRDefault="00640F8E" w:rsidP="00E51EC8">
      <w:pPr>
        <w:spacing w:after="0" w:line="240" w:lineRule="auto"/>
        <w:ind w:firstLine="709"/>
        <w:jc w:val="center"/>
        <w:rPr>
          <w:rFonts w:ascii="Times New Roman" w:hAnsi="Times New Roman" w:cs="Times New Roman"/>
          <w:b/>
          <w:sz w:val="28"/>
          <w:szCs w:val="28"/>
        </w:rPr>
      </w:pPr>
    </w:p>
    <w:p w:rsidR="00640F8E" w:rsidRDefault="00640F8E" w:rsidP="00E51EC8">
      <w:pPr>
        <w:spacing w:after="0" w:line="240" w:lineRule="auto"/>
        <w:ind w:firstLine="709"/>
        <w:jc w:val="center"/>
        <w:rPr>
          <w:rFonts w:ascii="Times New Roman" w:hAnsi="Times New Roman" w:cs="Times New Roman"/>
          <w:b/>
          <w:sz w:val="28"/>
          <w:szCs w:val="28"/>
        </w:rPr>
      </w:pPr>
    </w:p>
    <w:p w:rsidR="00006C24" w:rsidRPr="002940A8" w:rsidRDefault="00006C24" w:rsidP="00E51EC8">
      <w:pPr>
        <w:spacing w:after="0" w:line="240" w:lineRule="auto"/>
        <w:ind w:firstLine="709"/>
        <w:jc w:val="center"/>
        <w:rPr>
          <w:rFonts w:ascii="Times New Roman" w:hAnsi="Times New Roman" w:cs="Times New Roman"/>
          <w:b/>
          <w:sz w:val="28"/>
          <w:szCs w:val="28"/>
        </w:rPr>
      </w:pPr>
      <w:r w:rsidRPr="002940A8">
        <w:rPr>
          <w:rFonts w:ascii="Times New Roman" w:hAnsi="Times New Roman" w:cs="Times New Roman"/>
          <w:b/>
          <w:sz w:val="28"/>
          <w:szCs w:val="28"/>
        </w:rPr>
        <w:lastRenderedPageBreak/>
        <w:t>ОГЛАВЛЕНИЕ</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755"/>
        <w:gridCol w:w="816"/>
      </w:tblGrid>
      <w:tr w:rsidR="002940A8" w:rsidRPr="002940A8" w:rsidTr="00ED33E9">
        <w:tc>
          <w:tcPr>
            <w:tcW w:w="8755" w:type="dxa"/>
          </w:tcPr>
          <w:p w:rsidR="008343CC" w:rsidRPr="002940A8" w:rsidRDefault="008343CC" w:rsidP="002940A8">
            <w:pPr>
              <w:spacing w:after="0" w:line="240" w:lineRule="auto"/>
              <w:jc w:val="both"/>
              <w:rPr>
                <w:rFonts w:ascii="Times New Roman" w:hAnsi="Times New Roman" w:cs="Times New Roman"/>
                <w:b/>
                <w:sz w:val="24"/>
                <w:szCs w:val="24"/>
              </w:rPr>
            </w:pPr>
            <w:r w:rsidRPr="002940A8">
              <w:rPr>
                <w:rFonts w:ascii="Times New Roman" w:hAnsi="Times New Roman" w:cs="Times New Roman"/>
                <w:b/>
                <w:sz w:val="24"/>
                <w:szCs w:val="24"/>
              </w:rPr>
              <w:t xml:space="preserve">Документы, положенные в основу Концепции </w:t>
            </w:r>
            <w:r w:rsidR="003F655A">
              <w:rPr>
                <w:rFonts w:ascii="Times New Roman" w:hAnsi="Times New Roman" w:cs="Times New Roman"/>
                <w:b/>
                <w:sz w:val="24"/>
                <w:szCs w:val="24"/>
              </w:rPr>
              <w:t>«</w:t>
            </w:r>
            <w:r w:rsidRPr="002940A8">
              <w:rPr>
                <w:rFonts w:ascii="Times New Roman" w:hAnsi="Times New Roman" w:cs="Times New Roman"/>
                <w:b/>
                <w:sz w:val="24"/>
                <w:szCs w:val="24"/>
              </w:rPr>
              <w:t xml:space="preserve">Стратегии устойчивой энергетики </w:t>
            </w:r>
            <w:r w:rsidR="002940A8" w:rsidRPr="002940A8">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 до 2050 года</w:t>
            </w:r>
            <w:r w:rsidR="003F655A">
              <w:rPr>
                <w:rFonts w:ascii="Times New Roman" w:hAnsi="Times New Roman" w:cs="Times New Roman"/>
                <w:b/>
                <w:sz w:val="24"/>
                <w:szCs w:val="24"/>
              </w:rPr>
              <w:t>»</w:t>
            </w:r>
            <w:r w:rsidRPr="002940A8">
              <w:rPr>
                <w:rFonts w:ascii="Times New Roman" w:hAnsi="Times New Roman" w:cs="Times New Roman"/>
                <w:b/>
                <w:sz w:val="24"/>
                <w:szCs w:val="24"/>
              </w:rPr>
              <w:t>…………………………………</w:t>
            </w:r>
            <w:r w:rsidR="002940A8" w:rsidRPr="002940A8">
              <w:rPr>
                <w:rFonts w:ascii="Times New Roman" w:hAnsi="Times New Roman" w:cs="Times New Roman"/>
                <w:b/>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5</w:t>
            </w:r>
          </w:p>
        </w:tc>
      </w:tr>
      <w:tr w:rsidR="002940A8" w:rsidRPr="002940A8" w:rsidTr="00ED33E9">
        <w:tc>
          <w:tcPr>
            <w:tcW w:w="8755" w:type="dxa"/>
          </w:tcPr>
          <w:p w:rsidR="008343CC" w:rsidRPr="002940A8" w:rsidRDefault="008343CC" w:rsidP="00A62AE9">
            <w:pPr>
              <w:spacing w:after="0" w:line="240" w:lineRule="auto"/>
              <w:jc w:val="both"/>
              <w:rPr>
                <w:rFonts w:ascii="Times New Roman" w:hAnsi="Times New Roman" w:cs="Times New Roman"/>
                <w:b/>
                <w:sz w:val="24"/>
                <w:szCs w:val="24"/>
              </w:rPr>
            </w:pPr>
            <w:r w:rsidRPr="002940A8">
              <w:rPr>
                <w:rFonts w:ascii="Times New Roman" w:hAnsi="Times New Roman" w:cs="Times New Roman"/>
                <w:b/>
                <w:sz w:val="24"/>
                <w:szCs w:val="24"/>
              </w:rPr>
              <w:t>ВВЕДЕНИЕ………………………………………………………………………………</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7</w:t>
            </w:r>
          </w:p>
        </w:tc>
      </w:tr>
      <w:tr w:rsidR="002940A8" w:rsidRPr="002940A8" w:rsidTr="00ED33E9">
        <w:tc>
          <w:tcPr>
            <w:tcW w:w="8755" w:type="dxa"/>
          </w:tcPr>
          <w:p w:rsidR="008343CC" w:rsidRPr="002940A8" w:rsidRDefault="008343CC" w:rsidP="00A62AE9">
            <w:pPr>
              <w:spacing w:after="0" w:line="240" w:lineRule="auto"/>
              <w:jc w:val="both"/>
              <w:rPr>
                <w:rFonts w:ascii="Times New Roman" w:hAnsi="Times New Roman" w:cs="Times New Roman"/>
                <w:b/>
                <w:sz w:val="24"/>
                <w:szCs w:val="24"/>
              </w:rPr>
            </w:pPr>
            <w:r w:rsidRPr="002940A8">
              <w:rPr>
                <w:rFonts w:ascii="Times New Roman" w:hAnsi="Times New Roman" w:cs="Times New Roman"/>
                <w:b/>
                <w:sz w:val="24"/>
                <w:szCs w:val="24"/>
              </w:rPr>
              <w:t>РАЗДЕЛ 1. ЭНЕРГЕТИКА РЕСПУБЛИКИ КАЗАХСТАН В МИРОВОЙ ЭНЕРГЕТИКЕ И МИРОВОМ РАЗВИТИИ…………………………………………</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9</w:t>
            </w:r>
          </w:p>
        </w:tc>
      </w:tr>
      <w:tr w:rsidR="002940A8" w:rsidRPr="002940A8" w:rsidTr="00ED33E9">
        <w:tc>
          <w:tcPr>
            <w:tcW w:w="8755" w:type="dxa"/>
          </w:tcPr>
          <w:p w:rsidR="008343CC" w:rsidRPr="002940A8" w:rsidRDefault="008343CC" w:rsidP="003F655A">
            <w:pPr>
              <w:pStyle w:val="a3"/>
              <w:numPr>
                <w:ilvl w:val="1"/>
                <w:numId w:val="1"/>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Синергетика международных</w:t>
            </w:r>
            <w:r w:rsidR="002940A8" w:rsidRPr="002940A8">
              <w:rPr>
                <w:rFonts w:ascii="Times New Roman" w:hAnsi="Times New Roman" w:cs="Times New Roman"/>
                <w:b/>
                <w:sz w:val="24"/>
                <w:szCs w:val="24"/>
              </w:rPr>
              <w:t>, глобальных</w:t>
            </w:r>
            <w:r w:rsidRPr="002940A8">
              <w:rPr>
                <w:rFonts w:ascii="Times New Roman" w:hAnsi="Times New Roman" w:cs="Times New Roman"/>
                <w:b/>
                <w:sz w:val="24"/>
                <w:szCs w:val="24"/>
              </w:rPr>
              <w:t xml:space="preserve"> и национальных инициатив при формировании и реализации </w:t>
            </w:r>
            <w:r w:rsidR="003F655A">
              <w:rPr>
                <w:rFonts w:ascii="Times New Roman" w:hAnsi="Times New Roman" w:cs="Times New Roman"/>
                <w:b/>
                <w:sz w:val="24"/>
                <w:szCs w:val="24"/>
              </w:rPr>
              <w:t>«</w:t>
            </w:r>
            <w:r w:rsidRPr="002940A8">
              <w:rPr>
                <w:rFonts w:ascii="Times New Roman" w:hAnsi="Times New Roman" w:cs="Times New Roman"/>
                <w:b/>
                <w:sz w:val="24"/>
                <w:szCs w:val="24"/>
              </w:rPr>
              <w:t xml:space="preserve">Стратегии устойчивой энергетики </w:t>
            </w:r>
            <w:r w:rsidR="002940A8" w:rsidRPr="002940A8">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 до 2050 года</w:t>
            </w:r>
            <w:r w:rsidR="003F655A">
              <w:rPr>
                <w:rFonts w:ascii="Times New Roman" w:hAnsi="Times New Roman" w:cs="Times New Roman"/>
                <w:b/>
                <w:sz w:val="24"/>
                <w:szCs w:val="24"/>
              </w:rPr>
              <w:t>»</w:t>
            </w:r>
            <w:r w:rsidRPr="002940A8">
              <w:rPr>
                <w:rFonts w:ascii="Times New Roman" w:hAnsi="Times New Roman" w:cs="Times New Roman"/>
                <w:b/>
                <w:sz w:val="24"/>
                <w:szCs w:val="24"/>
              </w:rPr>
              <w:t>……………………………</w:t>
            </w:r>
            <w:r w:rsidR="002940A8" w:rsidRPr="002940A8">
              <w:rPr>
                <w:rFonts w:ascii="Times New Roman" w:hAnsi="Times New Roman" w:cs="Times New Roman"/>
                <w:b/>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9</w:t>
            </w:r>
          </w:p>
        </w:tc>
      </w:tr>
      <w:tr w:rsidR="002940A8" w:rsidRPr="002940A8" w:rsidTr="00ED33E9">
        <w:tc>
          <w:tcPr>
            <w:tcW w:w="8755" w:type="dxa"/>
          </w:tcPr>
          <w:p w:rsidR="008343CC" w:rsidRPr="002940A8" w:rsidRDefault="008343CC" w:rsidP="00A62AE9">
            <w:pPr>
              <w:pStyle w:val="a3"/>
              <w:numPr>
                <w:ilvl w:val="2"/>
                <w:numId w:val="1"/>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 xml:space="preserve">Общая ситуация и значимость Казахстана в мировой энергетике </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2940A8" w:rsidP="003F655A">
            <w:pPr>
              <w:pStyle w:val="a3"/>
              <w:numPr>
                <w:ilvl w:val="2"/>
                <w:numId w:val="1"/>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 xml:space="preserve">Научное видение и разработка глобальной энергоэкологической стратегии устойчивого развития в XXI веке и направленность </w:t>
            </w:r>
            <w:r w:rsidR="008B4144">
              <w:rPr>
                <w:rFonts w:ascii="Times New Roman" w:hAnsi="Times New Roman" w:cs="Times New Roman"/>
                <w:sz w:val="24"/>
                <w:szCs w:val="24"/>
              </w:rPr>
              <w:t>И</w:t>
            </w:r>
            <w:r w:rsidRPr="002940A8">
              <w:rPr>
                <w:rFonts w:ascii="Times New Roman" w:hAnsi="Times New Roman" w:cs="Times New Roman"/>
                <w:sz w:val="24"/>
                <w:szCs w:val="24"/>
              </w:rPr>
              <w:t xml:space="preserve">нициативы «Устойчивая энергетика для всех», их значение для обоснования </w:t>
            </w:r>
            <w:r w:rsidR="003F655A">
              <w:rPr>
                <w:rFonts w:ascii="Times New Roman" w:hAnsi="Times New Roman" w:cs="Times New Roman"/>
                <w:sz w:val="24"/>
                <w:szCs w:val="24"/>
              </w:rPr>
              <w:t>«</w:t>
            </w:r>
            <w:r w:rsidRPr="002940A8">
              <w:rPr>
                <w:rFonts w:ascii="Times New Roman" w:hAnsi="Times New Roman" w:cs="Times New Roman"/>
                <w:sz w:val="24"/>
                <w:szCs w:val="24"/>
              </w:rPr>
              <w:t>Стратегии устойчивой энергетики будущего Казахстана до 2050 г</w:t>
            </w:r>
            <w:r w:rsidR="003F655A">
              <w:rPr>
                <w:rFonts w:ascii="Times New Roman" w:hAnsi="Times New Roman" w:cs="Times New Roman"/>
                <w:sz w:val="24"/>
                <w:szCs w:val="24"/>
              </w:rPr>
              <w:t>ода»</w:t>
            </w:r>
            <w:r w:rsidRPr="002940A8">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3F655A">
            <w:pPr>
              <w:pStyle w:val="a3"/>
              <w:numPr>
                <w:ilvl w:val="2"/>
                <w:numId w:val="1"/>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 xml:space="preserve">Результаты </w:t>
            </w:r>
            <w:r w:rsidR="003F655A">
              <w:rPr>
                <w:rFonts w:ascii="Times New Roman" w:hAnsi="Times New Roman" w:cs="Times New Roman"/>
                <w:sz w:val="24"/>
                <w:szCs w:val="24"/>
              </w:rPr>
              <w:t>Конференц</w:t>
            </w:r>
            <w:proofErr w:type="gramStart"/>
            <w:r w:rsidR="003F655A">
              <w:rPr>
                <w:rFonts w:ascii="Times New Roman" w:hAnsi="Times New Roman" w:cs="Times New Roman"/>
                <w:sz w:val="24"/>
                <w:szCs w:val="24"/>
              </w:rPr>
              <w:t>ии ОО</w:t>
            </w:r>
            <w:proofErr w:type="gramEnd"/>
            <w:r w:rsidR="003F655A">
              <w:rPr>
                <w:rFonts w:ascii="Times New Roman" w:hAnsi="Times New Roman" w:cs="Times New Roman"/>
                <w:sz w:val="24"/>
                <w:szCs w:val="24"/>
              </w:rPr>
              <w:t>Н по устойчивому развитию</w:t>
            </w:r>
            <w:r w:rsidRPr="002940A8">
              <w:rPr>
                <w:rFonts w:ascii="Times New Roman" w:hAnsi="Times New Roman" w:cs="Times New Roman"/>
                <w:sz w:val="24"/>
                <w:szCs w:val="24"/>
              </w:rPr>
              <w:t xml:space="preserve"> «Рио+20» и Стратегия устойчивой энергетики </w:t>
            </w:r>
            <w:r w:rsidR="002940A8" w:rsidRPr="002940A8">
              <w:rPr>
                <w:rFonts w:ascii="Times New Roman" w:hAnsi="Times New Roman" w:cs="Times New Roman"/>
                <w:sz w:val="24"/>
                <w:szCs w:val="24"/>
              </w:rPr>
              <w:t xml:space="preserve">будущего </w:t>
            </w:r>
            <w:r w:rsidRPr="002940A8">
              <w:rPr>
                <w:rFonts w:ascii="Times New Roman" w:hAnsi="Times New Roman" w:cs="Times New Roman"/>
                <w:sz w:val="24"/>
                <w:szCs w:val="24"/>
              </w:rPr>
              <w:t>Казахстана до 2050 года</w:t>
            </w:r>
            <w:r w:rsidR="000D0235">
              <w:rPr>
                <w:rFonts w:ascii="Times New Roman" w:hAnsi="Times New Roman" w:cs="Times New Roman"/>
                <w:sz w:val="24"/>
                <w:szCs w:val="24"/>
              </w:rPr>
              <w:t>……</w:t>
            </w:r>
            <w:r w:rsidR="003F655A">
              <w:rPr>
                <w:rFonts w:ascii="Times New Roman" w:hAnsi="Times New Roman" w:cs="Times New Roman"/>
                <w:sz w:val="24"/>
                <w:szCs w:val="24"/>
              </w:rPr>
              <w:t>…………………………………….</w:t>
            </w:r>
            <w:r w:rsidR="000D0235">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3F655A">
            <w:pPr>
              <w:pStyle w:val="a3"/>
              <w:numPr>
                <w:ilvl w:val="2"/>
                <w:numId w:val="1"/>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 xml:space="preserve">Инициативы Европейского Союза, России и Белоруссии в сфере энергетики и </w:t>
            </w:r>
            <w:r w:rsidR="003F655A">
              <w:rPr>
                <w:rFonts w:ascii="Times New Roman" w:hAnsi="Times New Roman" w:cs="Times New Roman"/>
                <w:sz w:val="24"/>
                <w:szCs w:val="24"/>
              </w:rPr>
              <w:t>«</w:t>
            </w:r>
            <w:r w:rsidRPr="002940A8">
              <w:rPr>
                <w:rFonts w:ascii="Times New Roman" w:hAnsi="Times New Roman" w:cs="Times New Roman"/>
                <w:sz w:val="24"/>
                <w:szCs w:val="24"/>
              </w:rPr>
              <w:t xml:space="preserve">Стратегия устойчивой энергетики </w:t>
            </w:r>
            <w:r w:rsidR="002940A8" w:rsidRPr="002940A8">
              <w:rPr>
                <w:rFonts w:ascii="Times New Roman" w:hAnsi="Times New Roman" w:cs="Times New Roman"/>
                <w:sz w:val="24"/>
                <w:szCs w:val="24"/>
              </w:rPr>
              <w:t xml:space="preserve">будущего </w:t>
            </w:r>
            <w:r w:rsidRPr="002940A8">
              <w:rPr>
                <w:rFonts w:ascii="Times New Roman" w:hAnsi="Times New Roman" w:cs="Times New Roman"/>
                <w:sz w:val="24"/>
                <w:szCs w:val="24"/>
              </w:rPr>
              <w:t>Казахстана до 2050 года</w:t>
            </w:r>
            <w:r w:rsidR="003F655A">
              <w:rPr>
                <w:rFonts w:ascii="Times New Roman" w:hAnsi="Times New Roman" w:cs="Times New Roman"/>
                <w:sz w:val="24"/>
                <w:szCs w:val="24"/>
              </w:rPr>
              <w:t>»</w:t>
            </w:r>
            <w:r w:rsidR="000D0235">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3F655A">
            <w:pPr>
              <w:pStyle w:val="a3"/>
              <w:numPr>
                <w:ilvl w:val="2"/>
                <w:numId w:val="1"/>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 xml:space="preserve">Национальные инициативы Казахстана и </w:t>
            </w:r>
            <w:r w:rsidR="003F655A">
              <w:rPr>
                <w:rFonts w:ascii="Times New Roman" w:hAnsi="Times New Roman" w:cs="Times New Roman"/>
                <w:sz w:val="24"/>
                <w:szCs w:val="24"/>
              </w:rPr>
              <w:t>«</w:t>
            </w:r>
            <w:r w:rsidRPr="002940A8">
              <w:rPr>
                <w:rFonts w:ascii="Times New Roman" w:hAnsi="Times New Roman" w:cs="Times New Roman"/>
                <w:sz w:val="24"/>
                <w:szCs w:val="24"/>
              </w:rPr>
              <w:t xml:space="preserve">Стратегия устойчивой энергетики </w:t>
            </w:r>
            <w:r w:rsidR="002940A8" w:rsidRPr="002940A8">
              <w:rPr>
                <w:rFonts w:ascii="Times New Roman" w:hAnsi="Times New Roman" w:cs="Times New Roman"/>
                <w:sz w:val="24"/>
                <w:szCs w:val="24"/>
              </w:rPr>
              <w:t xml:space="preserve">будущего </w:t>
            </w:r>
            <w:r w:rsidRPr="002940A8">
              <w:rPr>
                <w:rFonts w:ascii="Times New Roman" w:hAnsi="Times New Roman" w:cs="Times New Roman"/>
                <w:sz w:val="24"/>
                <w:szCs w:val="24"/>
              </w:rPr>
              <w:t>Казахстана до 2050 года</w:t>
            </w:r>
            <w:r w:rsidR="003F655A">
              <w:rPr>
                <w:rFonts w:ascii="Times New Roman" w:hAnsi="Times New Roman" w:cs="Times New Roman"/>
                <w:sz w:val="24"/>
                <w:szCs w:val="24"/>
              </w:rPr>
              <w:t>»</w:t>
            </w:r>
            <w:r w:rsidR="000D0235">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3F655A">
            <w:pPr>
              <w:pStyle w:val="a3"/>
              <w:numPr>
                <w:ilvl w:val="1"/>
                <w:numId w:val="1"/>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 xml:space="preserve">Третья индустриальная революция и </w:t>
            </w:r>
            <w:r w:rsidR="003F655A">
              <w:rPr>
                <w:rFonts w:ascii="Times New Roman" w:hAnsi="Times New Roman" w:cs="Times New Roman"/>
                <w:b/>
                <w:sz w:val="24"/>
                <w:szCs w:val="24"/>
              </w:rPr>
              <w:t>«</w:t>
            </w:r>
            <w:r w:rsidRPr="002940A8">
              <w:rPr>
                <w:rFonts w:ascii="Times New Roman" w:hAnsi="Times New Roman" w:cs="Times New Roman"/>
                <w:b/>
                <w:sz w:val="24"/>
                <w:szCs w:val="24"/>
              </w:rPr>
              <w:t xml:space="preserve">Стратегия устойчивой энергетики </w:t>
            </w:r>
            <w:r w:rsidR="002940A8" w:rsidRPr="002940A8">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 до 2050 года</w:t>
            </w:r>
            <w:r w:rsidR="003F655A">
              <w:rPr>
                <w:rFonts w:ascii="Times New Roman" w:hAnsi="Times New Roman" w:cs="Times New Roman"/>
                <w:b/>
                <w:sz w:val="24"/>
                <w:szCs w:val="24"/>
              </w:rPr>
              <w:t>»</w:t>
            </w:r>
            <w:r w:rsidRPr="002940A8">
              <w:rPr>
                <w:rFonts w:ascii="Times New Roman" w:hAnsi="Times New Roman" w:cs="Times New Roman"/>
                <w:b/>
                <w:sz w:val="24"/>
                <w:szCs w:val="24"/>
              </w:rPr>
              <w:t>……………………………</w:t>
            </w:r>
            <w:r w:rsidR="000D0235">
              <w:rPr>
                <w:rFonts w:ascii="Times New Roman" w:hAnsi="Times New Roman" w:cs="Times New Roman"/>
                <w:b/>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24</w:t>
            </w:r>
          </w:p>
        </w:tc>
      </w:tr>
      <w:tr w:rsidR="002940A8" w:rsidRPr="002940A8" w:rsidTr="00ED33E9">
        <w:tc>
          <w:tcPr>
            <w:tcW w:w="8755" w:type="dxa"/>
          </w:tcPr>
          <w:p w:rsidR="008343CC" w:rsidRPr="002940A8" w:rsidRDefault="008343CC" w:rsidP="00A62AE9">
            <w:pPr>
              <w:pStyle w:val="a3"/>
              <w:numPr>
                <w:ilvl w:val="1"/>
                <w:numId w:val="1"/>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 xml:space="preserve">Основные вызовы устойчивости энергетики </w:t>
            </w:r>
            <w:r w:rsidR="002940A8">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 до 2050 года…</w:t>
            </w:r>
            <w:r w:rsidR="000D0235">
              <w:rPr>
                <w:rFonts w:ascii="Times New Roman" w:hAnsi="Times New Roman" w:cs="Times New Roman"/>
                <w:b/>
                <w:sz w:val="24"/>
                <w:szCs w:val="24"/>
              </w:rPr>
              <w:t>…………………………………………………………………………</w:t>
            </w:r>
          </w:p>
        </w:tc>
        <w:tc>
          <w:tcPr>
            <w:tcW w:w="816" w:type="dxa"/>
          </w:tcPr>
          <w:p w:rsidR="00ED33E9" w:rsidRDefault="00ED33E9"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26</w:t>
            </w:r>
          </w:p>
        </w:tc>
      </w:tr>
      <w:tr w:rsidR="002940A8" w:rsidRPr="002940A8" w:rsidTr="00ED33E9">
        <w:tc>
          <w:tcPr>
            <w:tcW w:w="8755" w:type="dxa"/>
          </w:tcPr>
          <w:p w:rsidR="008343CC" w:rsidRPr="002940A8" w:rsidRDefault="008343CC" w:rsidP="00A62AE9">
            <w:pPr>
              <w:pStyle w:val="a3"/>
              <w:numPr>
                <w:ilvl w:val="1"/>
                <w:numId w:val="1"/>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Выводы по Разделу 1…………………………………………………………….</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r w:rsidRPr="002940A8">
              <w:rPr>
                <w:rFonts w:ascii="Times New Roman" w:hAnsi="Times New Roman" w:cs="Times New Roman"/>
                <w:sz w:val="24"/>
                <w:szCs w:val="24"/>
              </w:rPr>
              <w:t>27</w:t>
            </w:r>
          </w:p>
        </w:tc>
      </w:tr>
      <w:tr w:rsidR="002940A8" w:rsidRPr="002940A8" w:rsidTr="00ED33E9">
        <w:tc>
          <w:tcPr>
            <w:tcW w:w="8755" w:type="dxa"/>
          </w:tcPr>
          <w:p w:rsidR="00ED33E9" w:rsidRDefault="00ED33E9" w:rsidP="00A62AE9">
            <w:pPr>
              <w:spacing w:after="0" w:line="240" w:lineRule="auto"/>
              <w:jc w:val="both"/>
              <w:rPr>
                <w:rFonts w:ascii="Times New Roman" w:hAnsi="Times New Roman" w:cs="Times New Roman"/>
                <w:b/>
                <w:sz w:val="24"/>
                <w:szCs w:val="24"/>
              </w:rPr>
            </w:pPr>
          </w:p>
          <w:p w:rsidR="008343CC" w:rsidRPr="002940A8" w:rsidRDefault="008343CC" w:rsidP="00A62AE9">
            <w:pPr>
              <w:spacing w:after="0" w:line="240" w:lineRule="auto"/>
              <w:jc w:val="both"/>
              <w:rPr>
                <w:rFonts w:ascii="Times New Roman" w:hAnsi="Times New Roman" w:cs="Times New Roman"/>
                <w:b/>
                <w:sz w:val="24"/>
                <w:szCs w:val="24"/>
              </w:rPr>
            </w:pPr>
            <w:r w:rsidRPr="002940A8">
              <w:rPr>
                <w:rFonts w:ascii="Times New Roman" w:hAnsi="Times New Roman" w:cs="Times New Roman"/>
                <w:b/>
                <w:sz w:val="24"/>
                <w:szCs w:val="24"/>
              </w:rPr>
              <w:t>РАЗДЕЛ 2. НАЦИОНАЛЬНЫЕ ВОПРОСЫ ЭНЕРГЕТИКИ…………………….</w:t>
            </w:r>
          </w:p>
        </w:tc>
        <w:tc>
          <w:tcPr>
            <w:tcW w:w="816" w:type="dxa"/>
          </w:tcPr>
          <w:p w:rsidR="00ED33E9" w:rsidRDefault="00ED33E9"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31</w:t>
            </w:r>
          </w:p>
        </w:tc>
      </w:tr>
      <w:tr w:rsidR="002940A8" w:rsidRPr="002940A8" w:rsidTr="00ED33E9">
        <w:tc>
          <w:tcPr>
            <w:tcW w:w="8755" w:type="dxa"/>
          </w:tcPr>
          <w:p w:rsidR="008343CC" w:rsidRPr="002940A8" w:rsidRDefault="008343CC" w:rsidP="002940A8">
            <w:pPr>
              <w:pStyle w:val="a3"/>
              <w:numPr>
                <w:ilvl w:val="1"/>
                <w:numId w:val="2"/>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 xml:space="preserve">Динамика экономики, энергетики и экологического состояния </w:t>
            </w:r>
            <w:r w:rsidR="002940A8">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 xml:space="preserve">Казахстана в начале </w:t>
            </w:r>
            <w:r w:rsidR="002940A8">
              <w:rPr>
                <w:rFonts w:ascii="Times New Roman" w:hAnsi="Times New Roman" w:cs="Times New Roman"/>
                <w:b/>
                <w:sz w:val="24"/>
                <w:szCs w:val="24"/>
              </w:rPr>
              <w:t>XXI</w:t>
            </w:r>
            <w:r w:rsidRPr="002940A8">
              <w:rPr>
                <w:rFonts w:ascii="Times New Roman" w:hAnsi="Times New Roman" w:cs="Times New Roman"/>
                <w:b/>
                <w:sz w:val="24"/>
                <w:szCs w:val="24"/>
              </w:rPr>
              <w:t xml:space="preserve"> века………………………………………………… </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31</w:t>
            </w:r>
          </w:p>
        </w:tc>
      </w:tr>
      <w:tr w:rsidR="002940A8" w:rsidRPr="002940A8" w:rsidTr="00ED33E9">
        <w:tc>
          <w:tcPr>
            <w:tcW w:w="8755" w:type="dxa"/>
          </w:tcPr>
          <w:p w:rsidR="008343CC" w:rsidRPr="002940A8" w:rsidRDefault="008343CC" w:rsidP="003F655A">
            <w:pPr>
              <w:pStyle w:val="a3"/>
              <w:numPr>
                <w:ilvl w:val="1"/>
                <w:numId w:val="2"/>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Состояние э</w:t>
            </w:r>
            <w:r w:rsidR="003F655A">
              <w:rPr>
                <w:rFonts w:ascii="Times New Roman" w:hAnsi="Times New Roman" w:cs="Times New Roman"/>
                <w:b/>
                <w:sz w:val="24"/>
                <w:szCs w:val="24"/>
              </w:rPr>
              <w:t>нергетики на момент подготовки К</w:t>
            </w:r>
            <w:r w:rsidRPr="002940A8">
              <w:rPr>
                <w:rFonts w:ascii="Times New Roman" w:hAnsi="Times New Roman" w:cs="Times New Roman"/>
                <w:b/>
                <w:sz w:val="24"/>
                <w:szCs w:val="24"/>
              </w:rPr>
              <w:t xml:space="preserve">онцепции </w:t>
            </w:r>
            <w:r w:rsidR="003F655A">
              <w:rPr>
                <w:rFonts w:ascii="Times New Roman" w:hAnsi="Times New Roman" w:cs="Times New Roman"/>
                <w:b/>
                <w:sz w:val="24"/>
                <w:szCs w:val="24"/>
              </w:rPr>
              <w:t>«</w:t>
            </w:r>
            <w:r w:rsidRPr="002940A8">
              <w:rPr>
                <w:rFonts w:ascii="Times New Roman" w:hAnsi="Times New Roman" w:cs="Times New Roman"/>
                <w:b/>
                <w:sz w:val="24"/>
                <w:szCs w:val="24"/>
              </w:rPr>
              <w:t xml:space="preserve">Стратегии устойчивой энергетики </w:t>
            </w:r>
            <w:r w:rsidR="002940A8">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 до 2050 года</w:t>
            </w:r>
            <w:r w:rsidR="003F655A">
              <w:rPr>
                <w:rFonts w:ascii="Times New Roman" w:hAnsi="Times New Roman" w:cs="Times New Roman"/>
                <w:b/>
                <w:sz w:val="24"/>
                <w:szCs w:val="24"/>
              </w:rPr>
              <w:t>»</w:t>
            </w:r>
            <w:r w:rsidR="000D0235">
              <w:rPr>
                <w:rFonts w:ascii="Times New Roman" w:hAnsi="Times New Roman" w:cs="Times New Roman"/>
                <w:b/>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35</w:t>
            </w:r>
          </w:p>
        </w:tc>
      </w:tr>
      <w:tr w:rsidR="002940A8" w:rsidRPr="002940A8" w:rsidTr="00ED33E9">
        <w:tc>
          <w:tcPr>
            <w:tcW w:w="8755" w:type="dxa"/>
          </w:tcPr>
          <w:p w:rsidR="008343CC" w:rsidRPr="002940A8" w:rsidRDefault="008343CC" w:rsidP="000D0235">
            <w:pPr>
              <w:pStyle w:val="a3"/>
              <w:numPr>
                <w:ilvl w:val="1"/>
                <w:numId w:val="2"/>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 xml:space="preserve">Основные требования к параметрам развития устойчивой энергетики </w:t>
            </w:r>
            <w:r w:rsidR="002940A8">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 вытекающие из «Стратегии «Казахстан-2050», глобальных и национальных инициатив……</w:t>
            </w:r>
            <w:r w:rsidR="000D0235">
              <w:rPr>
                <w:rFonts w:ascii="Times New Roman" w:hAnsi="Times New Roman" w:cs="Times New Roman"/>
                <w:b/>
                <w:sz w:val="24"/>
                <w:szCs w:val="24"/>
              </w:rPr>
              <w:t>.</w:t>
            </w:r>
            <w:r w:rsidRPr="002940A8">
              <w:rPr>
                <w:rFonts w:ascii="Times New Roman" w:hAnsi="Times New Roman" w:cs="Times New Roman"/>
                <w:b/>
                <w:sz w:val="24"/>
                <w:szCs w:val="24"/>
              </w:rPr>
              <w:t>………………………</w:t>
            </w:r>
            <w:r w:rsidR="000D0235">
              <w:rPr>
                <w:rFonts w:ascii="Times New Roman" w:hAnsi="Times New Roman" w:cs="Times New Roman"/>
                <w:b/>
                <w:sz w:val="24"/>
                <w:szCs w:val="24"/>
              </w:rPr>
              <w:t>………</w:t>
            </w:r>
          </w:p>
        </w:tc>
        <w:tc>
          <w:tcPr>
            <w:tcW w:w="816" w:type="dxa"/>
          </w:tcPr>
          <w:p w:rsidR="008343CC" w:rsidRPr="002940A8" w:rsidRDefault="008343CC" w:rsidP="00A62AE9">
            <w:pPr>
              <w:tabs>
                <w:tab w:val="center" w:pos="300"/>
              </w:tabs>
              <w:spacing w:after="0" w:line="240" w:lineRule="auto"/>
              <w:contextualSpacing/>
              <w:rPr>
                <w:rFonts w:ascii="Times New Roman" w:hAnsi="Times New Roman" w:cs="Times New Roman"/>
                <w:b/>
                <w:sz w:val="24"/>
                <w:szCs w:val="24"/>
              </w:rPr>
            </w:pPr>
            <w:r w:rsidRPr="002940A8">
              <w:rPr>
                <w:rFonts w:ascii="Times New Roman" w:hAnsi="Times New Roman" w:cs="Times New Roman"/>
                <w:b/>
                <w:sz w:val="24"/>
                <w:szCs w:val="24"/>
              </w:rPr>
              <w:tab/>
            </w:r>
          </w:p>
          <w:p w:rsidR="008343CC" w:rsidRPr="002940A8" w:rsidRDefault="008343CC" w:rsidP="00A62AE9">
            <w:pPr>
              <w:tabs>
                <w:tab w:val="center" w:pos="300"/>
              </w:tabs>
              <w:spacing w:after="0" w:line="240" w:lineRule="auto"/>
              <w:contextualSpacing/>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38</w:t>
            </w:r>
          </w:p>
        </w:tc>
      </w:tr>
      <w:tr w:rsidR="002940A8" w:rsidRPr="002940A8" w:rsidTr="00ED33E9">
        <w:tc>
          <w:tcPr>
            <w:tcW w:w="8755" w:type="dxa"/>
          </w:tcPr>
          <w:p w:rsidR="008343CC" w:rsidRPr="002940A8" w:rsidRDefault="008343CC" w:rsidP="002940A8">
            <w:pPr>
              <w:pStyle w:val="a3"/>
              <w:numPr>
                <w:ilvl w:val="2"/>
                <w:numId w:val="2"/>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 xml:space="preserve">Требования к параметрам развития устойчивой энергетики </w:t>
            </w:r>
            <w:r w:rsidR="002940A8">
              <w:rPr>
                <w:rFonts w:ascii="Times New Roman" w:hAnsi="Times New Roman" w:cs="Times New Roman"/>
                <w:sz w:val="24"/>
                <w:szCs w:val="24"/>
              </w:rPr>
              <w:t xml:space="preserve">будущего </w:t>
            </w:r>
            <w:r w:rsidRPr="002940A8">
              <w:rPr>
                <w:rFonts w:ascii="Times New Roman" w:hAnsi="Times New Roman" w:cs="Times New Roman"/>
                <w:sz w:val="24"/>
                <w:szCs w:val="24"/>
              </w:rPr>
              <w:t xml:space="preserve">Казахстана, вытекающие из «Стратегии «Казахстан-2050» </w:t>
            </w:r>
            <w:r w:rsidR="002940A8">
              <w:rPr>
                <w:rFonts w:ascii="Times New Roman" w:hAnsi="Times New Roman" w:cs="Times New Roman"/>
                <w:sz w:val="24"/>
                <w:szCs w:val="24"/>
              </w:rPr>
              <w:t>и</w:t>
            </w:r>
            <w:r w:rsidRPr="002940A8">
              <w:rPr>
                <w:rFonts w:ascii="Times New Roman" w:hAnsi="Times New Roman" w:cs="Times New Roman"/>
                <w:sz w:val="24"/>
                <w:szCs w:val="24"/>
              </w:rPr>
              <w:t xml:space="preserve"> задачи вхождения </w:t>
            </w:r>
            <w:r w:rsidR="002940A8">
              <w:rPr>
                <w:rFonts w:ascii="Times New Roman" w:hAnsi="Times New Roman" w:cs="Times New Roman"/>
                <w:sz w:val="24"/>
                <w:szCs w:val="24"/>
              </w:rPr>
              <w:t xml:space="preserve">страны </w:t>
            </w:r>
            <w:r w:rsidRPr="002940A8">
              <w:rPr>
                <w:rFonts w:ascii="Times New Roman" w:hAnsi="Times New Roman" w:cs="Times New Roman"/>
                <w:sz w:val="24"/>
                <w:szCs w:val="24"/>
              </w:rPr>
              <w:t xml:space="preserve">к 2050 году в группу 30 наиболее развитых стран по валовому продукту на душу населения и </w:t>
            </w:r>
            <w:r w:rsidR="002940A8">
              <w:rPr>
                <w:rFonts w:ascii="Times New Roman" w:hAnsi="Times New Roman" w:cs="Times New Roman"/>
                <w:sz w:val="24"/>
                <w:szCs w:val="24"/>
              </w:rPr>
              <w:t>и</w:t>
            </w:r>
            <w:r w:rsidRPr="002940A8">
              <w:rPr>
                <w:rFonts w:ascii="Times New Roman" w:hAnsi="Times New Roman" w:cs="Times New Roman"/>
                <w:sz w:val="24"/>
                <w:szCs w:val="24"/>
              </w:rPr>
              <w:t>нициативы «Устойчивая энергетика для всех»</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520DD4">
            <w:pPr>
              <w:pStyle w:val="a3"/>
              <w:numPr>
                <w:ilvl w:val="2"/>
                <w:numId w:val="2"/>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Требования, к параметрам развития устойчивой энергетики</w:t>
            </w:r>
            <w:r w:rsidR="00520DD4">
              <w:rPr>
                <w:rFonts w:ascii="Times New Roman" w:hAnsi="Times New Roman" w:cs="Times New Roman"/>
                <w:sz w:val="24"/>
                <w:szCs w:val="24"/>
              </w:rPr>
              <w:t>,</w:t>
            </w:r>
            <w:r w:rsidRPr="002940A8">
              <w:rPr>
                <w:rFonts w:ascii="Times New Roman" w:hAnsi="Times New Roman" w:cs="Times New Roman"/>
                <w:sz w:val="24"/>
                <w:szCs w:val="24"/>
              </w:rPr>
              <w:t xml:space="preserve"> вытекающие из стратегических задач «Стратегии «Казахстан-2050»</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1"/>
                <w:numId w:val="2"/>
              </w:numPr>
              <w:spacing w:after="0" w:line="240" w:lineRule="auto"/>
              <w:ind w:left="567" w:hanging="567"/>
              <w:jc w:val="both"/>
              <w:rPr>
                <w:rFonts w:ascii="Times New Roman" w:hAnsi="Times New Roman" w:cs="Times New Roman"/>
                <w:b/>
                <w:sz w:val="24"/>
                <w:szCs w:val="24"/>
              </w:rPr>
            </w:pPr>
            <w:proofErr w:type="spellStart"/>
            <w:r w:rsidRPr="002940A8">
              <w:rPr>
                <w:rFonts w:ascii="Times New Roman" w:hAnsi="Times New Roman" w:cs="Times New Roman"/>
                <w:b/>
                <w:sz w:val="24"/>
                <w:szCs w:val="24"/>
              </w:rPr>
              <w:t>Энергоэффективность</w:t>
            </w:r>
            <w:proofErr w:type="spellEnd"/>
            <w:r w:rsidRPr="002940A8">
              <w:rPr>
                <w:rFonts w:ascii="Times New Roman" w:hAnsi="Times New Roman" w:cs="Times New Roman"/>
                <w:b/>
                <w:sz w:val="24"/>
                <w:szCs w:val="24"/>
              </w:rPr>
              <w:t xml:space="preserve"> экономики и социальной сферы как один из ключевых факторов формирования устойчивой энергетики……………...</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48</w:t>
            </w:r>
          </w:p>
        </w:tc>
      </w:tr>
      <w:tr w:rsidR="002940A8" w:rsidRPr="002940A8" w:rsidTr="00ED33E9">
        <w:tc>
          <w:tcPr>
            <w:tcW w:w="8755" w:type="dxa"/>
          </w:tcPr>
          <w:p w:rsidR="008343CC" w:rsidRPr="002940A8" w:rsidRDefault="008343CC" w:rsidP="00A62AE9">
            <w:pPr>
              <w:pStyle w:val="a3"/>
              <w:numPr>
                <w:ilvl w:val="1"/>
                <w:numId w:val="2"/>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Баланс экономики, энергетики и экологии как условие социальной эффективности и устойчивого развития………………………………………</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50</w:t>
            </w:r>
          </w:p>
        </w:tc>
      </w:tr>
      <w:tr w:rsidR="002940A8" w:rsidRPr="002940A8" w:rsidTr="00ED33E9">
        <w:tc>
          <w:tcPr>
            <w:tcW w:w="8755" w:type="dxa"/>
          </w:tcPr>
          <w:p w:rsidR="008343CC" w:rsidRPr="002940A8" w:rsidRDefault="008343CC" w:rsidP="00A62AE9">
            <w:pPr>
              <w:pStyle w:val="a3"/>
              <w:numPr>
                <w:ilvl w:val="2"/>
                <w:numId w:val="2"/>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Методология баланса экономики, энергетики и экологии и устойчивое развитие для социальной эффективности устойчивой энергетики и устойчивого развития</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Default="008343CC" w:rsidP="00A62AE9">
            <w:pPr>
              <w:pStyle w:val="a3"/>
              <w:numPr>
                <w:ilvl w:val="2"/>
                <w:numId w:val="2"/>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Проблема формирования тарифов на электроэнергию</w:t>
            </w:r>
            <w:r w:rsidR="00520DD4">
              <w:rPr>
                <w:rFonts w:ascii="Times New Roman" w:hAnsi="Times New Roman" w:cs="Times New Roman"/>
                <w:sz w:val="24"/>
                <w:szCs w:val="24"/>
              </w:rPr>
              <w:t>……………………..</w:t>
            </w:r>
          </w:p>
          <w:p w:rsidR="00520DD4" w:rsidRPr="00520DD4" w:rsidRDefault="00520DD4" w:rsidP="00520DD4">
            <w:pPr>
              <w:spacing w:after="0" w:line="240" w:lineRule="auto"/>
              <w:ind w:left="284"/>
              <w:jc w:val="both"/>
              <w:rPr>
                <w:rFonts w:ascii="Times New Roman" w:hAnsi="Times New Roman" w:cs="Times New Roman"/>
                <w:sz w:val="24"/>
                <w:szCs w:val="24"/>
              </w:rPr>
            </w:pP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1"/>
                <w:numId w:val="2"/>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lastRenderedPageBreak/>
              <w:t xml:space="preserve">Стратегическое видение устойчивой энергетики </w:t>
            </w:r>
            <w:r w:rsidR="002940A8">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w:t>
            </w:r>
          </w:p>
        </w:tc>
        <w:tc>
          <w:tcPr>
            <w:tcW w:w="816" w:type="dxa"/>
          </w:tcPr>
          <w:p w:rsidR="008343CC" w:rsidRPr="002940A8" w:rsidRDefault="008343CC" w:rsidP="00A62AE9">
            <w:pPr>
              <w:tabs>
                <w:tab w:val="center" w:pos="300"/>
              </w:tabs>
              <w:spacing w:after="0" w:line="240" w:lineRule="auto"/>
              <w:contextualSpacing/>
              <w:rPr>
                <w:rFonts w:ascii="Times New Roman" w:hAnsi="Times New Roman" w:cs="Times New Roman"/>
                <w:b/>
                <w:sz w:val="24"/>
                <w:szCs w:val="24"/>
              </w:rPr>
            </w:pPr>
            <w:r w:rsidRPr="002940A8">
              <w:rPr>
                <w:rFonts w:ascii="Times New Roman" w:hAnsi="Times New Roman" w:cs="Times New Roman"/>
                <w:b/>
                <w:sz w:val="24"/>
                <w:szCs w:val="24"/>
              </w:rPr>
              <w:tab/>
            </w:r>
          </w:p>
          <w:p w:rsidR="008343CC" w:rsidRPr="002940A8" w:rsidRDefault="008343CC" w:rsidP="00A62AE9">
            <w:pPr>
              <w:tabs>
                <w:tab w:val="center" w:pos="300"/>
              </w:tabs>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53</w:t>
            </w:r>
          </w:p>
        </w:tc>
      </w:tr>
      <w:tr w:rsidR="002940A8" w:rsidRPr="002940A8" w:rsidTr="00ED33E9">
        <w:tc>
          <w:tcPr>
            <w:tcW w:w="8755" w:type="dxa"/>
          </w:tcPr>
          <w:p w:rsidR="008343CC" w:rsidRDefault="008343CC" w:rsidP="00A62AE9">
            <w:pPr>
              <w:pStyle w:val="a3"/>
              <w:numPr>
                <w:ilvl w:val="1"/>
                <w:numId w:val="2"/>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Выводы по Разделу 2…………………………………………………………….</w:t>
            </w:r>
          </w:p>
          <w:p w:rsidR="00021BFB" w:rsidRPr="00021BFB" w:rsidRDefault="00021BFB" w:rsidP="00021BFB">
            <w:pPr>
              <w:spacing w:after="0" w:line="240" w:lineRule="auto"/>
              <w:jc w:val="both"/>
              <w:rPr>
                <w:rFonts w:ascii="Times New Roman" w:hAnsi="Times New Roman" w:cs="Times New Roman"/>
                <w:b/>
                <w:sz w:val="24"/>
                <w:szCs w:val="24"/>
              </w:rPr>
            </w:pPr>
          </w:p>
        </w:tc>
        <w:tc>
          <w:tcPr>
            <w:tcW w:w="816" w:type="dxa"/>
          </w:tcPr>
          <w:p w:rsidR="008343CC" w:rsidRPr="002940A8" w:rsidRDefault="008343CC" w:rsidP="00A62AE9">
            <w:pPr>
              <w:tabs>
                <w:tab w:val="center" w:pos="300"/>
              </w:tabs>
              <w:spacing w:after="0" w:line="240" w:lineRule="auto"/>
              <w:contextualSpacing/>
              <w:jc w:val="center"/>
              <w:rPr>
                <w:rFonts w:ascii="Times New Roman" w:hAnsi="Times New Roman" w:cs="Times New Roman"/>
                <w:i/>
                <w:sz w:val="24"/>
                <w:szCs w:val="24"/>
              </w:rPr>
            </w:pPr>
            <w:r w:rsidRPr="002940A8">
              <w:rPr>
                <w:rFonts w:ascii="Times New Roman" w:hAnsi="Times New Roman" w:cs="Times New Roman"/>
                <w:b/>
                <w:sz w:val="24"/>
                <w:szCs w:val="24"/>
              </w:rPr>
              <w:t>54</w:t>
            </w:r>
          </w:p>
        </w:tc>
      </w:tr>
      <w:tr w:rsidR="002940A8" w:rsidRPr="002940A8" w:rsidTr="00ED33E9">
        <w:tc>
          <w:tcPr>
            <w:tcW w:w="8755" w:type="dxa"/>
          </w:tcPr>
          <w:p w:rsidR="008343CC" w:rsidRPr="002940A8" w:rsidRDefault="008343CC" w:rsidP="008343CC">
            <w:pPr>
              <w:spacing w:after="0" w:line="240" w:lineRule="auto"/>
              <w:jc w:val="both"/>
              <w:rPr>
                <w:rFonts w:ascii="Times New Roman" w:hAnsi="Times New Roman" w:cs="Times New Roman"/>
                <w:b/>
                <w:sz w:val="24"/>
                <w:szCs w:val="24"/>
              </w:rPr>
            </w:pPr>
            <w:r w:rsidRPr="002940A8">
              <w:rPr>
                <w:rFonts w:ascii="Times New Roman" w:hAnsi="Times New Roman" w:cs="Times New Roman"/>
                <w:b/>
                <w:sz w:val="24"/>
                <w:szCs w:val="24"/>
              </w:rPr>
              <w:t xml:space="preserve">РАЗДЕЛ 3. ЦЕЛИ И ЗАДАЧИ </w:t>
            </w:r>
            <w:r w:rsidR="003F655A">
              <w:rPr>
                <w:rFonts w:ascii="Times New Roman" w:hAnsi="Times New Roman" w:cs="Times New Roman"/>
                <w:b/>
                <w:sz w:val="24"/>
                <w:szCs w:val="24"/>
              </w:rPr>
              <w:t>«</w:t>
            </w:r>
            <w:r w:rsidRPr="002940A8">
              <w:rPr>
                <w:rFonts w:ascii="Times New Roman" w:hAnsi="Times New Roman" w:cs="Times New Roman"/>
                <w:b/>
                <w:sz w:val="24"/>
                <w:szCs w:val="24"/>
              </w:rPr>
              <w:t xml:space="preserve">СТРАТЕГИИ УСТОЙЧИВОЙ ЭНЕРГЕТИКИ </w:t>
            </w:r>
            <w:r w:rsidR="002940A8">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 ДО 2050 ГОДА</w:t>
            </w:r>
            <w:r w:rsidR="003F655A">
              <w:rPr>
                <w:rFonts w:ascii="Times New Roman" w:hAnsi="Times New Roman" w:cs="Times New Roman"/>
                <w:b/>
                <w:sz w:val="24"/>
                <w:szCs w:val="24"/>
              </w:rPr>
              <w:t>»</w:t>
            </w:r>
            <w:r w:rsidRPr="002940A8">
              <w:rPr>
                <w:rFonts w:ascii="Times New Roman" w:hAnsi="Times New Roman" w:cs="Times New Roman"/>
                <w:b/>
                <w:sz w:val="24"/>
                <w:szCs w:val="24"/>
              </w:rPr>
              <w:t>…………………………………</w:t>
            </w:r>
            <w:r w:rsidR="00520DD4">
              <w:rPr>
                <w:rFonts w:ascii="Times New Roman" w:hAnsi="Times New Roman" w:cs="Times New Roman"/>
                <w:b/>
                <w:sz w:val="24"/>
                <w:szCs w:val="24"/>
              </w:rPr>
              <w:t>….</w:t>
            </w:r>
          </w:p>
          <w:p w:rsidR="00A62AE9" w:rsidRPr="002940A8" w:rsidRDefault="00A62AE9" w:rsidP="008343CC">
            <w:pPr>
              <w:spacing w:after="0" w:line="240" w:lineRule="auto"/>
              <w:jc w:val="both"/>
              <w:rPr>
                <w:rFonts w:ascii="Times New Roman" w:hAnsi="Times New Roman" w:cs="Times New Roman"/>
                <w:b/>
                <w:sz w:val="24"/>
                <w:szCs w:val="24"/>
              </w:rPr>
            </w:pP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60</w:t>
            </w:r>
          </w:p>
        </w:tc>
      </w:tr>
      <w:tr w:rsidR="002940A8" w:rsidRPr="002940A8" w:rsidTr="00ED33E9">
        <w:tc>
          <w:tcPr>
            <w:tcW w:w="8755" w:type="dxa"/>
          </w:tcPr>
          <w:p w:rsidR="008343CC" w:rsidRPr="002940A8" w:rsidRDefault="008343CC" w:rsidP="00A62AE9">
            <w:pPr>
              <w:spacing w:after="0" w:line="240" w:lineRule="auto"/>
              <w:jc w:val="both"/>
              <w:rPr>
                <w:rFonts w:ascii="Times New Roman" w:hAnsi="Times New Roman" w:cs="Times New Roman"/>
                <w:b/>
                <w:sz w:val="24"/>
                <w:szCs w:val="24"/>
              </w:rPr>
            </w:pPr>
            <w:r w:rsidRPr="002940A8">
              <w:rPr>
                <w:rFonts w:ascii="Times New Roman" w:hAnsi="Times New Roman" w:cs="Times New Roman"/>
                <w:b/>
                <w:sz w:val="24"/>
                <w:szCs w:val="24"/>
              </w:rPr>
              <w:t>РАЗДЕЛ 4. РЕСУРСНОЕ ОБЕСПЕЧЕНИЕ УСТОЙЧИВОГО РАЗВИТИЯ ЭНЕРГЕТИКИ………………………………………………………………………….</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64</w:t>
            </w:r>
          </w:p>
          <w:p w:rsidR="00ED33E9" w:rsidRPr="002940A8" w:rsidRDefault="00ED33E9" w:rsidP="00A62AE9">
            <w:pPr>
              <w:spacing w:after="0" w:line="240" w:lineRule="auto"/>
              <w:contextualSpacing/>
              <w:jc w:val="center"/>
              <w:rPr>
                <w:rFonts w:ascii="Times New Roman" w:hAnsi="Times New Roman" w:cs="Times New Roman"/>
                <w:b/>
                <w:sz w:val="24"/>
                <w:szCs w:val="24"/>
              </w:rPr>
            </w:pPr>
          </w:p>
        </w:tc>
      </w:tr>
      <w:tr w:rsidR="002940A8" w:rsidRPr="002940A8" w:rsidTr="00ED33E9">
        <w:tc>
          <w:tcPr>
            <w:tcW w:w="8755" w:type="dxa"/>
          </w:tcPr>
          <w:p w:rsidR="008343CC" w:rsidRPr="002940A8" w:rsidRDefault="008343CC" w:rsidP="003F655A">
            <w:pPr>
              <w:pStyle w:val="a3"/>
              <w:numPr>
                <w:ilvl w:val="1"/>
                <w:numId w:val="3"/>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 xml:space="preserve">Природно-ресурсное обеспечение реализации </w:t>
            </w:r>
            <w:r w:rsidR="003F655A">
              <w:rPr>
                <w:rFonts w:ascii="Times New Roman" w:hAnsi="Times New Roman" w:cs="Times New Roman"/>
                <w:b/>
                <w:sz w:val="24"/>
                <w:szCs w:val="24"/>
              </w:rPr>
              <w:t>«</w:t>
            </w:r>
            <w:r w:rsidRPr="002940A8">
              <w:rPr>
                <w:rFonts w:ascii="Times New Roman" w:hAnsi="Times New Roman" w:cs="Times New Roman"/>
                <w:b/>
                <w:sz w:val="24"/>
                <w:szCs w:val="24"/>
              </w:rPr>
              <w:t xml:space="preserve">Стратегии устойчивой энергетики </w:t>
            </w:r>
            <w:r w:rsidR="002940A8">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 до 2050 года</w:t>
            </w:r>
            <w:r w:rsidR="003F655A">
              <w:rPr>
                <w:rFonts w:ascii="Times New Roman" w:hAnsi="Times New Roman" w:cs="Times New Roman"/>
                <w:b/>
                <w:sz w:val="24"/>
                <w:szCs w:val="24"/>
              </w:rPr>
              <w:t>»</w:t>
            </w:r>
            <w:r w:rsidRPr="002940A8">
              <w:rPr>
                <w:rFonts w:ascii="Times New Roman" w:hAnsi="Times New Roman" w:cs="Times New Roman"/>
                <w:b/>
                <w:sz w:val="24"/>
                <w:szCs w:val="24"/>
              </w:rPr>
              <w:t>……………………</w:t>
            </w:r>
            <w:r w:rsidR="00520DD4">
              <w:rPr>
                <w:rFonts w:ascii="Times New Roman" w:hAnsi="Times New Roman" w:cs="Times New Roman"/>
                <w:b/>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i/>
                <w:sz w:val="24"/>
                <w:szCs w:val="24"/>
              </w:rPr>
            </w:pPr>
            <w:r w:rsidRPr="002940A8">
              <w:rPr>
                <w:rFonts w:ascii="Times New Roman" w:hAnsi="Times New Roman" w:cs="Times New Roman"/>
                <w:b/>
                <w:sz w:val="24"/>
                <w:szCs w:val="24"/>
              </w:rPr>
              <w:t>64</w:t>
            </w:r>
          </w:p>
        </w:tc>
      </w:tr>
      <w:tr w:rsidR="002940A8" w:rsidRPr="002940A8" w:rsidTr="00ED33E9">
        <w:trPr>
          <w:trHeight w:val="479"/>
        </w:trPr>
        <w:tc>
          <w:tcPr>
            <w:tcW w:w="8755" w:type="dxa"/>
          </w:tcPr>
          <w:p w:rsidR="008343CC" w:rsidRPr="002940A8" w:rsidRDefault="008343CC" w:rsidP="003F655A">
            <w:pPr>
              <w:pStyle w:val="a3"/>
              <w:numPr>
                <w:ilvl w:val="2"/>
                <w:numId w:val="3"/>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 xml:space="preserve">Общие требования к природно-ресурсному обеспечению </w:t>
            </w:r>
            <w:r w:rsidR="003F655A">
              <w:rPr>
                <w:rFonts w:ascii="Times New Roman" w:hAnsi="Times New Roman" w:cs="Times New Roman"/>
                <w:sz w:val="24"/>
                <w:szCs w:val="24"/>
              </w:rPr>
              <w:t>«</w:t>
            </w:r>
            <w:r w:rsidRPr="002940A8">
              <w:rPr>
                <w:rFonts w:ascii="Times New Roman" w:hAnsi="Times New Roman" w:cs="Times New Roman"/>
                <w:sz w:val="24"/>
                <w:szCs w:val="24"/>
              </w:rPr>
              <w:t xml:space="preserve">Стратегии устойчивой энергетики </w:t>
            </w:r>
            <w:r w:rsidR="002940A8">
              <w:rPr>
                <w:rFonts w:ascii="Times New Roman" w:hAnsi="Times New Roman" w:cs="Times New Roman"/>
                <w:sz w:val="24"/>
                <w:szCs w:val="24"/>
              </w:rPr>
              <w:t xml:space="preserve">будущего </w:t>
            </w:r>
            <w:r w:rsidRPr="002940A8">
              <w:rPr>
                <w:rFonts w:ascii="Times New Roman" w:hAnsi="Times New Roman" w:cs="Times New Roman"/>
                <w:sz w:val="24"/>
                <w:szCs w:val="24"/>
              </w:rPr>
              <w:t>Казахстана до 2050 года</w:t>
            </w:r>
            <w:r w:rsidR="003F655A">
              <w:rPr>
                <w:rFonts w:ascii="Times New Roman" w:hAnsi="Times New Roman" w:cs="Times New Roman"/>
                <w:sz w:val="24"/>
                <w:szCs w:val="24"/>
              </w:rPr>
              <w:t>»</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2"/>
                <w:numId w:val="3"/>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Запасы и перспективы использования нефти и природного газа</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520DD4">
            <w:pPr>
              <w:pStyle w:val="a3"/>
              <w:numPr>
                <w:ilvl w:val="2"/>
                <w:numId w:val="3"/>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Запасы и перспективы использования угля</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2"/>
                <w:numId w:val="3"/>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Запасы и перспективы использования урана</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2"/>
                <w:numId w:val="3"/>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Технический потенциал и перспективы ветроэнергетики</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2"/>
                <w:numId w:val="3"/>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Технический потенциал и перспективы использования солнечной энергетики</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2"/>
                <w:numId w:val="3"/>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Технический потенциал и перспективы использования гидроэнергетики</w:t>
            </w:r>
            <w:proofErr w:type="gramStart"/>
            <w:r w:rsidR="00520DD4">
              <w:rPr>
                <w:rFonts w:ascii="Times New Roman" w:hAnsi="Times New Roman" w:cs="Times New Roman"/>
                <w:sz w:val="24"/>
                <w:szCs w:val="24"/>
              </w:rPr>
              <w:t>..</w:t>
            </w:r>
            <w:proofErr w:type="gramEnd"/>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2"/>
                <w:numId w:val="3"/>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Технический потенциал и перспективы использования геотермальной энергетики</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2"/>
                <w:numId w:val="3"/>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 xml:space="preserve">Земельные ресурсы и перспективы использования согласованного развития биоэнергетики и </w:t>
            </w:r>
            <w:proofErr w:type="spellStart"/>
            <w:r w:rsidRPr="002940A8">
              <w:rPr>
                <w:rFonts w:ascii="Times New Roman" w:hAnsi="Times New Roman" w:cs="Times New Roman"/>
                <w:sz w:val="24"/>
                <w:szCs w:val="24"/>
              </w:rPr>
              <w:t>биоэкономики</w:t>
            </w:r>
            <w:proofErr w:type="spellEnd"/>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2"/>
                <w:numId w:val="3"/>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Нижняя граница общего потенциала возобновляемых источников электроэнергии  к 2050 году</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2"/>
                <w:numId w:val="3"/>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Развитие производства и потребления тепловой энергии при формировании устойчивой энергетики</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2"/>
                <w:numId w:val="3"/>
              </w:num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Потенциал минеральных ресурсов для создания объектов устойчивой энергетики</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3F655A">
            <w:pPr>
              <w:pStyle w:val="a3"/>
              <w:numPr>
                <w:ilvl w:val="1"/>
                <w:numId w:val="3"/>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 xml:space="preserve">Экономическое обеспечение реализации </w:t>
            </w:r>
            <w:r w:rsidR="003F655A">
              <w:rPr>
                <w:rFonts w:ascii="Times New Roman" w:hAnsi="Times New Roman" w:cs="Times New Roman"/>
                <w:b/>
                <w:sz w:val="24"/>
                <w:szCs w:val="24"/>
              </w:rPr>
              <w:t>«</w:t>
            </w:r>
            <w:r w:rsidRPr="002940A8">
              <w:rPr>
                <w:rFonts w:ascii="Times New Roman" w:hAnsi="Times New Roman" w:cs="Times New Roman"/>
                <w:b/>
                <w:sz w:val="24"/>
                <w:szCs w:val="24"/>
              </w:rPr>
              <w:t xml:space="preserve">Стратегии устойчивой энергетики </w:t>
            </w:r>
            <w:r w:rsidR="002940A8">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 до 2050 года</w:t>
            </w:r>
            <w:r w:rsidR="003F655A">
              <w:rPr>
                <w:rFonts w:ascii="Times New Roman" w:hAnsi="Times New Roman" w:cs="Times New Roman"/>
                <w:b/>
                <w:sz w:val="24"/>
                <w:szCs w:val="24"/>
              </w:rPr>
              <w:t>»</w:t>
            </w:r>
            <w:r w:rsidRPr="002940A8">
              <w:rPr>
                <w:rFonts w:ascii="Times New Roman" w:hAnsi="Times New Roman" w:cs="Times New Roman"/>
                <w:b/>
                <w:sz w:val="24"/>
                <w:szCs w:val="24"/>
              </w:rPr>
              <w:t>…………………………….</w:t>
            </w:r>
          </w:p>
        </w:tc>
        <w:tc>
          <w:tcPr>
            <w:tcW w:w="816" w:type="dxa"/>
          </w:tcPr>
          <w:p w:rsidR="008343CC" w:rsidRPr="002940A8" w:rsidRDefault="008343CC" w:rsidP="00A62AE9">
            <w:pPr>
              <w:tabs>
                <w:tab w:val="center" w:pos="300"/>
              </w:tabs>
              <w:spacing w:after="0" w:line="240" w:lineRule="auto"/>
              <w:contextualSpacing/>
              <w:rPr>
                <w:rFonts w:ascii="Times New Roman" w:hAnsi="Times New Roman" w:cs="Times New Roman"/>
                <w:b/>
                <w:sz w:val="24"/>
                <w:szCs w:val="24"/>
              </w:rPr>
            </w:pPr>
            <w:r w:rsidRPr="002940A8">
              <w:rPr>
                <w:rFonts w:ascii="Times New Roman" w:hAnsi="Times New Roman" w:cs="Times New Roman"/>
                <w:b/>
                <w:sz w:val="24"/>
                <w:szCs w:val="24"/>
              </w:rPr>
              <w:tab/>
            </w:r>
          </w:p>
          <w:p w:rsidR="008343CC" w:rsidRPr="002940A8" w:rsidRDefault="008343CC" w:rsidP="00A62AE9">
            <w:pPr>
              <w:tabs>
                <w:tab w:val="center" w:pos="300"/>
              </w:tabs>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84</w:t>
            </w:r>
          </w:p>
        </w:tc>
      </w:tr>
      <w:tr w:rsidR="002940A8" w:rsidRPr="002940A8" w:rsidTr="00ED33E9">
        <w:tc>
          <w:tcPr>
            <w:tcW w:w="8755" w:type="dxa"/>
          </w:tcPr>
          <w:p w:rsidR="008343CC" w:rsidRPr="002940A8" w:rsidRDefault="008343CC" w:rsidP="003F655A">
            <w:pPr>
              <w:pStyle w:val="a3"/>
              <w:numPr>
                <w:ilvl w:val="1"/>
                <w:numId w:val="3"/>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 xml:space="preserve">Технологическое обеспечение реализации </w:t>
            </w:r>
            <w:r w:rsidR="003F655A">
              <w:rPr>
                <w:rFonts w:ascii="Times New Roman" w:hAnsi="Times New Roman" w:cs="Times New Roman"/>
                <w:b/>
                <w:sz w:val="24"/>
                <w:szCs w:val="24"/>
              </w:rPr>
              <w:t>«</w:t>
            </w:r>
            <w:r w:rsidRPr="002940A8">
              <w:rPr>
                <w:rFonts w:ascii="Times New Roman" w:hAnsi="Times New Roman" w:cs="Times New Roman"/>
                <w:b/>
                <w:sz w:val="24"/>
                <w:szCs w:val="24"/>
              </w:rPr>
              <w:t xml:space="preserve">Стратегии устойчивой энергетики </w:t>
            </w:r>
            <w:r w:rsidR="002940A8">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 до 2050 года</w:t>
            </w:r>
            <w:r w:rsidR="003F655A">
              <w:rPr>
                <w:rFonts w:ascii="Times New Roman" w:hAnsi="Times New Roman" w:cs="Times New Roman"/>
                <w:b/>
                <w:sz w:val="24"/>
                <w:szCs w:val="24"/>
              </w:rPr>
              <w:t>»</w:t>
            </w:r>
            <w:r w:rsidR="00520DD4">
              <w:rPr>
                <w:rFonts w:ascii="Times New Roman" w:hAnsi="Times New Roman" w:cs="Times New Roman"/>
                <w:b/>
                <w:sz w:val="24"/>
                <w:szCs w:val="24"/>
              </w:rPr>
              <w:t>….</w:t>
            </w:r>
            <w:r w:rsidRPr="002940A8">
              <w:rPr>
                <w:rFonts w:ascii="Times New Roman" w:hAnsi="Times New Roman" w:cs="Times New Roman"/>
                <w:b/>
                <w:sz w:val="24"/>
                <w:szCs w:val="24"/>
              </w:rPr>
              <w:t>……………………</w:t>
            </w:r>
            <w:r w:rsidR="00520DD4">
              <w:rPr>
                <w:rFonts w:ascii="Times New Roman" w:hAnsi="Times New Roman" w:cs="Times New Roman"/>
                <w:b/>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88</w:t>
            </w:r>
          </w:p>
        </w:tc>
      </w:tr>
      <w:tr w:rsidR="002940A8" w:rsidRPr="002940A8" w:rsidTr="00ED33E9">
        <w:tc>
          <w:tcPr>
            <w:tcW w:w="8755" w:type="dxa"/>
          </w:tcPr>
          <w:p w:rsidR="008343CC" w:rsidRPr="002940A8" w:rsidRDefault="008343CC" w:rsidP="00A62AE9">
            <w:pPr>
              <w:spacing w:after="0" w:line="240" w:lineRule="auto"/>
              <w:ind w:left="993" w:hanging="709"/>
              <w:jc w:val="both"/>
              <w:rPr>
                <w:rFonts w:ascii="Times New Roman" w:hAnsi="Times New Roman" w:cs="Times New Roman"/>
                <w:sz w:val="24"/>
                <w:szCs w:val="24"/>
              </w:rPr>
            </w:pPr>
            <w:r w:rsidRPr="002940A8">
              <w:rPr>
                <w:rFonts w:ascii="Times New Roman" w:hAnsi="Times New Roman" w:cs="Times New Roman"/>
                <w:sz w:val="24"/>
                <w:szCs w:val="24"/>
              </w:rPr>
              <w:t>4.3.1. Общие условия технологического обеспечения формирования и развития устойчивой энергетики</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tc>
      </w:tr>
      <w:tr w:rsidR="002940A8" w:rsidRPr="002940A8" w:rsidTr="00ED33E9">
        <w:tc>
          <w:tcPr>
            <w:tcW w:w="8755" w:type="dxa"/>
          </w:tcPr>
          <w:p w:rsidR="008343CC" w:rsidRPr="002940A8" w:rsidRDefault="008343CC" w:rsidP="008343CC">
            <w:pPr>
              <w:pStyle w:val="a3"/>
              <w:numPr>
                <w:ilvl w:val="2"/>
                <w:numId w:val="48"/>
              </w:numPr>
              <w:spacing w:after="0" w:line="240" w:lineRule="auto"/>
              <w:ind w:left="1418" w:hanging="851"/>
              <w:jc w:val="both"/>
              <w:rPr>
                <w:rFonts w:ascii="Times New Roman" w:hAnsi="Times New Roman" w:cs="Times New Roman"/>
                <w:sz w:val="24"/>
                <w:szCs w:val="24"/>
              </w:rPr>
            </w:pPr>
            <w:r w:rsidRPr="002940A8">
              <w:rPr>
                <w:rFonts w:ascii="Times New Roman" w:hAnsi="Times New Roman" w:cs="Times New Roman"/>
                <w:sz w:val="24"/>
                <w:szCs w:val="24"/>
              </w:rPr>
              <w:t>Современные технологии генерации электрической и тепловой энергии для устойчивой энергетики</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tc>
      </w:tr>
      <w:tr w:rsidR="002940A8" w:rsidRPr="002940A8" w:rsidTr="00ED33E9">
        <w:tc>
          <w:tcPr>
            <w:tcW w:w="8755" w:type="dxa"/>
          </w:tcPr>
          <w:p w:rsidR="008343CC" w:rsidRPr="002940A8" w:rsidRDefault="008343CC" w:rsidP="008343CC">
            <w:pPr>
              <w:pStyle w:val="a3"/>
              <w:numPr>
                <w:ilvl w:val="3"/>
                <w:numId w:val="48"/>
              </w:numPr>
              <w:spacing w:after="0" w:line="240" w:lineRule="auto"/>
              <w:ind w:left="1418" w:hanging="851"/>
              <w:rPr>
                <w:rFonts w:ascii="Times New Roman" w:hAnsi="Times New Roman" w:cs="Times New Roman"/>
                <w:sz w:val="24"/>
                <w:szCs w:val="24"/>
              </w:rPr>
            </w:pPr>
            <w:r w:rsidRPr="002940A8">
              <w:rPr>
                <w:rFonts w:ascii="Times New Roman" w:hAnsi="Times New Roman" w:cs="Times New Roman"/>
                <w:sz w:val="24"/>
                <w:szCs w:val="24"/>
              </w:rPr>
              <w:t>Технологии использования традиционных энергоносителей тепловых электростанций</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tc>
      </w:tr>
      <w:tr w:rsidR="002940A8" w:rsidRPr="002940A8" w:rsidTr="00ED33E9">
        <w:tc>
          <w:tcPr>
            <w:tcW w:w="8755" w:type="dxa"/>
          </w:tcPr>
          <w:p w:rsidR="008343CC" w:rsidRPr="002940A8" w:rsidRDefault="008343CC" w:rsidP="00520DD4">
            <w:pPr>
              <w:pStyle w:val="a3"/>
              <w:numPr>
                <w:ilvl w:val="3"/>
                <w:numId w:val="48"/>
              </w:numPr>
              <w:spacing w:after="0" w:line="240" w:lineRule="auto"/>
              <w:ind w:left="1418" w:hanging="851"/>
              <w:jc w:val="both"/>
              <w:rPr>
                <w:rFonts w:ascii="Times New Roman" w:hAnsi="Times New Roman" w:cs="Times New Roman"/>
                <w:sz w:val="24"/>
                <w:szCs w:val="24"/>
              </w:rPr>
            </w:pPr>
            <w:r w:rsidRPr="002940A8">
              <w:rPr>
                <w:rFonts w:ascii="Times New Roman" w:hAnsi="Times New Roman" w:cs="Times New Roman"/>
                <w:sz w:val="24"/>
                <w:szCs w:val="24"/>
              </w:rPr>
              <w:t>Технологии ветроэнергетики</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tc>
      </w:tr>
      <w:tr w:rsidR="002940A8" w:rsidRPr="002940A8" w:rsidTr="00ED33E9">
        <w:tc>
          <w:tcPr>
            <w:tcW w:w="8755" w:type="dxa"/>
          </w:tcPr>
          <w:p w:rsidR="008343CC" w:rsidRPr="002940A8" w:rsidRDefault="008343CC" w:rsidP="008343CC">
            <w:pPr>
              <w:pStyle w:val="a3"/>
              <w:numPr>
                <w:ilvl w:val="3"/>
                <w:numId w:val="48"/>
              </w:numPr>
              <w:spacing w:after="0" w:line="240" w:lineRule="auto"/>
              <w:ind w:left="1418" w:hanging="851"/>
              <w:jc w:val="both"/>
              <w:rPr>
                <w:rFonts w:ascii="Times New Roman" w:hAnsi="Times New Roman" w:cs="Times New Roman"/>
                <w:sz w:val="24"/>
                <w:szCs w:val="24"/>
              </w:rPr>
            </w:pPr>
            <w:r w:rsidRPr="002940A8">
              <w:rPr>
                <w:rFonts w:ascii="Times New Roman" w:hAnsi="Times New Roman" w:cs="Times New Roman"/>
                <w:sz w:val="24"/>
                <w:szCs w:val="24"/>
              </w:rPr>
              <w:t>Технологии солнечной энергетики</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tc>
      </w:tr>
      <w:tr w:rsidR="002940A8" w:rsidRPr="002940A8" w:rsidTr="00ED33E9">
        <w:tc>
          <w:tcPr>
            <w:tcW w:w="8755" w:type="dxa"/>
          </w:tcPr>
          <w:p w:rsidR="008343CC" w:rsidRPr="002940A8" w:rsidRDefault="008343CC" w:rsidP="008343CC">
            <w:pPr>
              <w:pStyle w:val="a3"/>
              <w:numPr>
                <w:ilvl w:val="3"/>
                <w:numId w:val="48"/>
              </w:numPr>
              <w:spacing w:after="0" w:line="240" w:lineRule="auto"/>
              <w:ind w:left="1418" w:hanging="851"/>
              <w:jc w:val="both"/>
              <w:rPr>
                <w:rFonts w:ascii="Times New Roman" w:hAnsi="Times New Roman" w:cs="Times New Roman"/>
                <w:sz w:val="24"/>
                <w:szCs w:val="24"/>
              </w:rPr>
            </w:pPr>
            <w:r w:rsidRPr="002940A8">
              <w:rPr>
                <w:rFonts w:ascii="Times New Roman" w:hAnsi="Times New Roman" w:cs="Times New Roman"/>
                <w:sz w:val="24"/>
                <w:szCs w:val="24"/>
              </w:rPr>
              <w:t>Технологии биоэнергетики</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tc>
      </w:tr>
      <w:tr w:rsidR="002940A8" w:rsidRPr="002940A8" w:rsidTr="00ED33E9">
        <w:tc>
          <w:tcPr>
            <w:tcW w:w="8755" w:type="dxa"/>
          </w:tcPr>
          <w:p w:rsidR="008343CC" w:rsidRPr="002940A8" w:rsidRDefault="008343CC" w:rsidP="00520DD4">
            <w:pPr>
              <w:pStyle w:val="a3"/>
              <w:numPr>
                <w:ilvl w:val="3"/>
                <w:numId w:val="48"/>
              </w:numPr>
              <w:spacing w:after="0" w:line="240" w:lineRule="auto"/>
              <w:ind w:left="1418" w:hanging="851"/>
              <w:jc w:val="both"/>
              <w:rPr>
                <w:rFonts w:ascii="Times New Roman" w:hAnsi="Times New Roman" w:cs="Times New Roman"/>
                <w:sz w:val="24"/>
                <w:szCs w:val="24"/>
              </w:rPr>
            </w:pPr>
            <w:r w:rsidRPr="002940A8">
              <w:rPr>
                <w:rFonts w:ascii="Times New Roman" w:hAnsi="Times New Roman" w:cs="Times New Roman"/>
                <w:sz w:val="24"/>
                <w:szCs w:val="24"/>
              </w:rPr>
              <w:t>Технологии ядерной энергетики</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tc>
      </w:tr>
      <w:tr w:rsidR="002940A8" w:rsidRPr="002940A8" w:rsidTr="00ED33E9">
        <w:tc>
          <w:tcPr>
            <w:tcW w:w="8755" w:type="dxa"/>
          </w:tcPr>
          <w:p w:rsidR="008343CC" w:rsidRPr="002940A8" w:rsidRDefault="008343CC" w:rsidP="00520DD4">
            <w:pPr>
              <w:pStyle w:val="a3"/>
              <w:numPr>
                <w:ilvl w:val="3"/>
                <w:numId w:val="48"/>
              </w:numPr>
              <w:spacing w:after="0" w:line="240" w:lineRule="auto"/>
              <w:ind w:left="1418" w:hanging="851"/>
              <w:jc w:val="both"/>
              <w:rPr>
                <w:rFonts w:ascii="Times New Roman" w:hAnsi="Times New Roman" w:cs="Times New Roman"/>
                <w:sz w:val="24"/>
                <w:szCs w:val="24"/>
              </w:rPr>
            </w:pPr>
            <w:r w:rsidRPr="002940A8">
              <w:rPr>
                <w:rFonts w:ascii="Times New Roman" w:hAnsi="Times New Roman" w:cs="Times New Roman"/>
                <w:sz w:val="24"/>
                <w:szCs w:val="24"/>
              </w:rPr>
              <w:t>Технологии управления сложными энергетическими системами</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tc>
      </w:tr>
      <w:tr w:rsidR="002940A8" w:rsidRPr="002940A8" w:rsidTr="00ED33E9">
        <w:tc>
          <w:tcPr>
            <w:tcW w:w="8755" w:type="dxa"/>
          </w:tcPr>
          <w:p w:rsidR="008343CC" w:rsidRPr="002940A8" w:rsidRDefault="008343CC" w:rsidP="008343CC">
            <w:pPr>
              <w:pStyle w:val="a3"/>
              <w:numPr>
                <w:ilvl w:val="3"/>
                <w:numId w:val="48"/>
              </w:numPr>
              <w:spacing w:after="0" w:line="240" w:lineRule="auto"/>
              <w:ind w:left="1418" w:hanging="851"/>
              <w:jc w:val="both"/>
              <w:rPr>
                <w:rFonts w:ascii="Times New Roman" w:hAnsi="Times New Roman" w:cs="Times New Roman"/>
                <w:sz w:val="24"/>
                <w:szCs w:val="24"/>
              </w:rPr>
            </w:pPr>
            <w:r w:rsidRPr="002940A8">
              <w:rPr>
                <w:rFonts w:ascii="Times New Roman" w:hAnsi="Times New Roman" w:cs="Times New Roman"/>
                <w:sz w:val="24"/>
                <w:szCs w:val="24"/>
              </w:rPr>
              <w:t>Технологии водородной энергетики</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tc>
      </w:tr>
      <w:tr w:rsidR="002940A8" w:rsidRPr="002940A8" w:rsidTr="00ED33E9">
        <w:tc>
          <w:tcPr>
            <w:tcW w:w="8755" w:type="dxa"/>
          </w:tcPr>
          <w:p w:rsidR="008343CC" w:rsidRPr="002940A8" w:rsidRDefault="008343CC" w:rsidP="008343CC">
            <w:pPr>
              <w:pStyle w:val="a3"/>
              <w:numPr>
                <w:ilvl w:val="3"/>
                <w:numId w:val="48"/>
              </w:numPr>
              <w:spacing w:after="0" w:line="240" w:lineRule="auto"/>
              <w:ind w:left="1418" w:hanging="851"/>
              <w:jc w:val="both"/>
              <w:rPr>
                <w:rFonts w:ascii="Times New Roman" w:hAnsi="Times New Roman" w:cs="Times New Roman"/>
                <w:sz w:val="24"/>
                <w:szCs w:val="24"/>
              </w:rPr>
            </w:pPr>
            <w:r w:rsidRPr="002940A8">
              <w:rPr>
                <w:rFonts w:ascii="Times New Roman" w:hAnsi="Times New Roman" w:cs="Times New Roman"/>
                <w:sz w:val="24"/>
                <w:szCs w:val="24"/>
              </w:rPr>
              <w:t xml:space="preserve">Технологии минимизации потерь при транспортировке и распределении энергии </w:t>
            </w:r>
            <w:r w:rsidR="00520DD4">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tc>
      </w:tr>
      <w:tr w:rsidR="002940A8" w:rsidRPr="002940A8" w:rsidTr="00ED33E9">
        <w:tc>
          <w:tcPr>
            <w:tcW w:w="8755" w:type="dxa"/>
          </w:tcPr>
          <w:p w:rsidR="008343CC" w:rsidRDefault="008343CC" w:rsidP="008343CC">
            <w:pPr>
              <w:pStyle w:val="a3"/>
              <w:numPr>
                <w:ilvl w:val="1"/>
                <w:numId w:val="48"/>
              </w:numPr>
              <w:spacing w:after="0" w:line="240" w:lineRule="auto"/>
              <w:ind w:left="709" w:hanging="709"/>
              <w:jc w:val="both"/>
              <w:rPr>
                <w:rFonts w:ascii="Times New Roman" w:hAnsi="Times New Roman" w:cs="Times New Roman"/>
                <w:b/>
                <w:sz w:val="24"/>
                <w:szCs w:val="24"/>
              </w:rPr>
            </w:pPr>
            <w:r w:rsidRPr="002940A8">
              <w:rPr>
                <w:rFonts w:ascii="Times New Roman" w:hAnsi="Times New Roman" w:cs="Times New Roman"/>
                <w:b/>
                <w:sz w:val="24"/>
                <w:szCs w:val="24"/>
              </w:rPr>
              <w:t>Выводы по Разделу 4…………………………………………………………..</w:t>
            </w:r>
          </w:p>
          <w:p w:rsidR="00021BFB" w:rsidRDefault="00021BFB" w:rsidP="00021BFB">
            <w:pPr>
              <w:spacing w:after="0" w:line="240" w:lineRule="auto"/>
              <w:jc w:val="both"/>
              <w:rPr>
                <w:rFonts w:ascii="Times New Roman" w:hAnsi="Times New Roman" w:cs="Times New Roman"/>
                <w:b/>
                <w:sz w:val="24"/>
                <w:szCs w:val="24"/>
              </w:rPr>
            </w:pPr>
          </w:p>
          <w:p w:rsidR="00021BFB" w:rsidRPr="00021BFB" w:rsidRDefault="00021BFB" w:rsidP="00021BFB">
            <w:pPr>
              <w:spacing w:after="0" w:line="240" w:lineRule="auto"/>
              <w:jc w:val="both"/>
              <w:rPr>
                <w:rFonts w:ascii="Times New Roman" w:hAnsi="Times New Roman" w:cs="Times New Roman"/>
                <w:b/>
                <w:sz w:val="24"/>
                <w:szCs w:val="24"/>
              </w:rPr>
            </w:pP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tc>
      </w:tr>
      <w:tr w:rsidR="002940A8" w:rsidRPr="002940A8" w:rsidTr="00ED33E9">
        <w:tc>
          <w:tcPr>
            <w:tcW w:w="8755" w:type="dxa"/>
          </w:tcPr>
          <w:p w:rsidR="008343CC" w:rsidRPr="002940A8" w:rsidRDefault="008343CC" w:rsidP="003F655A">
            <w:pPr>
              <w:spacing w:after="0" w:line="240" w:lineRule="auto"/>
              <w:jc w:val="both"/>
              <w:rPr>
                <w:rFonts w:ascii="Times New Roman" w:hAnsi="Times New Roman" w:cs="Times New Roman"/>
                <w:b/>
                <w:sz w:val="24"/>
                <w:szCs w:val="24"/>
              </w:rPr>
            </w:pPr>
            <w:r w:rsidRPr="002940A8">
              <w:rPr>
                <w:rFonts w:ascii="Times New Roman" w:hAnsi="Times New Roman" w:cs="Times New Roman"/>
                <w:b/>
                <w:sz w:val="24"/>
                <w:szCs w:val="24"/>
              </w:rPr>
              <w:lastRenderedPageBreak/>
              <w:t xml:space="preserve">РАЗДЕЛ 5. РЕАЛИЗАЦИЯ </w:t>
            </w:r>
            <w:r w:rsidR="003F655A">
              <w:rPr>
                <w:rFonts w:ascii="Times New Roman" w:hAnsi="Times New Roman" w:cs="Times New Roman"/>
                <w:b/>
                <w:sz w:val="24"/>
                <w:szCs w:val="24"/>
              </w:rPr>
              <w:t>«</w:t>
            </w:r>
            <w:r w:rsidRPr="002940A8">
              <w:rPr>
                <w:rFonts w:ascii="Times New Roman" w:hAnsi="Times New Roman" w:cs="Times New Roman"/>
                <w:b/>
                <w:sz w:val="24"/>
                <w:szCs w:val="24"/>
              </w:rPr>
              <w:t xml:space="preserve">СТРАТЕГИИ УСТОЙЧИВОЙ ЭНЕРГЕТИКИ </w:t>
            </w:r>
            <w:r w:rsidR="002940A8">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 ДО 2050 ГОДА</w:t>
            </w:r>
            <w:r w:rsidR="003F655A">
              <w:rPr>
                <w:rFonts w:ascii="Times New Roman" w:hAnsi="Times New Roman" w:cs="Times New Roman"/>
                <w:b/>
                <w:sz w:val="24"/>
                <w:szCs w:val="24"/>
              </w:rPr>
              <w:t>»</w:t>
            </w:r>
            <w:r w:rsidRPr="002940A8">
              <w:rPr>
                <w:rFonts w:ascii="Times New Roman" w:hAnsi="Times New Roman" w:cs="Times New Roman"/>
                <w:b/>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96</w:t>
            </w:r>
          </w:p>
        </w:tc>
      </w:tr>
      <w:tr w:rsidR="002940A8" w:rsidRPr="002940A8" w:rsidTr="00ED33E9">
        <w:tc>
          <w:tcPr>
            <w:tcW w:w="8755" w:type="dxa"/>
          </w:tcPr>
          <w:p w:rsidR="008343CC" w:rsidRPr="002940A8" w:rsidRDefault="008343CC" w:rsidP="00A62AE9">
            <w:pPr>
              <w:pStyle w:val="a3"/>
              <w:numPr>
                <w:ilvl w:val="1"/>
                <w:numId w:val="4"/>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Структурные преобразования в энергетике и развитие генерирующих мощностей…………………………………………………………………………</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tc>
      </w:tr>
      <w:tr w:rsidR="002940A8" w:rsidRPr="002940A8" w:rsidTr="00ED33E9">
        <w:tc>
          <w:tcPr>
            <w:tcW w:w="8755" w:type="dxa"/>
          </w:tcPr>
          <w:p w:rsidR="008343CC" w:rsidRPr="002940A8" w:rsidRDefault="008343CC" w:rsidP="00A62AE9">
            <w:pPr>
              <w:pStyle w:val="a3"/>
              <w:numPr>
                <w:ilvl w:val="2"/>
                <w:numId w:val="4"/>
              </w:numPr>
              <w:spacing w:after="0" w:line="240" w:lineRule="auto"/>
              <w:ind w:left="709" w:hanging="709"/>
              <w:jc w:val="both"/>
              <w:rPr>
                <w:rFonts w:ascii="Times New Roman" w:hAnsi="Times New Roman" w:cs="Times New Roman"/>
                <w:sz w:val="24"/>
                <w:szCs w:val="24"/>
              </w:rPr>
            </w:pPr>
            <w:r w:rsidRPr="002940A8">
              <w:rPr>
                <w:rFonts w:ascii="Times New Roman" w:hAnsi="Times New Roman" w:cs="Times New Roman"/>
                <w:sz w:val="24"/>
                <w:szCs w:val="24"/>
              </w:rPr>
              <w:t>Периоды структурных преобразований в энергетике</w:t>
            </w:r>
            <w:r w:rsidR="00021BFB">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2"/>
                <w:numId w:val="4"/>
              </w:numPr>
              <w:spacing w:after="0" w:line="240" w:lineRule="auto"/>
              <w:ind w:left="709" w:hanging="709"/>
              <w:jc w:val="both"/>
              <w:rPr>
                <w:rFonts w:ascii="Times New Roman" w:hAnsi="Times New Roman" w:cs="Times New Roman"/>
                <w:sz w:val="24"/>
                <w:szCs w:val="24"/>
              </w:rPr>
            </w:pPr>
            <w:r w:rsidRPr="002940A8">
              <w:rPr>
                <w:rFonts w:ascii="Times New Roman" w:hAnsi="Times New Roman" w:cs="Times New Roman"/>
                <w:sz w:val="24"/>
                <w:szCs w:val="24"/>
              </w:rPr>
              <w:t>Структурные преобразования в период 2013-2030 годы</w:t>
            </w:r>
            <w:r w:rsidR="00021BFB">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021BFB">
            <w:pPr>
              <w:pStyle w:val="a3"/>
              <w:numPr>
                <w:ilvl w:val="2"/>
                <w:numId w:val="4"/>
              </w:numPr>
              <w:spacing w:after="0" w:line="240" w:lineRule="auto"/>
              <w:ind w:left="709" w:hanging="709"/>
              <w:jc w:val="both"/>
              <w:rPr>
                <w:rFonts w:ascii="Times New Roman" w:hAnsi="Times New Roman" w:cs="Times New Roman"/>
                <w:sz w:val="24"/>
                <w:szCs w:val="24"/>
              </w:rPr>
            </w:pPr>
            <w:r w:rsidRPr="002940A8">
              <w:rPr>
                <w:rFonts w:ascii="Times New Roman" w:hAnsi="Times New Roman" w:cs="Times New Roman"/>
                <w:sz w:val="24"/>
                <w:szCs w:val="24"/>
              </w:rPr>
              <w:t>Структурные преобразования в период 2031-2050 годы</w:t>
            </w:r>
            <w:r w:rsidR="00021BFB">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1"/>
                <w:numId w:val="4"/>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Развитие генерирующих мощностей…………………………………………..</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102</w:t>
            </w:r>
          </w:p>
        </w:tc>
      </w:tr>
      <w:tr w:rsidR="002940A8" w:rsidRPr="002940A8" w:rsidTr="00ED33E9">
        <w:tc>
          <w:tcPr>
            <w:tcW w:w="8755" w:type="dxa"/>
          </w:tcPr>
          <w:p w:rsidR="008343CC" w:rsidRPr="002940A8" w:rsidRDefault="008343CC" w:rsidP="00A62AE9">
            <w:pPr>
              <w:pStyle w:val="a3"/>
              <w:numPr>
                <w:ilvl w:val="2"/>
                <w:numId w:val="4"/>
              </w:numPr>
              <w:spacing w:after="0" w:line="240" w:lineRule="auto"/>
              <w:ind w:left="567" w:hanging="567"/>
              <w:jc w:val="both"/>
              <w:rPr>
                <w:rFonts w:ascii="Times New Roman" w:hAnsi="Times New Roman" w:cs="Times New Roman"/>
                <w:sz w:val="24"/>
                <w:szCs w:val="24"/>
              </w:rPr>
            </w:pPr>
            <w:r w:rsidRPr="002940A8">
              <w:rPr>
                <w:rFonts w:ascii="Times New Roman" w:hAnsi="Times New Roman" w:cs="Times New Roman"/>
                <w:sz w:val="24"/>
                <w:szCs w:val="24"/>
              </w:rPr>
              <w:t>Развитие тепловых электростанций</w:t>
            </w:r>
            <w:r w:rsidR="00021BFB">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2"/>
                <w:numId w:val="4"/>
              </w:numPr>
              <w:spacing w:after="0" w:line="240" w:lineRule="auto"/>
              <w:ind w:left="567" w:hanging="567"/>
              <w:jc w:val="both"/>
              <w:rPr>
                <w:rFonts w:ascii="Times New Roman" w:hAnsi="Times New Roman" w:cs="Times New Roman"/>
                <w:sz w:val="24"/>
                <w:szCs w:val="24"/>
              </w:rPr>
            </w:pPr>
            <w:r w:rsidRPr="002940A8">
              <w:rPr>
                <w:rFonts w:ascii="Times New Roman" w:hAnsi="Times New Roman" w:cs="Times New Roman"/>
                <w:sz w:val="24"/>
                <w:szCs w:val="24"/>
              </w:rPr>
              <w:t>Развитие гидроэнергетики, включая  малую гидроэнергетику</w:t>
            </w:r>
            <w:r w:rsidR="00021BFB">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2"/>
                <w:numId w:val="4"/>
              </w:numPr>
              <w:spacing w:after="0" w:line="240" w:lineRule="auto"/>
              <w:ind w:left="567" w:hanging="567"/>
              <w:jc w:val="both"/>
              <w:rPr>
                <w:rFonts w:ascii="Times New Roman" w:hAnsi="Times New Roman" w:cs="Times New Roman"/>
                <w:sz w:val="24"/>
                <w:szCs w:val="24"/>
              </w:rPr>
            </w:pPr>
            <w:r w:rsidRPr="002940A8">
              <w:rPr>
                <w:rFonts w:ascii="Times New Roman" w:hAnsi="Times New Roman" w:cs="Times New Roman"/>
                <w:sz w:val="24"/>
                <w:szCs w:val="24"/>
              </w:rPr>
              <w:t>Развитие ветроэнергетики</w:t>
            </w:r>
            <w:r w:rsidR="00021BFB">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2"/>
                <w:numId w:val="4"/>
              </w:numPr>
              <w:spacing w:after="0" w:line="240" w:lineRule="auto"/>
              <w:ind w:left="567" w:hanging="567"/>
              <w:jc w:val="both"/>
              <w:rPr>
                <w:rFonts w:ascii="Times New Roman" w:hAnsi="Times New Roman" w:cs="Times New Roman"/>
                <w:sz w:val="24"/>
                <w:szCs w:val="24"/>
              </w:rPr>
            </w:pPr>
            <w:r w:rsidRPr="002940A8">
              <w:rPr>
                <w:rFonts w:ascii="Times New Roman" w:hAnsi="Times New Roman" w:cs="Times New Roman"/>
                <w:sz w:val="24"/>
                <w:szCs w:val="24"/>
              </w:rPr>
              <w:t>Развитие солнечной энергетики</w:t>
            </w:r>
            <w:r w:rsidR="00021BFB">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2"/>
                <w:numId w:val="4"/>
              </w:numPr>
              <w:spacing w:after="0" w:line="240" w:lineRule="auto"/>
              <w:ind w:left="567" w:hanging="567"/>
              <w:jc w:val="both"/>
              <w:rPr>
                <w:rFonts w:ascii="Times New Roman" w:hAnsi="Times New Roman" w:cs="Times New Roman"/>
                <w:sz w:val="24"/>
                <w:szCs w:val="24"/>
              </w:rPr>
            </w:pPr>
            <w:r w:rsidRPr="002940A8">
              <w:rPr>
                <w:rFonts w:ascii="Times New Roman" w:hAnsi="Times New Roman" w:cs="Times New Roman"/>
                <w:sz w:val="24"/>
                <w:szCs w:val="24"/>
              </w:rPr>
              <w:t xml:space="preserve">Формирование биоэнергетики и развитие  </w:t>
            </w:r>
            <w:proofErr w:type="spellStart"/>
            <w:r w:rsidRPr="002940A8">
              <w:rPr>
                <w:rFonts w:ascii="Times New Roman" w:hAnsi="Times New Roman" w:cs="Times New Roman"/>
                <w:sz w:val="24"/>
                <w:szCs w:val="24"/>
              </w:rPr>
              <w:t>биоэкономики</w:t>
            </w:r>
            <w:proofErr w:type="spellEnd"/>
            <w:r w:rsidR="00021BFB">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021BFB">
            <w:pPr>
              <w:pStyle w:val="a3"/>
              <w:numPr>
                <w:ilvl w:val="2"/>
                <w:numId w:val="4"/>
              </w:numPr>
              <w:spacing w:after="0" w:line="240" w:lineRule="auto"/>
              <w:ind w:left="567" w:hanging="567"/>
              <w:jc w:val="both"/>
              <w:rPr>
                <w:rFonts w:ascii="Times New Roman" w:hAnsi="Times New Roman" w:cs="Times New Roman"/>
                <w:sz w:val="24"/>
                <w:szCs w:val="24"/>
              </w:rPr>
            </w:pPr>
            <w:r w:rsidRPr="002940A8">
              <w:rPr>
                <w:rFonts w:ascii="Times New Roman" w:hAnsi="Times New Roman" w:cs="Times New Roman"/>
                <w:sz w:val="24"/>
                <w:szCs w:val="24"/>
              </w:rPr>
              <w:t xml:space="preserve">Формирование геотермальной энергетики и </w:t>
            </w:r>
            <w:r w:rsidR="00021BFB">
              <w:rPr>
                <w:rFonts w:ascii="Times New Roman" w:hAnsi="Times New Roman" w:cs="Times New Roman"/>
                <w:sz w:val="24"/>
                <w:szCs w:val="24"/>
              </w:rPr>
              <w:t>в</w:t>
            </w:r>
            <w:r w:rsidRPr="002940A8">
              <w:rPr>
                <w:rFonts w:ascii="Times New Roman" w:hAnsi="Times New Roman" w:cs="Times New Roman"/>
                <w:sz w:val="24"/>
                <w:szCs w:val="24"/>
              </w:rPr>
              <w:t>етроэнергетики</w:t>
            </w:r>
            <w:r w:rsidR="00021BFB">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2"/>
                <w:numId w:val="4"/>
              </w:numPr>
              <w:spacing w:after="0" w:line="240" w:lineRule="auto"/>
              <w:ind w:left="567" w:hanging="567"/>
              <w:jc w:val="both"/>
              <w:rPr>
                <w:rFonts w:ascii="Times New Roman" w:hAnsi="Times New Roman" w:cs="Times New Roman"/>
                <w:sz w:val="24"/>
                <w:szCs w:val="24"/>
              </w:rPr>
            </w:pPr>
            <w:r w:rsidRPr="002940A8">
              <w:rPr>
                <w:rFonts w:ascii="Times New Roman" w:hAnsi="Times New Roman" w:cs="Times New Roman"/>
                <w:sz w:val="24"/>
                <w:szCs w:val="24"/>
              </w:rPr>
              <w:t>Формирование водородной энергетики</w:t>
            </w:r>
            <w:r w:rsidR="00021BFB">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2"/>
                <w:numId w:val="4"/>
              </w:numPr>
              <w:spacing w:after="0" w:line="240" w:lineRule="auto"/>
              <w:ind w:left="567" w:hanging="567"/>
              <w:jc w:val="both"/>
              <w:rPr>
                <w:rFonts w:ascii="Times New Roman" w:hAnsi="Times New Roman" w:cs="Times New Roman"/>
                <w:sz w:val="24"/>
                <w:szCs w:val="24"/>
              </w:rPr>
            </w:pPr>
            <w:r w:rsidRPr="002940A8">
              <w:rPr>
                <w:rFonts w:ascii="Times New Roman" w:hAnsi="Times New Roman" w:cs="Times New Roman"/>
                <w:sz w:val="24"/>
                <w:szCs w:val="24"/>
              </w:rPr>
              <w:t>Формирование ядерной энергетики, включая малые ядерные электростанции</w:t>
            </w:r>
          </w:p>
        </w:tc>
        <w:tc>
          <w:tcPr>
            <w:tcW w:w="816" w:type="dxa"/>
          </w:tcPr>
          <w:p w:rsidR="008343CC" w:rsidRPr="002940A8" w:rsidRDefault="008343CC" w:rsidP="00A62AE9">
            <w:pPr>
              <w:spacing w:after="0" w:line="240" w:lineRule="auto"/>
              <w:contextualSpacing/>
              <w:jc w:val="center"/>
              <w:rPr>
                <w:rFonts w:ascii="Times New Roman" w:hAnsi="Times New Roman" w:cs="Times New Roman"/>
                <w:sz w:val="24"/>
                <w:szCs w:val="24"/>
              </w:rPr>
            </w:pPr>
          </w:p>
        </w:tc>
      </w:tr>
      <w:tr w:rsidR="002940A8" w:rsidRPr="002940A8" w:rsidTr="00ED33E9">
        <w:tc>
          <w:tcPr>
            <w:tcW w:w="8755" w:type="dxa"/>
          </w:tcPr>
          <w:p w:rsidR="008343CC" w:rsidRPr="002940A8" w:rsidRDefault="008343CC" w:rsidP="00A62AE9">
            <w:pPr>
              <w:pStyle w:val="a3"/>
              <w:numPr>
                <w:ilvl w:val="1"/>
                <w:numId w:val="4"/>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Институциональные преобразования в энергетике и экологии…………..</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107</w:t>
            </w:r>
          </w:p>
        </w:tc>
      </w:tr>
      <w:tr w:rsidR="002940A8" w:rsidRPr="002940A8" w:rsidTr="00ED33E9">
        <w:tc>
          <w:tcPr>
            <w:tcW w:w="8755" w:type="dxa"/>
          </w:tcPr>
          <w:p w:rsidR="008343CC" w:rsidRPr="002940A8" w:rsidRDefault="008343CC" w:rsidP="003F655A">
            <w:pPr>
              <w:pStyle w:val="a3"/>
              <w:numPr>
                <w:ilvl w:val="1"/>
                <w:numId w:val="4"/>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 xml:space="preserve">Формирование научной и инновационной инфраструктуры реализации </w:t>
            </w:r>
            <w:r w:rsidR="003F655A">
              <w:rPr>
                <w:rFonts w:ascii="Times New Roman" w:hAnsi="Times New Roman" w:cs="Times New Roman"/>
                <w:b/>
                <w:sz w:val="24"/>
                <w:szCs w:val="24"/>
              </w:rPr>
              <w:t>«</w:t>
            </w:r>
            <w:r w:rsidRPr="002940A8">
              <w:rPr>
                <w:rFonts w:ascii="Times New Roman" w:hAnsi="Times New Roman" w:cs="Times New Roman"/>
                <w:b/>
                <w:sz w:val="24"/>
                <w:szCs w:val="24"/>
              </w:rPr>
              <w:t xml:space="preserve">Стратегии устойчивой энергетики </w:t>
            </w:r>
            <w:r w:rsidR="00BE23FD">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 до 2050 года</w:t>
            </w:r>
            <w:r w:rsidR="003F655A">
              <w:rPr>
                <w:rFonts w:ascii="Times New Roman" w:hAnsi="Times New Roman" w:cs="Times New Roman"/>
                <w:b/>
                <w:sz w:val="24"/>
                <w:szCs w:val="24"/>
              </w:rPr>
              <w:t>»</w:t>
            </w:r>
            <w:r w:rsidRPr="002940A8">
              <w:rPr>
                <w:rFonts w:ascii="Times New Roman" w:hAnsi="Times New Roman" w:cs="Times New Roman"/>
                <w:b/>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109</w:t>
            </w:r>
          </w:p>
        </w:tc>
      </w:tr>
      <w:tr w:rsidR="002940A8" w:rsidRPr="002940A8" w:rsidTr="00ED33E9">
        <w:tc>
          <w:tcPr>
            <w:tcW w:w="8755" w:type="dxa"/>
          </w:tcPr>
          <w:p w:rsidR="008343CC" w:rsidRPr="002940A8" w:rsidRDefault="008343CC" w:rsidP="00A62AE9">
            <w:pPr>
              <w:pStyle w:val="a3"/>
              <w:numPr>
                <w:ilvl w:val="1"/>
                <w:numId w:val="4"/>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Развитие энергетического машиностроения и производства новых материалов для устойчивой энергетики………………………………………</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112</w:t>
            </w:r>
          </w:p>
        </w:tc>
      </w:tr>
      <w:tr w:rsidR="002940A8" w:rsidRPr="002940A8" w:rsidTr="00ED33E9">
        <w:tc>
          <w:tcPr>
            <w:tcW w:w="8755" w:type="dxa"/>
          </w:tcPr>
          <w:p w:rsidR="008343CC" w:rsidRPr="002940A8" w:rsidRDefault="008343CC" w:rsidP="00A62AE9">
            <w:pPr>
              <w:pStyle w:val="a3"/>
              <w:numPr>
                <w:ilvl w:val="1"/>
                <w:numId w:val="4"/>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Развитие энергетических внутренних и внешних рынков энергии и первичных энергоресурсов……………………………………………………...</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114</w:t>
            </w:r>
          </w:p>
        </w:tc>
      </w:tr>
      <w:tr w:rsidR="002940A8" w:rsidRPr="002940A8" w:rsidTr="00ED33E9">
        <w:tc>
          <w:tcPr>
            <w:tcW w:w="8755" w:type="dxa"/>
          </w:tcPr>
          <w:p w:rsidR="008343CC" w:rsidRPr="002940A8" w:rsidRDefault="008343CC" w:rsidP="00A62AE9">
            <w:pPr>
              <w:pStyle w:val="a3"/>
              <w:numPr>
                <w:ilvl w:val="1"/>
                <w:numId w:val="4"/>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Инвестиции в устойчивую энергетику………………………………………...</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115</w:t>
            </w:r>
          </w:p>
        </w:tc>
      </w:tr>
      <w:tr w:rsidR="002940A8" w:rsidRPr="002940A8" w:rsidTr="00ED33E9">
        <w:tc>
          <w:tcPr>
            <w:tcW w:w="8755" w:type="dxa"/>
          </w:tcPr>
          <w:p w:rsidR="008343CC" w:rsidRPr="002940A8" w:rsidRDefault="008343CC" w:rsidP="004F0289">
            <w:pPr>
              <w:pStyle w:val="a3"/>
              <w:numPr>
                <w:ilvl w:val="1"/>
                <w:numId w:val="4"/>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 xml:space="preserve">Формирование широкого партнерства реализации </w:t>
            </w:r>
            <w:r w:rsidR="004F0289">
              <w:rPr>
                <w:rFonts w:ascii="Times New Roman" w:hAnsi="Times New Roman" w:cs="Times New Roman"/>
                <w:b/>
                <w:sz w:val="24"/>
                <w:szCs w:val="24"/>
              </w:rPr>
              <w:t>«</w:t>
            </w:r>
            <w:r w:rsidRPr="002940A8">
              <w:rPr>
                <w:rFonts w:ascii="Times New Roman" w:hAnsi="Times New Roman" w:cs="Times New Roman"/>
                <w:b/>
                <w:sz w:val="24"/>
                <w:szCs w:val="24"/>
              </w:rPr>
              <w:t xml:space="preserve">Стратегии устойчивой энергетики </w:t>
            </w:r>
            <w:r w:rsidR="008B4144">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 до 2050 года</w:t>
            </w:r>
            <w:r w:rsidR="004F0289">
              <w:rPr>
                <w:rFonts w:ascii="Times New Roman" w:hAnsi="Times New Roman" w:cs="Times New Roman"/>
                <w:b/>
                <w:sz w:val="24"/>
                <w:szCs w:val="24"/>
              </w:rPr>
              <w:t>»</w:t>
            </w:r>
            <w:r w:rsidR="008B4144">
              <w:rPr>
                <w:rFonts w:ascii="Times New Roman" w:hAnsi="Times New Roman" w:cs="Times New Roman"/>
                <w:b/>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117</w:t>
            </w:r>
          </w:p>
        </w:tc>
      </w:tr>
      <w:tr w:rsidR="002940A8" w:rsidRPr="002940A8" w:rsidTr="00ED33E9">
        <w:tc>
          <w:tcPr>
            <w:tcW w:w="8755" w:type="dxa"/>
          </w:tcPr>
          <w:p w:rsidR="008343CC" w:rsidRPr="002940A8" w:rsidRDefault="008343CC" w:rsidP="00A62AE9">
            <w:pPr>
              <w:pStyle w:val="a3"/>
              <w:numPr>
                <w:ilvl w:val="1"/>
                <w:numId w:val="4"/>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Подготовка кадров для развития устойчивой энергетики………………….</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118</w:t>
            </w:r>
          </w:p>
        </w:tc>
      </w:tr>
      <w:tr w:rsidR="002940A8" w:rsidRPr="002940A8" w:rsidTr="00ED33E9">
        <w:tc>
          <w:tcPr>
            <w:tcW w:w="8755" w:type="dxa"/>
          </w:tcPr>
          <w:p w:rsidR="008343CC" w:rsidRPr="002940A8" w:rsidRDefault="008343CC" w:rsidP="00A62AE9">
            <w:pPr>
              <w:pStyle w:val="a3"/>
              <w:numPr>
                <w:ilvl w:val="1"/>
                <w:numId w:val="4"/>
              </w:numPr>
              <w:spacing w:after="0" w:line="240" w:lineRule="auto"/>
              <w:ind w:left="567" w:hanging="567"/>
              <w:jc w:val="both"/>
              <w:rPr>
                <w:rFonts w:ascii="Times New Roman" w:hAnsi="Times New Roman" w:cs="Times New Roman"/>
                <w:b/>
                <w:sz w:val="24"/>
                <w:szCs w:val="24"/>
              </w:rPr>
            </w:pPr>
            <w:r w:rsidRPr="002940A8">
              <w:rPr>
                <w:rFonts w:ascii="Times New Roman" w:hAnsi="Times New Roman" w:cs="Times New Roman"/>
                <w:b/>
                <w:sz w:val="24"/>
                <w:szCs w:val="24"/>
              </w:rPr>
              <w:t>Выводы по Разделу 5…………………………………………………………….</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119</w:t>
            </w:r>
          </w:p>
        </w:tc>
      </w:tr>
      <w:tr w:rsidR="002940A8" w:rsidRPr="002940A8" w:rsidTr="00ED33E9">
        <w:tc>
          <w:tcPr>
            <w:tcW w:w="8755" w:type="dxa"/>
          </w:tcPr>
          <w:p w:rsidR="008343CC" w:rsidRPr="002940A8" w:rsidRDefault="008343CC" w:rsidP="004F0289">
            <w:pPr>
              <w:spacing w:after="0" w:line="240" w:lineRule="auto"/>
              <w:jc w:val="both"/>
              <w:rPr>
                <w:rFonts w:ascii="Times New Roman" w:hAnsi="Times New Roman" w:cs="Times New Roman"/>
                <w:b/>
                <w:sz w:val="24"/>
                <w:szCs w:val="24"/>
              </w:rPr>
            </w:pPr>
            <w:r w:rsidRPr="002940A8">
              <w:rPr>
                <w:rFonts w:ascii="Times New Roman" w:hAnsi="Times New Roman" w:cs="Times New Roman"/>
                <w:b/>
                <w:sz w:val="24"/>
                <w:szCs w:val="24"/>
              </w:rPr>
              <w:t xml:space="preserve">РАЗДЕЛ 6. ПАРАМЕТРЫ И ЭТАПЫ РЕАЛИЗАЦИИ </w:t>
            </w:r>
            <w:r w:rsidR="004F0289">
              <w:rPr>
                <w:rFonts w:ascii="Times New Roman" w:hAnsi="Times New Roman" w:cs="Times New Roman"/>
                <w:b/>
                <w:sz w:val="24"/>
                <w:szCs w:val="24"/>
              </w:rPr>
              <w:t>«</w:t>
            </w:r>
            <w:r w:rsidRPr="002940A8">
              <w:rPr>
                <w:rFonts w:ascii="Times New Roman" w:hAnsi="Times New Roman" w:cs="Times New Roman"/>
                <w:b/>
                <w:sz w:val="24"/>
                <w:szCs w:val="24"/>
              </w:rPr>
              <w:t xml:space="preserve">СТРАТЕГИИ УСТОЙЧИВОЙ ЭНЕРГЕТИКИ </w:t>
            </w:r>
            <w:r w:rsidR="00BE23FD">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 ДО 2050 ГОДА</w:t>
            </w:r>
            <w:r w:rsidR="004F0289">
              <w:rPr>
                <w:rFonts w:ascii="Times New Roman" w:hAnsi="Times New Roman" w:cs="Times New Roman"/>
                <w:b/>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p w:rsidR="004F0289" w:rsidRDefault="004F0289"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122</w:t>
            </w:r>
          </w:p>
        </w:tc>
      </w:tr>
      <w:tr w:rsidR="002940A8" w:rsidRPr="002940A8" w:rsidTr="00ED33E9">
        <w:tc>
          <w:tcPr>
            <w:tcW w:w="8755" w:type="dxa"/>
          </w:tcPr>
          <w:p w:rsidR="008343CC" w:rsidRPr="002940A8" w:rsidRDefault="008343CC" w:rsidP="004F0289">
            <w:pPr>
              <w:spacing w:after="0" w:line="240" w:lineRule="auto"/>
              <w:jc w:val="both"/>
              <w:rPr>
                <w:rFonts w:ascii="Times New Roman" w:hAnsi="Times New Roman" w:cs="Times New Roman"/>
                <w:b/>
                <w:sz w:val="24"/>
                <w:szCs w:val="24"/>
              </w:rPr>
            </w:pPr>
            <w:r w:rsidRPr="002940A8">
              <w:rPr>
                <w:rFonts w:ascii="Times New Roman" w:hAnsi="Times New Roman" w:cs="Times New Roman"/>
                <w:b/>
                <w:sz w:val="24"/>
                <w:szCs w:val="24"/>
              </w:rPr>
              <w:t xml:space="preserve">РАЗДЕЛ 7. ФОРМИРОВАНИЕ </w:t>
            </w:r>
            <w:r w:rsidR="004F0289">
              <w:rPr>
                <w:rFonts w:ascii="Times New Roman" w:hAnsi="Times New Roman" w:cs="Times New Roman"/>
                <w:b/>
                <w:sz w:val="24"/>
                <w:szCs w:val="24"/>
              </w:rPr>
              <w:t>«</w:t>
            </w:r>
            <w:r w:rsidRPr="002940A8">
              <w:rPr>
                <w:rFonts w:ascii="Times New Roman" w:hAnsi="Times New Roman" w:cs="Times New Roman"/>
                <w:b/>
                <w:sz w:val="24"/>
                <w:szCs w:val="24"/>
              </w:rPr>
              <w:t xml:space="preserve">СТРАТЕГИИ УСТОЙЧИВОЙ ЭНЕРГЕТИКИ </w:t>
            </w:r>
            <w:r w:rsidR="008B4144">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 ДО 2050 ГОДА</w:t>
            </w:r>
            <w:r w:rsidR="004F0289">
              <w:rPr>
                <w:rFonts w:ascii="Times New Roman" w:hAnsi="Times New Roman" w:cs="Times New Roman"/>
                <w:b/>
                <w:sz w:val="24"/>
                <w:szCs w:val="24"/>
              </w:rPr>
              <w:t>»</w:t>
            </w:r>
            <w:r w:rsidRPr="002940A8">
              <w:rPr>
                <w:rFonts w:ascii="Times New Roman" w:hAnsi="Times New Roman" w:cs="Times New Roman"/>
                <w:b/>
                <w:sz w:val="24"/>
                <w:szCs w:val="24"/>
              </w:rPr>
              <w:t xml:space="preserve"> И ПЛАН МЕРОПРИЯТИЙ ПО ПОДГОТОВКЕ К ВЫСТАВКЕ Э</w:t>
            </w:r>
            <w:r w:rsidR="004F0289">
              <w:rPr>
                <w:rFonts w:ascii="Times New Roman" w:hAnsi="Times New Roman" w:cs="Times New Roman"/>
                <w:b/>
                <w:sz w:val="24"/>
                <w:szCs w:val="24"/>
              </w:rPr>
              <w:t>КСПО-2017…………</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126</w:t>
            </w:r>
          </w:p>
        </w:tc>
      </w:tr>
      <w:tr w:rsidR="002940A8" w:rsidRPr="002940A8" w:rsidTr="00ED33E9">
        <w:tc>
          <w:tcPr>
            <w:tcW w:w="8755" w:type="dxa"/>
          </w:tcPr>
          <w:p w:rsidR="008343CC" w:rsidRPr="002940A8" w:rsidRDefault="008343CC" w:rsidP="00A62AE9">
            <w:pPr>
              <w:spacing w:after="0" w:line="240" w:lineRule="auto"/>
              <w:rPr>
                <w:rFonts w:ascii="Times New Roman" w:hAnsi="Times New Roman" w:cs="Times New Roman"/>
                <w:b/>
                <w:sz w:val="24"/>
                <w:szCs w:val="24"/>
              </w:rPr>
            </w:pPr>
            <w:r w:rsidRPr="002940A8">
              <w:rPr>
                <w:rFonts w:ascii="Times New Roman" w:hAnsi="Times New Roman" w:cs="Times New Roman"/>
                <w:b/>
                <w:sz w:val="24"/>
                <w:szCs w:val="24"/>
              </w:rPr>
              <w:t xml:space="preserve">ЗАКЛЮЧИТЕЛЬНЫЕ ПОЛОЖЕНИЯ: ДОРОЖНАЯ КАРТА </w:t>
            </w:r>
            <w:r w:rsidR="00BE23FD">
              <w:rPr>
                <w:rFonts w:ascii="Times New Roman" w:hAnsi="Times New Roman" w:cs="Times New Roman"/>
                <w:b/>
                <w:sz w:val="24"/>
                <w:szCs w:val="24"/>
              </w:rPr>
              <w:t xml:space="preserve">ОБЕСПЕЧЕНИЯ </w:t>
            </w:r>
            <w:r w:rsidRPr="002940A8">
              <w:rPr>
                <w:rFonts w:ascii="Times New Roman" w:hAnsi="Times New Roman" w:cs="Times New Roman"/>
                <w:b/>
                <w:sz w:val="24"/>
                <w:szCs w:val="24"/>
              </w:rPr>
              <w:t xml:space="preserve">УСТОЙЧИВОЙ ЭНЕРГЕТИКИ </w:t>
            </w:r>
            <w:r w:rsidR="00BE23FD">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w:t>
            </w:r>
            <w:r w:rsidR="00021BFB">
              <w:rPr>
                <w:rFonts w:ascii="Times New Roman" w:hAnsi="Times New Roman" w:cs="Times New Roman"/>
                <w:b/>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134</w:t>
            </w:r>
          </w:p>
        </w:tc>
      </w:tr>
      <w:tr w:rsidR="002940A8" w:rsidRPr="002940A8" w:rsidTr="00ED33E9">
        <w:tc>
          <w:tcPr>
            <w:tcW w:w="8755" w:type="dxa"/>
          </w:tcPr>
          <w:p w:rsidR="008343CC" w:rsidRPr="002940A8" w:rsidRDefault="008343CC" w:rsidP="004F0289">
            <w:pPr>
              <w:spacing w:after="0" w:line="240" w:lineRule="auto"/>
              <w:rPr>
                <w:rFonts w:ascii="Times New Roman" w:hAnsi="Times New Roman" w:cs="Times New Roman"/>
                <w:sz w:val="24"/>
                <w:szCs w:val="24"/>
              </w:rPr>
            </w:pPr>
            <w:r w:rsidRPr="002940A8">
              <w:rPr>
                <w:rFonts w:ascii="Times New Roman" w:hAnsi="Times New Roman" w:cs="Times New Roman"/>
                <w:b/>
                <w:sz w:val="24"/>
                <w:szCs w:val="24"/>
              </w:rPr>
              <w:t xml:space="preserve">Приложение 1. Научные публикации, учтенные при подготовке Концепции </w:t>
            </w:r>
            <w:r w:rsidR="004F0289">
              <w:rPr>
                <w:rFonts w:ascii="Times New Roman" w:hAnsi="Times New Roman" w:cs="Times New Roman"/>
                <w:b/>
                <w:sz w:val="24"/>
                <w:szCs w:val="24"/>
              </w:rPr>
              <w:t>«</w:t>
            </w:r>
            <w:r w:rsidRPr="002940A8">
              <w:rPr>
                <w:rFonts w:ascii="Times New Roman" w:hAnsi="Times New Roman" w:cs="Times New Roman"/>
                <w:b/>
                <w:sz w:val="24"/>
                <w:szCs w:val="24"/>
              </w:rPr>
              <w:t xml:space="preserve">Стратегии устойчивой энергетики </w:t>
            </w:r>
            <w:r w:rsidR="008A6141">
              <w:rPr>
                <w:rFonts w:ascii="Times New Roman" w:hAnsi="Times New Roman" w:cs="Times New Roman"/>
                <w:b/>
                <w:sz w:val="24"/>
                <w:szCs w:val="24"/>
              </w:rPr>
              <w:t xml:space="preserve">будущего </w:t>
            </w:r>
            <w:r w:rsidRPr="002940A8">
              <w:rPr>
                <w:rFonts w:ascii="Times New Roman" w:hAnsi="Times New Roman" w:cs="Times New Roman"/>
                <w:b/>
                <w:sz w:val="24"/>
                <w:szCs w:val="24"/>
              </w:rPr>
              <w:t>Казахстана до 2050 года</w:t>
            </w:r>
            <w:r w:rsidR="004F0289">
              <w:rPr>
                <w:rFonts w:ascii="Times New Roman" w:hAnsi="Times New Roman" w:cs="Times New Roman"/>
                <w:b/>
                <w:sz w:val="24"/>
                <w:szCs w:val="24"/>
              </w:rPr>
              <w:t>»</w:t>
            </w:r>
            <w:r w:rsidR="008A6141">
              <w:rPr>
                <w:rFonts w:ascii="Times New Roman" w:hAnsi="Times New Roman" w:cs="Times New Roman"/>
                <w:sz w:val="24"/>
                <w:szCs w:val="24"/>
              </w:rPr>
              <w:t>……….</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138</w:t>
            </w:r>
          </w:p>
        </w:tc>
      </w:tr>
      <w:tr w:rsidR="002940A8" w:rsidRPr="002940A8" w:rsidTr="00ED33E9">
        <w:tc>
          <w:tcPr>
            <w:tcW w:w="8755" w:type="dxa"/>
          </w:tcPr>
          <w:p w:rsidR="008343CC" w:rsidRPr="002940A8" w:rsidRDefault="008343CC" w:rsidP="00A62AE9">
            <w:pPr>
              <w:spacing w:after="0" w:line="240" w:lineRule="auto"/>
              <w:rPr>
                <w:rFonts w:ascii="Times New Roman" w:hAnsi="Times New Roman" w:cs="Times New Roman"/>
                <w:b/>
                <w:sz w:val="24"/>
                <w:szCs w:val="24"/>
              </w:rPr>
            </w:pPr>
            <w:r w:rsidRPr="002940A8">
              <w:rPr>
                <w:rFonts w:ascii="Times New Roman" w:hAnsi="Times New Roman" w:cs="Times New Roman"/>
                <w:b/>
                <w:sz w:val="24"/>
                <w:szCs w:val="24"/>
              </w:rPr>
              <w:t>Приложение 2. Проектные предложения для включения в  Комплексный план развития энергии будущего на 2013 - 2017 годы……………………………..</w:t>
            </w:r>
          </w:p>
          <w:p w:rsidR="008343CC" w:rsidRPr="002940A8" w:rsidRDefault="008343CC" w:rsidP="00A62AE9">
            <w:pPr>
              <w:spacing w:after="0" w:line="240" w:lineRule="auto"/>
              <w:rPr>
                <w:rFonts w:ascii="Times New Roman" w:hAnsi="Times New Roman" w:cs="Times New Roman"/>
                <w:sz w:val="24"/>
                <w:szCs w:val="24"/>
              </w:rPr>
            </w:pPr>
            <w:r w:rsidRPr="002940A8">
              <w:rPr>
                <w:rFonts w:ascii="Times New Roman" w:hAnsi="Times New Roman" w:cs="Times New Roman"/>
                <w:b/>
                <w:sz w:val="24"/>
                <w:szCs w:val="24"/>
              </w:rPr>
              <w:t>Проект 1.</w:t>
            </w:r>
            <w:r w:rsidRPr="002940A8">
              <w:rPr>
                <w:rFonts w:ascii="Times New Roman" w:hAnsi="Times New Roman" w:cs="Times New Roman"/>
                <w:sz w:val="24"/>
                <w:szCs w:val="24"/>
              </w:rPr>
              <w:t xml:space="preserve"> «Комплекс натурно-имитационного моделирования сценариев развития устойчивой энергетики и </w:t>
            </w:r>
            <w:proofErr w:type="spellStart"/>
            <w:r w:rsidRPr="002940A8">
              <w:rPr>
                <w:rFonts w:ascii="Times New Roman" w:hAnsi="Times New Roman" w:cs="Times New Roman"/>
                <w:sz w:val="24"/>
                <w:szCs w:val="24"/>
              </w:rPr>
              <w:t>экологизации</w:t>
            </w:r>
            <w:proofErr w:type="spellEnd"/>
            <w:r w:rsidRPr="002940A8">
              <w:rPr>
                <w:rFonts w:ascii="Times New Roman" w:hAnsi="Times New Roman" w:cs="Times New Roman"/>
                <w:sz w:val="24"/>
                <w:szCs w:val="24"/>
              </w:rPr>
              <w:t xml:space="preserve"> территорий Республики Казахстан»</w:t>
            </w:r>
          </w:p>
          <w:p w:rsidR="008343CC" w:rsidRPr="002940A8" w:rsidRDefault="008343CC" w:rsidP="00A62AE9">
            <w:pPr>
              <w:spacing w:after="0"/>
              <w:rPr>
                <w:rFonts w:ascii="Times New Roman" w:hAnsi="Times New Roman" w:cs="Times New Roman"/>
                <w:i/>
                <w:sz w:val="24"/>
                <w:szCs w:val="24"/>
              </w:rPr>
            </w:pPr>
            <w:r w:rsidRPr="002940A8">
              <w:rPr>
                <w:rFonts w:ascii="Times New Roman" w:hAnsi="Times New Roman" w:cs="Times New Roman"/>
                <w:b/>
                <w:sz w:val="24"/>
                <w:szCs w:val="24"/>
              </w:rPr>
              <w:t>Проект 2.</w:t>
            </w:r>
            <w:r w:rsidRPr="002940A8">
              <w:rPr>
                <w:rFonts w:ascii="Times New Roman" w:hAnsi="Times New Roman" w:cs="Times New Roman"/>
                <w:sz w:val="24"/>
                <w:szCs w:val="24"/>
              </w:rPr>
              <w:t xml:space="preserve"> Международный проект «Формирование  </w:t>
            </w:r>
            <w:proofErr w:type="spellStart"/>
            <w:r w:rsidRPr="002940A8">
              <w:rPr>
                <w:rFonts w:ascii="Times New Roman" w:hAnsi="Times New Roman" w:cs="Times New Roman"/>
                <w:sz w:val="24"/>
                <w:szCs w:val="24"/>
              </w:rPr>
              <w:t>инновационно-образовательного</w:t>
            </w:r>
            <w:proofErr w:type="spellEnd"/>
            <w:r w:rsidRPr="002940A8">
              <w:rPr>
                <w:rFonts w:ascii="Times New Roman" w:hAnsi="Times New Roman" w:cs="Times New Roman"/>
                <w:sz w:val="24"/>
                <w:szCs w:val="24"/>
              </w:rPr>
              <w:t xml:space="preserve"> кластера </w:t>
            </w:r>
            <w:proofErr w:type="spellStart"/>
            <w:r w:rsidRPr="002940A8">
              <w:rPr>
                <w:rFonts w:ascii="Times New Roman" w:hAnsi="Times New Roman" w:cs="Times New Roman"/>
                <w:sz w:val="24"/>
                <w:szCs w:val="24"/>
              </w:rPr>
              <w:t>энергоэкологического</w:t>
            </w:r>
            <w:proofErr w:type="spellEnd"/>
            <w:r w:rsidRPr="002940A8">
              <w:rPr>
                <w:rFonts w:ascii="Times New Roman" w:hAnsi="Times New Roman" w:cs="Times New Roman"/>
                <w:sz w:val="24"/>
                <w:szCs w:val="24"/>
              </w:rPr>
              <w:t xml:space="preserve"> развития территорий»</w:t>
            </w:r>
          </w:p>
          <w:p w:rsidR="008343CC" w:rsidRPr="002940A8" w:rsidRDefault="008343CC" w:rsidP="00A62AE9">
            <w:pPr>
              <w:spacing w:after="0" w:line="240" w:lineRule="auto"/>
              <w:rPr>
                <w:rFonts w:ascii="Times New Roman" w:hAnsi="Times New Roman" w:cs="Times New Roman"/>
                <w:sz w:val="24"/>
                <w:szCs w:val="24"/>
              </w:rPr>
            </w:pPr>
            <w:r w:rsidRPr="002940A8">
              <w:rPr>
                <w:rFonts w:ascii="Times New Roman" w:hAnsi="Times New Roman" w:cs="Times New Roman"/>
                <w:b/>
                <w:sz w:val="24"/>
                <w:szCs w:val="24"/>
              </w:rPr>
              <w:t>Проект 3.</w:t>
            </w:r>
            <w:r w:rsidRPr="002940A8">
              <w:rPr>
                <w:rFonts w:ascii="Times New Roman" w:hAnsi="Times New Roman" w:cs="Times New Roman"/>
                <w:sz w:val="24"/>
                <w:szCs w:val="24"/>
              </w:rPr>
              <w:t xml:space="preserve"> Учебные пособия «Введение в </w:t>
            </w:r>
            <w:proofErr w:type="spellStart"/>
            <w:r w:rsidRPr="002940A8">
              <w:rPr>
                <w:rFonts w:ascii="Times New Roman" w:hAnsi="Times New Roman" w:cs="Times New Roman"/>
                <w:sz w:val="24"/>
                <w:szCs w:val="24"/>
              </w:rPr>
              <w:t>энергоэкологию</w:t>
            </w:r>
            <w:proofErr w:type="spellEnd"/>
            <w:r w:rsidRPr="002940A8">
              <w:rPr>
                <w:rFonts w:ascii="Times New Roman" w:hAnsi="Times New Roman" w:cs="Times New Roman"/>
                <w:sz w:val="24"/>
                <w:szCs w:val="24"/>
              </w:rPr>
              <w:t>» и «Введение в устойчивую энергетику»</w:t>
            </w:r>
          </w:p>
          <w:p w:rsidR="008343CC" w:rsidRPr="002940A8" w:rsidRDefault="008343CC" w:rsidP="00A62AE9">
            <w:pPr>
              <w:tabs>
                <w:tab w:val="left" w:pos="-284"/>
              </w:tabs>
              <w:rPr>
                <w:rFonts w:ascii="Times New Roman" w:hAnsi="Times New Roman" w:cs="Times New Roman"/>
                <w:b/>
                <w:sz w:val="24"/>
                <w:szCs w:val="24"/>
              </w:rPr>
            </w:pPr>
            <w:r w:rsidRPr="002940A8">
              <w:rPr>
                <w:rFonts w:ascii="Times New Roman" w:hAnsi="Times New Roman" w:cs="Times New Roman"/>
                <w:b/>
                <w:sz w:val="24"/>
                <w:szCs w:val="24"/>
              </w:rPr>
              <w:t>Проект</w:t>
            </w:r>
            <w:r w:rsidRPr="002940A8">
              <w:rPr>
                <w:rFonts w:ascii="Times New Roman" w:hAnsi="Times New Roman" w:cs="Times New Roman"/>
                <w:b/>
                <w:caps/>
                <w:sz w:val="24"/>
                <w:szCs w:val="24"/>
              </w:rPr>
              <w:t xml:space="preserve"> 4.</w:t>
            </w:r>
            <w:r w:rsidRPr="002940A8">
              <w:rPr>
                <w:rFonts w:ascii="Times New Roman" w:hAnsi="Times New Roman" w:cs="Times New Roman"/>
                <w:caps/>
                <w:sz w:val="24"/>
                <w:szCs w:val="24"/>
              </w:rPr>
              <w:t xml:space="preserve"> В</w:t>
            </w:r>
            <w:r w:rsidRPr="002940A8">
              <w:rPr>
                <w:rFonts w:ascii="Times New Roman" w:hAnsi="Times New Roman" w:cs="Times New Roman"/>
                <w:sz w:val="24"/>
                <w:szCs w:val="24"/>
              </w:rPr>
              <w:t>ысокотехнологичный инвестиционный проект: «Эко-энергетическая ферма замкнутого типа»</w:t>
            </w:r>
          </w:p>
        </w:tc>
        <w:tc>
          <w:tcPr>
            <w:tcW w:w="816" w:type="dxa"/>
          </w:tcPr>
          <w:p w:rsidR="008343CC" w:rsidRPr="002940A8" w:rsidRDefault="008343CC" w:rsidP="00A62AE9">
            <w:pPr>
              <w:spacing w:after="0" w:line="240" w:lineRule="auto"/>
              <w:contextualSpacing/>
              <w:jc w:val="center"/>
              <w:rPr>
                <w:rFonts w:ascii="Times New Roman" w:hAnsi="Times New Roman" w:cs="Times New Roman"/>
                <w:b/>
                <w:sz w:val="24"/>
                <w:szCs w:val="24"/>
              </w:rPr>
            </w:pPr>
          </w:p>
          <w:p w:rsidR="008343CC" w:rsidRPr="002940A8" w:rsidRDefault="008343CC" w:rsidP="00A62AE9">
            <w:pPr>
              <w:spacing w:after="0" w:line="240" w:lineRule="auto"/>
              <w:contextualSpacing/>
              <w:jc w:val="center"/>
              <w:rPr>
                <w:rFonts w:ascii="Times New Roman" w:hAnsi="Times New Roman" w:cs="Times New Roman"/>
                <w:b/>
                <w:sz w:val="24"/>
                <w:szCs w:val="24"/>
              </w:rPr>
            </w:pPr>
            <w:r w:rsidRPr="002940A8">
              <w:rPr>
                <w:rFonts w:ascii="Times New Roman" w:hAnsi="Times New Roman" w:cs="Times New Roman"/>
                <w:b/>
                <w:sz w:val="24"/>
                <w:szCs w:val="24"/>
              </w:rPr>
              <w:t>144</w:t>
            </w:r>
          </w:p>
        </w:tc>
      </w:tr>
    </w:tbl>
    <w:p w:rsidR="008343CC" w:rsidRDefault="008343CC" w:rsidP="008343CC"/>
    <w:p w:rsidR="008343CC" w:rsidRDefault="008343CC" w:rsidP="00F15A1C">
      <w:pPr>
        <w:spacing w:line="360" w:lineRule="auto"/>
        <w:rPr>
          <w:sz w:val="28"/>
          <w:szCs w:val="28"/>
        </w:rPr>
        <w:sectPr w:rsidR="008343CC" w:rsidSect="001300A8">
          <w:footerReference w:type="default" r:id="rId8"/>
          <w:pgSz w:w="11906" w:h="16838"/>
          <w:pgMar w:top="1134" w:right="850" w:bottom="1134" w:left="1701" w:header="708" w:footer="708" w:gutter="0"/>
          <w:pgNumType w:start="2"/>
          <w:cols w:space="708"/>
          <w:docGrid w:linePitch="360"/>
        </w:sectPr>
      </w:pPr>
    </w:p>
    <w:p w:rsidR="0010510A" w:rsidRPr="000C07CA" w:rsidRDefault="0010510A" w:rsidP="0010510A">
      <w:pPr>
        <w:spacing w:after="0" w:line="240" w:lineRule="auto"/>
        <w:jc w:val="both"/>
        <w:rPr>
          <w:rFonts w:ascii="Times New Roman" w:hAnsi="Times New Roman" w:cs="Times New Roman"/>
          <w:b/>
          <w:sz w:val="28"/>
          <w:szCs w:val="28"/>
        </w:rPr>
      </w:pPr>
      <w:r w:rsidRPr="000C07CA">
        <w:rPr>
          <w:rFonts w:ascii="Times New Roman" w:hAnsi="Times New Roman" w:cs="Times New Roman"/>
          <w:b/>
          <w:sz w:val="28"/>
          <w:szCs w:val="28"/>
        </w:rPr>
        <w:lastRenderedPageBreak/>
        <w:t xml:space="preserve">Документы, положенные в основу Концепции </w:t>
      </w:r>
      <w:r w:rsidR="004F0289">
        <w:rPr>
          <w:rFonts w:ascii="Times New Roman" w:hAnsi="Times New Roman" w:cs="Times New Roman"/>
          <w:b/>
          <w:sz w:val="28"/>
          <w:szCs w:val="28"/>
        </w:rPr>
        <w:t>«</w:t>
      </w:r>
      <w:r w:rsidRPr="000C07CA">
        <w:rPr>
          <w:rFonts w:ascii="Times New Roman" w:hAnsi="Times New Roman" w:cs="Times New Roman"/>
          <w:b/>
          <w:sz w:val="28"/>
          <w:szCs w:val="28"/>
        </w:rPr>
        <w:t xml:space="preserve">Стратегии устойчивой энергетики </w:t>
      </w:r>
      <w:r w:rsidR="00F747B0">
        <w:rPr>
          <w:rFonts w:ascii="Times New Roman" w:hAnsi="Times New Roman" w:cs="Times New Roman"/>
          <w:b/>
          <w:sz w:val="28"/>
          <w:szCs w:val="28"/>
        </w:rPr>
        <w:t xml:space="preserve">будущего </w:t>
      </w:r>
      <w:r w:rsidRPr="000C07CA">
        <w:rPr>
          <w:rFonts w:ascii="Times New Roman" w:hAnsi="Times New Roman" w:cs="Times New Roman"/>
          <w:b/>
          <w:sz w:val="28"/>
          <w:szCs w:val="28"/>
        </w:rPr>
        <w:t>Казахстана до 2050 года</w:t>
      </w:r>
      <w:r w:rsidR="004F0289">
        <w:rPr>
          <w:rFonts w:ascii="Times New Roman" w:hAnsi="Times New Roman" w:cs="Times New Roman"/>
          <w:b/>
          <w:sz w:val="28"/>
          <w:szCs w:val="28"/>
        </w:rPr>
        <w:t>»</w:t>
      </w:r>
    </w:p>
    <w:p w:rsidR="0010510A" w:rsidRPr="000C07CA" w:rsidRDefault="0010510A" w:rsidP="00E13912">
      <w:pPr>
        <w:pStyle w:val="a3"/>
        <w:numPr>
          <w:ilvl w:val="0"/>
          <w:numId w:val="5"/>
        </w:numPr>
        <w:spacing w:after="0" w:line="312" w:lineRule="auto"/>
        <w:ind w:left="714" w:hanging="357"/>
        <w:jc w:val="both"/>
        <w:rPr>
          <w:rFonts w:ascii="Times New Roman" w:hAnsi="Times New Roman" w:cs="Times New Roman"/>
          <w:sz w:val="28"/>
          <w:szCs w:val="28"/>
        </w:rPr>
      </w:pPr>
      <w:r w:rsidRPr="000C07CA">
        <w:rPr>
          <w:rFonts w:ascii="Times New Roman" w:hAnsi="Times New Roman" w:cs="Times New Roman"/>
          <w:sz w:val="28"/>
          <w:szCs w:val="28"/>
        </w:rPr>
        <w:t xml:space="preserve">Итоговый документ </w:t>
      </w:r>
      <w:r w:rsidR="003F655A">
        <w:rPr>
          <w:rFonts w:ascii="Times New Roman" w:hAnsi="Times New Roman" w:cs="Times New Roman"/>
          <w:sz w:val="28"/>
          <w:szCs w:val="28"/>
        </w:rPr>
        <w:t>Конференц</w:t>
      </w:r>
      <w:proofErr w:type="gramStart"/>
      <w:r w:rsidR="003F655A">
        <w:rPr>
          <w:rFonts w:ascii="Times New Roman" w:hAnsi="Times New Roman" w:cs="Times New Roman"/>
          <w:sz w:val="28"/>
          <w:szCs w:val="28"/>
        </w:rPr>
        <w:t>ии ОО</w:t>
      </w:r>
      <w:proofErr w:type="gramEnd"/>
      <w:r w:rsidR="003F655A">
        <w:rPr>
          <w:rFonts w:ascii="Times New Roman" w:hAnsi="Times New Roman" w:cs="Times New Roman"/>
          <w:sz w:val="28"/>
          <w:szCs w:val="28"/>
        </w:rPr>
        <w:t>Н по устойчивому развитию</w:t>
      </w:r>
      <w:r w:rsidRPr="000C07CA">
        <w:rPr>
          <w:rFonts w:ascii="Times New Roman" w:hAnsi="Times New Roman" w:cs="Times New Roman"/>
          <w:sz w:val="28"/>
          <w:szCs w:val="28"/>
        </w:rPr>
        <w:t xml:space="preserve"> «Рио+20» «Будущее, которо</w:t>
      </w:r>
      <w:r w:rsidR="003F655A">
        <w:rPr>
          <w:rFonts w:ascii="Times New Roman" w:hAnsi="Times New Roman" w:cs="Times New Roman"/>
          <w:sz w:val="28"/>
          <w:szCs w:val="28"/>
        </w:rPr>
        <w:t>го</w:t>
      </w:r>
      <w:r w:rsidRPr="000C07CA">
        <w:rPr>
          <w:rFonts w:ascii="Times New Roman" w:hAnsi="Times New Roman" w:cs="Times New Roman"/>
          <w:sz w:val="28"/>
          <w:szCs w:val="28"/>
        </w:rPr>
        <w:t xml:space="preserve"> мы хотим»</w:t>
      </w:r>
    </w:p>
    <w:p w:rsidR="0010510A" w:rsidRPr="000C07CA" w:rsidRDefault="0010510A" w:rsidP="00E13912">
      <w:pPr>
        <w:pStyle w:val="a3"/>
        <w:numPr>
          <w:ilvl w:val="0"/>
          <w:numId w:val="5"/>
        </w:numPr>
        <w:spacing w:after="0" w:line="312" w:lineRule="auto"/>
        <w:ind w:left="714" w:hanging="357"/>
        <w:jc w:val="both"/>
        <w:rPr>
          <w:rFonts w:ascii="Times New Roman" w:hAnsi="Times New Roman" w:cs="Times New Roman"/>
          <w:sz w:val="28"/>
          <w:szCs w:val="28"/>
        </w:rPr>
      </w:pPr>
      <w:r w:rsidRPr="000C07CA">
        <w:rPr>
          <w:rFonts w:ascii="Times New Roman" w:hAnsi="Times New Roman" w:cs="Times New Roman"/>
          <w:sz w:val="28"/>
          <w:szCs w:val="28"/>
        </w:rPr>
        <w:t>Послание Президента Республики Казахстан - Лидера нации Нурсултана Назарбаева народу Казахстана «Стратегия «Казахстан-2050»: новый политический курс состоявшегося государства» 14 декабря 2012 года</w:t>
      </w:r>
    </w:p>
    <w:p w:rsidR="0010510A" w:rsidRPr="000C07CA" w:rsidRDefault="0010510A" w:rsidP="00E13912">
      <w:pPr>
        <w:pStyle w:val="a3"/>
        <w:numPr>
          <w:ilvl w:val="0"/>
          <w:numId w:val="5"/>
        </w:numPr>
        <w:spacing w:after="0" w:line="312" w:lineRule="auto"/>
        <w:ind w:left="714" w:hanging="357"/>
        <w:jc w:val="both"/>
        <w:rPr>
          <w:rFonts w:ascii="Times New Roman" w:hAnsi="Times New Roman" w:cs="Times New Roman"/>
          <w:sz w:val="28"/>
          <w:szCs w:val="28"/>
        </w:rPr>
      </w:pPr>
      <w:r w:rsidRPr="000C07CA">
        <w:rPr>
          <w:rFonts w:ascii="Times New Roman" w:hAnsi="Times New Roman" w:cs="Times New Roman"/>
          <w:sz w:val="28"/>
          <w:szCs w:val="28"/>
        </w:rPr>
        <w:t>Выступление Президента Республики Казахстан Нурсултана Назарбаева на заседании Государственной комиссии по вопросам организации и проведения в городе Астана Международной специализированной выставки «ЭКСПО-2017», декабрь 2012 года</w:t>
      </w:r>
    </w:p>
    <w:p w:rsidR="0010510A" w:rsidRPr="000C07CA" w:rsidRDefault="0010510A" w:rsidP="00E13912">
      <w:pPr>
        <w:pStyle w:val="a3"/>
        <w:numPr>
          <w:ilvl w:val="0"/>
          <w:numId w:val="5"/>
        </w:numPr>
        <w:spacing w:after="0" w:line="312" w:lineRule="auto"/>
        <w:ind w:left="714" w:hanging="357"/>
        <w:jc w:val="both"/>
        <w:rPr>
          <w:rFonts w:ascii="Times New Roman" w:hAnsi="Times New Roman" w:cs="Times New Roman"/>
          <w:sz w:val="28"/>
          <w:szCs w:val="28"/>
        </w:rPr>
      </w:pPr>
      <w:r w:rsidRPr="000C07CA">
        <w:rPr>
          <w:rFonts w:ascii="Times New Roman" w:hAnsi="Times New Roman" w:cs="Times New Roman"/>
          <w:sz w:val="28"/>
          <w:szCs w:val="28"/>
        </w:rPr>
        <w:t>Послание Президента Республики Казахстан Нурсултана Назарбаева народу «Социально-экономическая модернизация - главный вектор развития Казахстана», 27 января 2012 года</w:t>
      </w:r>
    </w:p>
    <w:p w:rsidR="0010510A" w:rsidRPr="000C07CA" w:rsidRDefault="0010510A" w:rsidP="00E13912">
      <w:pPr>
        <w:pStyle w:val="a3"/>
        <w:numPr>
          <w:ilvl w:val="0"/>
          <w:numId w:val="5"/>
        </w:numPr>
        <w:spacing w:after="0" w:line="312" w:lineRule="auto"/>
        <w:ind w:left="714" w:hanging="357"/>
        <w:jc w:val="both"/>
        <w:rPr>
          <w:rFonts w:ascii="Times New Roman" w:hAnsi="Times New Roman" w:cs="Times New Roman"/>
          <w:sz w:val="28"/>
          <w:szCs w:val="28"/>
        </w:rPr>
      </w:pPr>
      <w:r w:rsidRPr="000C07CA">
        <w:rPr>
          <w:rFonts w:ascii="Times New Roman" w:hAnsi="Times New Roman" w:cs="Times New Roman"/>
          <w:sz w:val="28"/>
          <w:szCs w:val="28"/>
        </w:rPr>
        <w:t>«Устойчивая энергетика для всех» Записка Генерального секретаря ООН для</w:t>
      </w:r>
      <w:proofErr w:type="gramStart"/>
      <w:r w:rsidRPr="000C07CA">
        <w:rPr>
          <w:rFonts w:ascii="Times New Roman" w:hAnsi="Times New Roman" w:cs="Times New Roman"/>
          <w:sz w:val="28"/>
          <w:szCs w:val="28"/>
        </w:rPr>
        <w:t xml:space="preserve"> Ш</w:t>
      </w:r>
      <w:proofErr w:type="gramEnd"/>
      <w:r w:rsidRPr="000C07CA">
        <w:rPr>
          <w:rFonts w:ascii="Times New Roman" w:hAnsi="Times New Roman" w:cs="Times New Roman"/>
          <w:sz w:val="28"/>
          <w:szCs w:val="28"/>
        </w:rPr>
        <w:t xml:space="preserve">естьдесят шестой сессии Генеральной Ассамблеи ООН, 22 декабря 2011 года </w:t>
      </w:r>
    </w:p>
    <w:p w:rsidR="0010510A" w:rsidRPr="000C07CA" w:rsidRDefault="0010510A" w:rsidP="00E13912">
      <w:pPr>
        <w:pStyle w:val="a3"/>
        <w:numPr>
          <w:ilvl w:val="0"/>
          <w:numId w:val="5"/>
        </w:numPr>
        <w:spacing w:after="0" w:line="312" w:lineRule="auto"/>
        <w:ind w:left="714" w:hanging="357"/>
        <w:jc w:val="both"/>
        <w:rPr>
          <w:rFonts w:ascii="Times New Roman" w:eastAsia="Calibri" w:hAnsi="Times New Roman" w:cs="Times New Roman"/>
          <w:sz w:val="28"/>
          <w:szCs w:val="28"/>
        </w:rPr>
      </w:pPr>
      <w:r w:rsidRPr="000C07CA">
        <w:rPr>
          <w:rFonts w:ascii="Times New Roman" w:eastAsia="Calibri" w:hAnsi="Times New Roman" w:cs="Times New Roman"/>
          <w:sz w:val="28"/>
          <w:szCs w:val="28"/>
        </w:rPr>
        <w:t>Устойчивая энергетика для всех</w:t>
      </w:r>
      <w:r w:rsidRPr="000C07CA">
        <w:rPr>
          <w:rFonts w:ascii="Times New Roman" w:hAnsi="Times New Roman" w:cs="Times New Roman"/>
          <w:sz w:val="28"/>
          <w:szCs w:val="28"/>
        </w:rPr>
        <w:t xml:space="preserve">, </w:t>
      </w:r>
      <w:r w:rsidRPr="000C07CA">
        <w:rPr>
          <w:rFonts w:ascii="Times New Roman" w:eastAsia="Calibri" w:hAnsi="Times New Roman" w:cs="Times New Roman"/>
          <w:sz w:val="28"/>
          <w:szCs w:val="28"/>
        </w:rPr>
        <w:t>Рамочная программа действий</w:t>
      </w:r>
      <w:r w:rsidRPr="000C07CA">
        <w:rPr>
          <w:rFonts w:ascii="Times New Roman" w:hAnsi="Times New Roman" w:cs="Times New Roman"/>
          <w:sz w:val="28"/>
          <w:szCs w:val="28"/>
        </w:rPr>
        <w:t xml:space="preserve">, </w:t>
      </w:r>
      <w:r w:rsidRPr="000C07CA">
        <w:rPr>
          <w:rFonts w:ascii="Times New Roman" w:eastAsia="Calibri" w:hAnsi="Times New Roman" w:cs="Times New Roman"/>
          <w:sz w:val="28"/>
          <w:szCs w:val="28"/>
        </w:rPr>
        <w:t xml:space="preserve">Группа </w:t>
      </w:r>
      <w:r w:rsidRPr="000C07CA">
        <w:rPr>
          <w:rFonts w:ascii="Times New Roman" w:hAnsi="Times New Roman" w:cs="Times New Roman"/>
          <w:sz w:val="28"/>
          <w:szCs w:val="28"/>
        </w:rPr>
        <w:t>в</w:t>
      </w:r>
      <w:r w:rsidRPr="000C07CA">
        <w:rPr>
          <w:rFonts w:ascii="Times New Roman" w:eastAsia="Calibri" w:hAnsi="Times New Roman" w:cs="Times New Roman"/>
          <w:sz w:val="28"/>
          <w:szCs w:val="28"/>
        </w:rPr>
        <w:t>ысокого уровня</w:t>
      </w:r>
      <w:r w:rsidRPr="000C07CA">
        <w:rPr>
          <w:rFonts w:ascii="Times New Roman" w:hAnsi="Times New Roman" w:cs="Times New Roman"/>
          <w:sz w:val="28"/>
          <w:szCs w:val="28"/>
        </w:rPr>
        <w:t xml:space="preserve"> </w:t>
      </w:r>
      <w:r w:rsidRPr="000C07CA">
        <w:rPr>
          <w:rFonts w:ascii="Times New Roman" w:eastAsia="Calibri" w:hAnsi="Times New Roman" w:cs="Times New Roman"/>
          <w:sz w:val="28"/>
          <w:szCs w:val="28"/>
        </w:rPr>
        <w:t>Генерального секретаря</w:t>
      </w:r>
      <w:r w:rsidRPr="000C07CA">
        <w:rPr>
          <w:rFonts w:ascii="Times New Roman" w:hAnsi="Times New Roman" w:cs="Times New Roman"/>
          <w:sz w:val="28"/>
          <w:szCs w:val="28"/>
        </w:rPr>
        <w:t xml:space="preserve"> </w:t>
      </w:r>
      <w:r w:rsidRPr="000C07CA">
        <w:rPr>
          <w:rFonts w:ascii="Times New Roman" w:eastAsia="Calibri" w:hAnsi="Times New Roman" w:cs="Times New Roman"/>
          <w:sz w:val="28"/>
          <w:szCs w:val="28"/>
        </w:rPr>
        <w:t>по устойчивой энергетике для всех</w:t>
      </w:r>
      <w:r w:rsidRPr="000C07CA">
        <w:rPr>
          <w:rFonts w:ascii="Times New Roman" w:hAnsi="Times New Roman" w:cs="Times New Roman"/>
          <w:sz w:val="28"/>
          <w:szCs w:val="28"/>
        </w:rPr>
        <w:t xml:space="preserve">, </w:t>
      </w:r>
      <w:r w:rsidRPr="000C07CA">
        <w:rPr>
          <w:rFonts w:ascii="Times New Roman" w:eastAsia="Calibri" w:hAnsi="Times New Roman" w:cs="Times New Roman"/>
          <w:sz w:val="28"/>
          <w:szCs w:val="28"/>
        </w:rPr>
        <w:t>Январь 2012</w:t>
      </w:r>
    </w:p>
    <w:p w:rsidR="0010510A" w:rsidRPr="000C07CA" w:rsidRDefault="0010510A" w:rsidP="00E13912">
      <w:pPr>
        <w:pStyle w:val="a3"/>
        <w:numPr>
          <w:ilvl w:val="0"/>
          <w:numId w:val="5"/>
        </w:numPr>
        <w:spacing w:after="0" w:line="312" w:lineRule="auto"/>
        <w:ind w:left="714" w:hanging="357"/>
        <w:jc w:val="both"/>
        <w:rPr>
          <w:rFonts w:ascii="Times New Roman" w:hAnsi="Times New Roman" w:cs="Times New Roman"/>
          <w:sz w:val="28"/>
          <w:szCs w:val="28"/>
        </w:rPr>
      </w:pPr>
      <w:r w:rsidRPr="000C07CA">
        <w:rPr>
          <w:rFonts w:ascii="Times New Roman" w:hAnsi="Times New Roman" w:cs="Times New Roman"/>
          <w:sz w:val="28"/>
          <w:szCs w:val="28"/>
        </w:rPr>
        <w:t>Постановление Правительства Республики Казахстан от 15 января 2013 года № 10 «Об утверждении Национального плана организации и проведения Международной специализированной выставки ЭКСПО-2017 на 2013-2018 годы»</w:t>
      </w:r>
    </w:p>
    <w:p w:rsidR="0010510A" w:rsidRPr="000C07CA" w:rsidRDefault="0010510A" w:rsidP="00E13912">
      <w:pPr>
        <w:pStyle w:val="a3"/>
        <w:numPr>
          <w:ilvl w:val="0"/>
          <w:numId w:val="5"/>
        </w:numPr>
        <w:spacing w:after="0" w:line="312" w:lineRule="auto"/>
        <w:ind w:left="714" w:hanging="357"/>
        <w:jc w:val="both"/>
        <w:rPr>
          <w:rFonts w:ascii="Times New Roman" w:hAnsi="Times New Roman" w:cs="Times New Roman"/>
          <w:sz w:val="28"/>
          <w:szCs w:val="28"/>
        </w:rPr>
      </w:pPr>
      <w:r w:rsidRPr="000C07CA">
        <w:rPr>
          <w:rFonts w:ascii="Times New Roman" w:hAnsi="Times New Roman" w:cs="Times New Roman"/>
          <w:sz w:val="28"/>
          <w:szCs w:val="28"/>
        </w:rPr>
        <w:t xml:space="preserve">Программа по развитию агропромышленного комплекса  в Республике Казахстан на 2013 – 2020 годы «Агробизнес – 2020».  </w:t>
      </w:r>
      <w:proofErr w:type="gramStart"/>
      <w:r w:rsidRPr="000C07CA">
        <w:rPr>
          <w:rFonts w:ascii="Times New Roman" w:hAnsi="Times New Roman" w:cs="Times New Roman"/>
          <w:sz w:val="28"/>
          <w:szCs w:val="28"/>
        </w:rPr>
        <w:t>Утверждена</w:t>
      </w:r>
      <w:proofErr w:type="gramEnd"/>
      <w:r w:rsidRPr="000C07CA">
        <w:rPr>
          <w:rFonts w:ascii="Times New Roman" w:hAnsi="Times New Roman" w:cs="Times New Roman"/>
          <w:sz w:val="28"/>
          <w:szCs w:val="28"/>
        </w:rPr>
        <w:t xml:space="preserve"> Постановлением Правительства Республики Казахстан от «18» февраля 2013 года № 151.</w:t>
      </w:r>
    </w:p>
    <w:p w:rsidR="0010510A" w:rsidRPr="000C07CA" w:rsidRDefault="0010510A" w:rsidP="00E13912">
      <w:pPr>
        <w:pStyle w:val="a3"/>
        <w:numPr>
          <w:ilvl w:val="0"/>
          <w:numId w:val="5"/>
        </w:numPr>
        <w:spacing w:after="0" w:line="312" w:lineRule="auto"/>
        <w:ind w:left="714" w:hanging="357"/>
        <w:jc w:val="both"/>
        <w:rPr>
          <w:rFonts w:ascii="Times New Roman" w:hAnsi="Times New Roman" w:cs="Times New Roman"/>
          <w:sz w:val="28"/>
          <w:szCs w:val="28"/>
        </w:rPr>
      </w:pPr>
      <w:r w:rsidRPr="000C07CA">
        <w:rPr>
          <w:rFonts w:ascii="Times New Roman" w:hAnsi="Times New Roman" w:cs="Times New Roman"/>
          <w:sz w:val="28"/>
          <w:szCs w:val="28"/>
        </w:rPr>
        <w:t>Постановление Республики Казахстан от « 13 » декабря 2012 года № 1588      «Об утверждении Национального плана распределения квот на выбросы парниковых газов на 2013 год»</w:t>
      </w:r>
    </w:p>
    <w:p w:rsidR="0010510A" w:rsidRPr="000C07CA" w:rsidRDefault="0010510A" w:rsidP="00E13912">
      <w:pPr>
        <w:pStyle w:val="a3"/>
        <w:numPr>
          <w:ilvl w:val="0"/>
          <w:numId w:val="5"/>
        </w:numPr>
        <w:spacing w:after="0" w:line="312" w:lineRule="auto"/>
        <w:ind w:left="714" w:hanging="357"/>
        <w:jc w:val="both"/>
        <w:rPr>
          <w:rFonts w:ascii="Times New Roman" w:hAnsi="Times New Roman" w:cs="Times New Roman"/>
          <w:sz w:val="28"/>
          <w:szCs w:val="28"/>
        </w:rPr>
      </w:pPr>
      <w:r w:rsidRPr="000C07CA">
        <w:rPr>
          <w:rFonts w:ascii="Times New Roman" w:hAnsi="Times New Roman" w:cs="Times New Roman"/>
          <w:sz w:val="28"/>
          <w:szCs w:val="28"/>
        </w:rPr>
        <w:t xml:space="preserve">Постановление Правительства Республики Казахстан от 4 августа 2011 года № 912 «О внесении изменений и дополнений в постановление Правительства Республики Казахстан от 10 сентября 2010 года № 924 </w:t>
      </w:r>
      <w:r w:rsidRPr="000C07CA">
        <w:rPr>
          <w:rFonts w:ascii="Times New Roman" w:hAnsi="Times New Roman" w:cs="Times New Roman"/>
          <w:sz w:val="28"/>
          <w:szCs w:val="28"/>
        </w:rPr>
        <w:lastRenderedPageBreak/>
        <w:t>«Об утверждении отраслевой Программы «</w:t>
      </w:r>
      <w:proofErr w:type="spellStart"/>
      <w:r w:rsidRPr="000C07CA">
        <w:rPr>
          <w:rFonts w:ascii="Times New Roman" w:hAnsi="Times New Roman" w:cs="Times New Roman"/>
          <w:sz w:val="28"/>
          <w:szCs w:val="28"/>
        </w:rPr>
        <w:t>Жасыл</w:t>
      </w:r>
      <w:proofErr w:type="spellEnd"/>
      <w:r w:rsidRPr="000C07CA">
        <w:rPr>
          <w:rFonts w:ascii="Times New Roman" w:hAnsi="Times New Roman" w:cs="Times New Roman"/>
          <w:sz w:val="28"/>
          <w:szCs w:val="28"/>
        </w:rPr>
        <w:t xml:space="preserve"> даму» на 2010 — 2014 годы»</w:t>
      </w:r>
    </w:p>
    <w:p w:rsidR="0010510A" w:rsidRPr="000C07CA" w:rsidRDefault="0010510A" w:rsidP="00E13912">
      <w:pPr>
        <w:pStyle w:val="a3"/>
        <w:numPr>
          <w:ilvl w:val="0"/>
          <w:numId w:val="5"/>
        </w:numPr>
        <w:spacing w:after="0" w:line="312" w:lineRule="auto"/>
        <w:ind w:left="714" w:hanging="357"/>
        <w:jc w:val="both"/>
        <w:rPr>
          <w:rFonts w:ascii="Times New Roman" w:hAnsi="Times New Roman" w:cs="Times New Roman"/>
          <w:sz w:val="28"/>
          <w:szCs w:val="28"/>
        </w:rPr>
      </w:pPr>
      <w:r w:rsidRPr="000C07CA">
        <w:rPr>
          <w:rFonts w:ascii="Times New Roman" w:hAnsi="Times New Roman" w:cs="Times New Roman"/>
          <w:sz w:val="28"/>
          <w:szCs w:val="28"/>
        </w:rPr>
        <w:t>Постановление Правительства Республики Казахстан от 30 ноября 2011 года № 1404 «Об утверждении Комплексного плана повышения энергоэффективности Республики Казахстан на 2012 - 2015 годы»</w:t>
      </w:r>
    </w:p>
    <w:p w:rsidR="0010510A" w:rsidRPr="000C07CA" w:rsidRDefault="0010510A" w:rsidP="00E13912">
      <w:pPr>
        <w:pStyle w:val="a3"/>
        <w:numPr>
          <w:ilvl w:val="0"/>
          <w:numId w:val="5"/>
        </w:numPr>
        <w:spacing w:after="0" w:line="312" w:lineRule="auto"/>
        <w:ind w:left="714" w:hanging="357"/>
        <w:jc w:val="both"/>
        <w:rPr>
          <w:rFonts w:ascii="Times New Roman" w:hAnsi="Times New Roman" w:cs="Times New Roman"/>
          <w:sz w:val="28"/>
          <w:szCs w:val="28"/>
        </w:rPr>
      </w:pPr>
      <w:r w:rsidRPr="000C07CA">
        <w:rPr>
          <w:rFonts w:ascii="Times New Roman" w:hAnsi="Times New Roman" w:cs="Times New Roman"/>
          <w:sz w:val="28"/>
          <w:szCs w:val="28"/>
        </w:rPr>
        <w:t>Доклад Министерства  окружающей среды РК «Переход Республики Казахстан к зеленой экономике», май 2012 года</w:t>
      </w:r>
    </w:p>
    <w:p w:rsidR="0010510A" w:rsidRPr="000C07CA" w:rsidRDefault="0010510A" w:rsidP="00E13912">
      <w:pPr>
        <w:numPr>
          <w:ilvl w:val="0"/>
          <w:numId w:val="5"/>
        </w:numPr>
        <w:suppressAutoHyphens/>
        <w:spacing w:after="0" w:line="312" w:lineRule="auto"/>
        <w:ind w:left="714" w:hanging="357"/>
        <w:jc w:val="both"/>
        <w:rPr>
          <w:rFonts w:ascii="Times New Roman" w:hAnsi="Times New Roman" w:cs="Times New Roman"/>
          <w:sz w:val="28"/>
          <w:szCs w:val="28"/>
        </w:rPr>
      </w:pPr>
      <w:r w:rsidRPr="000C07CA">
        <w:rPr>
          <w:rFonts w:ascii="Times New Roman" w:hAnsi="Times New Roman" w:cs="Times New Roman"/>
          <w:sz w:val="28"/>
          <w:szCs w:val="28"/>
        </w:rPr>
        <w:t xml:space="preserve">Жизнеспособная планета жизнеспособных людей: будущее, которое мы выбираем. Доклад Группы высокого уровня Генерального секретаря по глобальной устойчивости. Нью-Йорк, ООН, 2012. </w:t>
      </w:r>
    </w:p>
    <w:p w:rsidR="0010510A" w:rsidRPr="00177D35" w:rsidRDefault="0010510A" w:rsidP="00E13912">
      <w:pPr>
        <w:numPr>
          <w:ilvl w:val="0"/>
          <w:numId w:val="5"/>
        </w:numPr>
        <w:suppressAutoHyphens/>
        <w:spacing w:after="0" w:line="312" w:lineRule="auto"/>
        <w:ind w:left="714" w:hanging="357"/>
        <w:jc w:val="both"/>
        <w:rPr>
          <w:rFonts w:ascii="Times New Roman" w:hAnsi="Times New Roman" w:cs="Times New Roman"/>
          <w:sz w:val="28"/>
          <w:szCs w:val="28"/>
        </w:rPr>
      </w:pPr>
      <w:proofErr w:type="gramStart"/>
      <w:r w:rsidRPr="00177D35">
        <w:rPr>
          <w:rFonts w:ascii="Times New Roman" w:hAnsi="Times New Roman" w:cs="Times New Roman"/>
          <w:sz w:val="28"/>
          <w:szCs w:val="28"/>
        </w:rPr>
        <w:t>Европейская стратегия устойчивой, конкурентоспособной и безопасной энергетики, Комиссия Европейских Сообществ, Зеленая Книга, COM (2006) 105 окончательная редакция),   Брюссель, 8 марта 2006 года</w:t>
      </w:r>
      <w:proofErr w:type="gramEnd"/>
    </w:p>
    <w:p w:rsidR="0010510A" w:rsidRPr="000159EA" w:rsidRDefault="0010510A" w:rsidP="00E13912">
      <w:pPr>
        <w:numPr>
          <w:ilvl w:val="0"/>
          <w:numId w:val="5"/>
        </w:numPr>
        <w:suppressAutoHyphens/>
        <w:spacing w:after="0" w:line="312" w:lineRule="auto"/>
        <w:ind w:left="714" w:hanging="357"/>
        <w:jc w:val="both"/>
        <w:rPr>
          <w:rFonts w:ascii="Times New Roman" w:hAnsi="Times New Roman" w:cs="Times New Roman"/>
          <w:sz w:val="28"/>
          <w:szCs w:val="28"/>
        </w:rPr>
      </w:pPr>
      <w:r>
        <w:rPr>
          <w:rFonts w:ascii="Times New Roman" w:hAnsi="Times New Roman" w:cs="Times New Roman"/>
          <w:sz w:val="28"/>
          <w:szCs w:val="28"/>
        </w:rPr>
        <w:t>Э</w:t>
      </w:r>
      <w:r w:rsidRPr="000159EA">
        <w:rPr>
          <w:rFonts w:ascii="Times New Roman" w:hAnsi="Times New Roman" w:cs="Times New Roman"/>
          <w:sz w:val="28"/>
          <w:szCs w:val="28"/>
        </w:rPr>
        <w:t xml:space="preserve">нергетическая стратегия </w:t>
      </w:r>
      <w:r>
        <w:rPr>
          <w:rFonts w:ascii="Times New Roman" w:hAnsi="Times New Roman" w:cs="Times New Roman"/>
          <w:sz w:val="28"/>
          <w:szCs w:val="28"/>
        </w:rPr>
        <w:t>Р</w:t>
      </w:r>
      <w:r w:rsidRPr="000159EA">
        <w:rPr>
          <w:rFonts w:ascii="Times New Roman" w:hAnsi="Times New Roman" w:cs="Times New Roman"/>
          <w:sz w:val="28"/>
          <w:szCs w:val="28"/>
        </w:rPr>
        <w:t>оссии на период до 2030 года</w:t>
      </w:r>
    </w:p>
    <w:p w:rsidR="0010510A" w:rsidRDefault="0010510A" w:rsidP="00E13912">
      <w:pPr>
        <w:numPr>
          <w:ilvl w:val="0"/>
          <w:numId w:val="5"/>
        </w:numPr>
        <w:suppressAutoHyphens/>
        <w:spacing w:after="0" w:line="312" w:lineRule="auto"/>
        <w:ind w:left="714" w:hanging="357"/>
        <w:jc w:val="both"/>
        <w:rPr>
          <w:rFonts w:ascii="Times New Roman" w:hAnsi="Times New Roman" w:cs="Times New Roman"/>
          <w:sz w:val="28"/>
          <w:szCs w:val="28"/>
        </w:rPr>
      </w:pPr>
      <w:r w:rsidRPr="0033630A">
        <w:rPr>
          <w:rFonts w:ascii="Times New Roman" w:hAnsi="Times New Roman" w:cs="Times New Roman"/>
          <w:sz w:val="28"/>
          <w:szCs w:val="28"/>
        </w:rPr>
        <w:t>Стратеги</w:t>
      </w:r>
      <w:r>
        <w:rPr>
          <w:rFonts w:ascii="Times New Roman" w:hAnsi="Times New Roman" w:cs="Times New Roman"/>
          <w:sz w:val="28"/>
          <w:szCs w:val="28"/>
        </w:rPr>
        <w:t>я</w:t>
      </w:r>
      <w:r w:rsidRPr="0033630A">
        <w:rPr>
          <w:rFonts w:ascii="Times New Roman" w:hAnsi="Times New Roman" w:cs="Times New Roman"/>
          <w:sz w:val="28"/>
          <w:szCs w:val="28"/>
        </w:rPr>
        <w:t xml:space="preserve"> развития энергетического потенциала Республики Беларусь</w:t>
      </w:r>
    </w:p>
    <w:p w:rsidR="0010510A" w:rsidRDefault="0010510A" w:rsidP="00E13912">
      <w:pPr>
        <w:numPr>
          <w:ilvl w:val="0"/>
          <w:numId w:val="5"/>
        </w:numPr>
        <w:suppressAutoHyphens/>
        <w:spacing w:after="0" w:line="312" w:lineRule="auto"/>
        <w:ind w:left="714" w:hanging="357"/>
        <w:jc w:val="both"/>
        <w:rPr>
          <w:rFonts w:ascii="Times New Roman" w:hAnsi="Times New Roman" w:cs="Times New Roman"/>
          <w:sz w:val="28"/>
          <w:szCs w:val="28"/>
        </w:rPr>
      </w:pPr>
      <w:r w:rsidRPr="0045082F">
        <w:rPr>
          <w:rFonts w:ascii="Times New Roman" w:hAnsi="Times New Roman" w:cs="Times New Roman"/>
          <w:sz w:val="28"/>
          <w:szCs w:val="28"/>
        </w:rPr>
        <w:t>Чистые технологии добычи и переработки</w:t>
      </w:r>
      <w:r>
        <w:rPr>
          <w:rFonts w:ascii="Times New Roman" w:hAnsi="Times New Roman" w:cs="Times New Roman"/>
          <w:sz w:val="28"/>
          <w:szCs w:val="28"/>
        </w:rPr>
        <w:t xml:space="preserve"> </w:t>
      </w:r>
      <w:r w:rsidRPr="0045082F">
        <w:rPr>
          <w:rFonts w:ascii="Times New Roman" w:hAnsi="Times New Roman" w:cs="Times New Roman"/>
          <w:sz w:val="28"/>
          <w:szCs w:val="28"/>
        </w:rPr>
        <w:t xml:space="preserve">угля, </w:t>
      </w:r>
      <w:r>
        <w:rPr>
          <w:rFonts w:ascii="Times New Roman" w:hAnsi="Times New Roman" w:cs="Times New Roman"/>
          <w:sz w:val="28"/>
          <w:szCs w:val="28"/>
        </w:rPr>
        <w:t>у</w:t>
      </w:r>
      <w:r w:rsidRPr="0045082F">
        <w:rPr>
          <w:rFonts w:ascii="Times New Roman" w:hAnsi="Times New Roman" w:cs="Times New Roman"/>
          <w:sz w:val="28"/>
          <w:szCs w:val="28"/>
        </w:rPr>
        <w:t>силение коммерческих и политических стимулов</w:t>
      </w:r>
      <w:r>
        <w:rPr>
          <w:rFonts w:ascii="Times New Roman" w:hAnsi="Times New Roman" w:cs="Times New Roman"/>
          <w:sz w:val="28"/>
          <w:szCs w:val="28"/>
        </w:rPr>
        <w:t xml:space="preserve"> </w:t>
      </w:r>
      <w:r w:rsidRPr="0045082F">
        <w:rPr>
          <w:rFonts w:ascii="Times New Roman" w:hAnsi="Times New Roman" w:cs="Times New Roman"/>
          <w:sz w:val="28"/>
          <w:szCs w:val="28"/>
        </w:rPr>
        <w:t>промышленного внедрения, Международно</w:t>
      </w:r>
      <w:r>
        <w:rPr>
          <w:rFonts w:ascii="Times New Roman" w:hAnsi="Times New Roman" w:cs="Times New Roman"/>
          <w:sz w:val="28"/>
          <w:szCs w:val="28"/>
        </w:rPr>
        <w:t>е</w:t>
      </w:r>
      <w:r w:rsidRPr="0045082F">
        <w:rPr>
          <w:rFonts w:ascii="Times New Roman" w:hAnsi="Times New Roman" w:cs="Times New Roman"/>
          <w:sz w:val="28"/>
          <w:szCs w:val="28"/>
        </w:rPr>
        <w:t xml:space="preserve"> энергетическое агентство</w:t>
      </w:r>
      <w:r>
        <w:rPr>
          <w:rFonts w:ascii="Times New Roman" w:hAnsi="Times New Roman" w:cs="Times New Roman"/>
          <w:sz w:val="28"/>
          <w:szCs w:val="28"/>
        </w:rPr>
        <w:t xml:space="preserve">, </w:t>
      </w:r>
      <w:r w:rsidRPr="0045082F">
        <w:rPr>
          <w:rFonts w:ascii="Times New Roman" w:hAnsi="Times New Roman" w:cs="Times New Roman"/>
          <w:sz w:val="28"/>
          <w:szCs w:val="28"/>
        </w:rPr>
        <w:t xml:space="preserve"> </w:t>
      </w:r>
      <w:r>
        <w:rPr>
          <w:rFonts w:ascii="Times New Roman" w:hAnsi="Times New Roman" w:cs="Times New Roman"/>
          <w:sz w:val="28"/>
          <w:szCs w:val="28"/>
        </w:rPr>
        <w:t>К</w:t>
      </w:r>
      <w:r w:rsidRPr="0045082F">
        <w:rPr>
          <w:rFonts w:ascii="Times New Roman" w:hAnsi="Times New Roman" w:cs="Times New Roman"/>
          <w:sz w:val="28"/>
          <w:szCs w:val="28"/>
        </w:rPr>
        <w:t>онсультативный совет по угольной промышленности</w:t>
      </w:r>
      <w:r>
        <w:rPr>
          <w:rFonts w:ascii="Times New Roman" w:hAnsi="Times New Roman" w:cs="Times New Roman"/>
          <w:sz w:val="28"/>
          <w:szCs w:val="28"/>
        </w:rPr>
        <w:t>, 2008 год.</w:t>
      </w:r>
    </w:p>
    <w:p w:rsidR="000335FF" w:rsidRPr="00E13912" w:rsidRDefault="000335FF" w:rsidP="00E13912">
      <w:pPr>
        <w:numPr>
          <w:ilvl w:val="0"/>
          <w:numId w:val="5"/>
        </w:numPr>
        <w:suppressAutoHyphens/>
        <w:spacing w:after="0" w:line="312" w:lineRule="auto"/>
        <w:ind w:left="714" w:hanging="357"/>
        <w:jc w:val="both"/>
        <w:rPr>
          <w:rFonts w:ascii="Times New Roman" w:hAnsi="Times New Roman" w:cs="Times New Roman"/>
          <w:sz w:val="28"/>
          <w:szCs w:val="28"/>
        </w:rPr>
      </w:pPr>
      <w:r w:rsidRPr="00043B0B">
        <w:rPr>
          <w:rFonts w:ascii="Times New Roman" w:eastAsia="Times New Roman" w:hAnsi="Times New Roman" w:cs="Times New Roman"/>
          <w:bCs/>
          <w:sz w:val="28"/>
          <w:szCs w:val="28"/>
        </w:rPr>
        <w:t>Национальный план организации и проведения Международной специализированной выставки ЭКСПО-2017 на 2013-2018 годы</w:t>
      </w:r>
      <w:r w:rsidR="005B3915">
        <w:rPr>
          <w:rFonts w:ascii="Times New Roman" w:eastAsia="Times New Roman" w:hAnsi="Times New Roman" w:cs="Times New Roman"/>
          <w:bCs/>
          <w:sz w:val="28"/>
          <w:szCs w:val="28"/>
        </w:rPr>
        <w:t xml:space="preserve"> </w:t>
      </w:r>
      <w:r w:rsidRPr="00043B0B">
        <w:rPr>
          <w:rFonts w:ascii="Times New Roman" w:hAnsi="Times New Roman" w:cs="Times New Roman"/>
          <w:sz w:val="28"/>
          <w:szCs w:val="28"/>
        </w:rPr>
        <w:t xml:space="preserve">утвержденный </w:t>
      </w:r>
      <w:r w:rsidRPr="00043B0B">
        <w:rPr>
          <w:rFonts w:ascii="Times New Roman" w:eastAsia="Times New Roman" w:hAnsi="Times New Roman" w:cs="Times New Roman"/>
          <w:sz w:val="28"/>
          <w:szCs w:val="28"/>
        </w:rPr>
        <w:t>Постановлением Правительства Республики Казахстан от 15 января 2013 года № 10</w:t>
      </w:r>
      <w:r w:rsidR="007833D7">
        <w:rPr>
          <w:rFonts w:ascii="Times New Roman" w:eastAsia="Times New Roman" w:hAnsi="Times New Roman" w:cs="Times New Roman"/>
          <w:sz w:val="28"/>
          <w:szCs w:val="28"/>
        </w:rPr>
        <w:t>.</w:t>
      </w:r>
      <w:r w:rsidRPr="00043B0B">
        <w:rPr>
          <w:rFonts w:ascii="Times New Roman" w:eastAsia="Times New Roman" w:hAnsi="Times New Roman" w:cs="Times New Roman"/>
          <w:sz w:val="28"/>
          <w:szCs w:val="28"/>
        </w:rPr>
        <w:t xml:space="preserve"> </w:t>
      </w:r>
    </w:p>
    <w:p w:rsidR="00E13912" w:rsidRPr="00E13912" w:rsidRDefault="00E13912" w:rsidP="00E13912">
      <w:pPr>
        <w:pStyle w:val="a3"/>
        <w:numPr>
          <w:ilvl w:val="0"/>
          <w:numId w:val="5"/>
        </w:numPr>
        <w:spacing w:line="312" w:lineRule="auto"/>
        <w:rPr>
          <w:rFonts w:ascii="Times New Roman" w:eastAsia="Times New Roman" w:hAnsi="Times New Roman" w:cs="Times New Roman"/>
          <w:bCs/>
          <w:sz w:val="28"/>
          <w:szCs w:val="28"/>
        </w:rPr>
      </w:pPr>
      <w:r w:rsidRPr="00E13912">
        <w:rPr>
          <w:rFonts w:ascii="Times New Roman" w:eastAsia="Times New Roman" w:hAnsi="Times New Roman" w:cs="Times New Roman"/>
          <w:bCs/>
          <w:sz w:val="28"/>
          <w:szCs w:val="28"/>
        </w:rPr>
        <w:t>Карта индустриализации Казахстана на 2010 – 2014 годы, утверждена Постановлением Правительства Республики Казахстан от «14» апреля    2010 года №</w:t>
      </w:r>
      <w:r w:rsidR="00B221DA">
        <w:rPr>
          <w:rFonts w:ascii="Times New Roman" w:eastAsia="Times New Roman" w:hAnsi="Times New Roman" w:cs="Times New Roman"/>
          <w:bCs/>
          <w:sz w:val="28"/>
          <w:szCs w:val="28"/>
        </w:rPr>
        <w:t xml:space="preserve"> </w:t>
      </w:r>
      <w:r w:rsidRPr="00E13912">
        <w:rPr>
          <w:rFonts w:ascii="Times New Roman" w:eastAsia="Times New Roman" w:hAnsi="Times New Roman" w:cs="Times New Roman"/>
          <w:bCs/>
          <w:sz w:val="28"/>
          <w:szCs w:val="28"/>
        </w:rPr>
        <w:t xml:space="preserve">303    </w:t>
      </w:r>
    </w:p>
    <w:p w:rsidR="00E13912" w:rsidRPr="00E13912" w:rsidRDefault="00E13912" w:rsidP="00E13912">
      <w:pPr>
        <w:suppressAutoHyphens/>
        <w:spacing w:after="0" w:line="360" w:lineRule="auto"/>
        <w:ind w:left="357"/>
        <w:jc w:val="both"/>
        <w:rPr>
          <w:rFonts w:ascii="Times New Roman" w:eastAsia="Times New Roman" w:hAnsi="Times New Roman" w:cs="Times New Roman"/>
          <w:bCs/>
          <w:sz w:val="28"/>
          <w:szCs w:val="28"/>
        </w:rPr>
      </w:pPr>
    </w:p>
    <w:p w:rsidR="00E13912" w:rsidRPr="0045082F" w:rsidRDefault="00E13912" w:rsidP="00E13912">
      <w:pPr>
        <w:suppressAutoHyphens/>
        <w:spacing w:after="0" w:line="360" w:lineRule="auto"/>
        <w:ind w:left="357"/>
        <w:jc w:val="both"/>
        <w:rPr>
          <w:rFonts w:ascii="Times New Roman" w:hAnsi="Times New Roman" w:cs="Times New Roman"/>
          <w:sz w:val="28"/>
          <w:szCs w:val="28"/>
        </w:rPr>
      </w:pPr>
    </w:p>
    <w:p w:rsidR="00563FEA" w:rsidRDefault="00563FEA" w:rsidP="00E13912">
      <w:pPr>
        <w:spacing w:line="360" w:lineRule="auto"/>
        <w:rPr>
          <w:sz w:val="28"/>
          <w:szCs w:val="28"/>
        </w:rPr>
      </w:pPr>
    </w:p>
    <w:p w:rsidR="0010510A" w:rsidRDefault="0010510A" w:rsidP="00F15A1C">
      <w:pPr>
        <w:spacing w:line="360" w:lineRule="auto"/>
        <w:rPr>
          <w:sz w:val="28"/>
          <w:szCs w:val="28"/>
        </w:rPr>
        <w:sectPr w:rsidR="0010510A" w:rsidSect="0010510A">
          <w:pgSz w:w="11906" w:h="16838"/>
          <w:pgMar w:top="1134" w:right="850" w:bottom="1134" w:left="1701" w:header="708" w:footer="708" w:gutter="0"/>
          <w:cols w:space="708"/>
          <w:docGrid w:linePitch="360"/>
        </w:sectPr>
      </w:pPr>
    </w:p>
    <w:p w:rsidR="0010510A" w:rsidRDefault="0010510A" w:rsidP="0010510A">
      <w:pPr>
        <w:spacing w:after="0" w:line="312" w:lineRule="auto"/>
        <w:jc w:val="both"/>
        <w:rPr>
          <w:rFonts w:ascii="Times New Roman" w:hAnsi="Times New Roman" w:cs="Times New Roman"/>
          <w:b/>
          <w:sz w:val="28"/>
          <w:szCs w:val="28"/>
        </w:rPr>
      </w:pPr>
      <w:r w:rsidRPr="000C07CA">
        <w:rPr>
          <w:rFonts w:ascii="Times New Roman" w:hAnsi="Times New Roman" w:cs="Times New Roman"/>
          <w:b/>
          <w:sz w:val="28"/>
          <w:szCs w:val="28"/>
        </w:rPr>
        <w:lastRenderedPageBreak/>
        <w:t>ВВЕДЕНИЕ</w:t>
      </w:r>
    </w:p>
    <w:p w:rsidR="0010510A" w:rsidRDefault="0010510A" w:rsidP="0010510A">
      <w:pPr>
        <w:spacing w:after="0" w:line="360" w:lineRule="auto"/>
        <w:ind w:firstLine="709"/>
        <w:jc w:val="both"/>
        <w:rPr>
          <w:rFonts w:ascii="Times New Roman" w:hAnsi="Times New Roman" w:cs="Times New Roman"/>
          <w:sz w:val="28"/>
          <w:szCs w:val="28"/>
        </w:rPr>
      </w:pPr>
    </w:p>
    <w:p w:rsidR="0010510A" w:rsidRPr="001A5C68" w:rsidRDefault="0010510A" w:rsidP="0010510A">
      <w:pPr>
        <w:spacing w:after="0" w:line="360" w:lineRule="auto"/>
        <w:ind w:firstLine="709"/>
        <w:jc w:val="both"/>
        <w:rPr>
          <w:rFonts w:ascii="Times New Roman" w:hAnsi="Times New Roman" w:cs="Times New Roman"/>
          <w:sz w:val="28"/>
          <w:szCs w:val="28"/>
        </w:rPr>
      </w:pPr>
      <w:r w:rsidRPr="001A5C68">
        <w:rPr>
          <w:rFonts w:ascii="Times New Roman" w:hAnsi="Times New Roman" w:cs="Times New Roman"/>
          <w:sz w:val="28"/>
          <w:szCs w:val="28"/>
        </w:rPr>
        <w:t xml:space="preserve">Концепция является основанием для разработки </w:t>
      </w:r>
      <w:r w:rsidR="003F655A">
        <w:rPr>
          <w:rFonts w:ascii="Times New Roman" w:hAnsi="Times New Roman" w:cs="Times New Roman"/>
          <w:sz w:val="28"/>
          <w:szCs w:val="28"/>
        </w:rPr>
        <w:t>«</w:t>
      </w:r>
      <w:r w:rsidRPr="001A5C68">
        <w:rPr>
          <w:rFonts w:ascii="Times New Roman" w:hAnsi="Times New Roman" w:cs="Times New Roman"/>
          <w:sz w:val="28"/>
          <w:szCs w:val="28"/>
        </w:rPr>
        <w:t xml:space="preserve">Стратегии устойчивой энергетики </w:t>
      </w:r>
      <w:r w:rsidR="003F655A">
        <w:rPr>
          <w:rFonts w:ascii="Times New Roman" w:hAnsi="Times New Roman" w:cs="Times New Roman"/>
          <w:sz w:val="28"/>
          <w:szCs w:val="28"/>
        </w:rPr>
        <w:t xml:space="preserve">будущего </w:t>
      </w:r>
      <w:r w:rsidRPr="001A5C68">
        <w:rPr>
          <w:rFonts w:ascii="Times New Roman" w:hAnsi="Times New Roman" w:cs="Times New Roman"/>
          <w:sz w:val="28"/>
          <w:szCs w:val="28"/>
        </w:rPr>
        <w:t>Казахстана до 2050 года</w:t>
      </w:r>
      <w:r w:rsidR="003F655A">
        <w:rPr>
          <w:rFonts w:ascii="Times New Roman" w:hAnsi="Times New Roman" w:cs="Times New Roman"/>
          <w:sz w:val="28"/>
          <w:szCs w:val="28"/>
        </w:rPr>
        <w:t>»</w:t>
      </w:r>
      <w:r w:rsidRPr="001A5C68">
        <w:rPr>
          <w:rFonts w:ascii="Times New Roman" w:hAnsi="Times New Roman" w:cs="Times New Roman"/>
          <w:sz w:val="28"/>
          <w:szCs w:val="28"/>
        </w:rPr>
        <w:t>. Она определяет основные параметры этой стратегии, как в целом, так и по секторам экономики, обеспечивающим развитие и эффективное использование энергетических мощностей.</w:t>
      </w:r>
    </w:p>
    <w:p w:rsidR="0010510A" w:rsidRPr="001A5C68" w:rsidRDefault="0010510A" w:rsidP="0010510A">
      <w:pPr>
        <w:spacing w:after="0" w:line="360" w:lineRule="auto"/>
        <w:ind w:firstLine="709"/>
        <w:jc w:val="both"/>
        <w:rPr>
          <w:rFonts w:ascii="Times New Roman" w:hAnsi="Times New Roman" w:cs="Times New Roman"/>
          <w:sz w:val="28"/>
          <w:szCs w:val="28"/>
        </w:rPr>
      </w:pPr>
      <w:r w:rsidRPr="001A5C68">
        <w:rPr>
          <w:rFonts w:ascii="Times New Roman" w:hAnsi="Times New Roman" w:cs="Times New Roman"/>
          <w:sz w:val="28"/>
          <w:szCs w:val="28"/>
        </w:rPr>
        <w:t xml:space="preserve">Концепция предусматривает согласованную реализацию национальных инициатив «Зеленый мост», «Зеленый рост», Глобальная энергоэкологическая стратегия и учитывает решения </w:t>
      </w:r>
      <w:r w:rsidR="003F655A">
        <w:rPr>
          <w:rFonts w:ascii="Times New Roman" w:hAnsi="Times New Roman" w:cs="Times New Roman"/>
          <w:sz w:val="28"/>
          <w:szCs w:val="28"/>
        </w:rPr>
        <w:t>Конференц</w:t>
      </w:r>
      <w:proofErr w:type="gramStart"/>
      <w:r w:rsidR="003F655A">
        <w:rPr>
          <w:rFonts w:ascii="Times New Roman" w:hAnsi="Times New Roman" w:cs="Times New Roman"/>
          <w:sz w:val="28"/>
          <w:szCs w:val="28"/>
        </w:rPr>
        <w:t>ии ОО</w:t>
      </w:r>
      <w:proofErr w:type="gramEnd"/>
      <w:r w:rsidR="003F655A">
        <w:rPr>
          <w:rFonts w:ascii="Times New Roman" w:hAnsi="Times New Roman" w:cs="Times New Roman"/>
          <w:sz w:val="28"/>
          <w:szCs w:val="28"/>
        </w:rPr>
        <w:t>Н по устойчивому развитию</w:t>
      </w:r>
      <w:r w:rsidRPr="001A5C68">
        <w:rPr>
          <w:rFonts w:ascii="Times New Roman" w:hAnsi="Times New Roman" w:cs="Times New Roman"/>
          <w:sz w:val="28"/>
          <w:szCs w:val="28"/>
        </w:rPr>
        <w:t xml:space="preserve"> «Рио+20» в сферах энергетики, экологии, экономики с учетом национальных интересов и особенностей.</w:t>
      </w:r>
    </w:p>
    <w:p w:rsidR="0010510A" w:rsidRPr="001A5C68" w:rsidRDefault="0010510A" w:rsidP="0010510A">
      <w:pPr>
        <w:spacing w:after="0" w:line="360" w:lineRule="auto"/>
        <w:ind w:firstLine="709"/>
        <w:jc w:val="both"/>
        <w:rPr>
          <w:rFonts w:ascii="Times New Roman" w:hAnsi="Times New Roman" w:cs="Times New Roman"/>
          <w:sz w:val="28"/>
          <w:szCs w:val="28"/>
        </w:rPr>
      </w:pPr>
      <w:r w:rsidRPr="001A5C68">
        <w:rPr>
          <w:rFonts w:ascii="Times New Roman" w:hAnsi="Times New Roman" w:cs="Times New Roman"/>
          <w:sz w:val="28"/>
          <w:szCs w:val="28"/>
        </w:rPr>
        <w:t>Концепция направлена на обеспечение энергетической достаточности для решения масштабной задачи вхождения  Республики Казахстан в число 30 наиболее развитых стран по валовому продукту на душу населения, поставленной в Послании Президента Республики Казахстан – Лидера нации Нурсултана Назарбаева – народу Казахстана «Стратегия «Казахстан-2050»: новый политический курс состоявшегося государства». Концепция содержит макроэкономический сценарий решения этой задачи и включает необходимые институциональные, структурные, технологические преобразования в национальной энергетике с учетом Третьей индустриальной революции.</w:t>
      </w:r>
    </w:p>
    <w:p w:rsidR="0010510A" w:rsidRPr="001A5C68" w:rsidRDefault="0010510A" w:rsidP="0010510A">
      <w:pPr>
        <w:spacing w:after="0" w:line="360" w:lineRule="auto"/>
        <w:ind w:firstLine="709"/>
        <w:jc w:val="both"/>
        <w:rPr>
          <w:rFonts w:ascii="Times New Roman" w:hAnsi="Times New Roman" w:cs="Times New Roman"/>
          <w:sz w:val="28"/>
          <w:szCs w:val="28"/>
          <w:highlight w:val="yellow"/>
        </w:rPr>
      </w:pPr>
      <w:r w:rsidRPr="001A5C68">
        <w:rPr>
          <w:rFonts w:ascii="Times New Roman" w:hAnsi="Times New Roman" w:cs="Times New Roman"/>
          <w:sz w:val="28"/>
          <w:szCs w:val="28"/>
        </w:rPr>
        <w:t>Концепция предусматривает полномасштабное достижение Республикой Казахстан к 2030 году параметров глобального энергического и экологического развития, предусмотренных инициативой Генерального секретаря  Организации Объединенных Наций «Устойчивая энергетика для всех» и разработанных Группой высокого уровня предложений по ее реализации.</w:t>
      </w:r>
    </w:p>
    <w:p w:rsidR="0010510A" w:rsidRPr="001A5C68" w:rsidRDefault="0010510A" w:rsidP="0010510A">
      <w:pPr>
        <w:spacing w:after="0" w:line="360" w:lineRule="auto"/>
        <w:ind w:firstLine="709"/>
        <w:jc w:val="both"/>
        <w:rPr>
          <w:rFonts w:ascii="Times New Roman" w:hAnsi="Times New Roman" w:cs="Times New Roman"/>
          <w:sz w:val="28"/>
          <w:szCs w:val="28"/>
        </w:rPr>
      </w:pPr>
      <w:r w:rsidRPr="001A5C68">
        <w:rPr>
          <w:rFonts w:ascii="Times New Roman" w:hAnsi="Times New Roman" w:cs="Times New Roman"/>
          <w:sz w:val="28"/>
          <w:szCs w:val="28"/>
        </w:rPr>
        <w:t xml:space="preserve">Концепция исходит из реальных экономических возможностей, в том числе  учитывает ситуацию в инвестиционной сфере страны в посткризисный </w:t>
      </w:r>
      <w:r w:rsidRPr="001A5C68">
        <w:rPr>
          <w:rFonts w:ascii="Times New Roman" w:hAnsi="Times New Roman" w:cs="Times New Roman"/>
          <w:sz w:val="28"/>
          <w:szCs w:val="28"/>
        </w:rPr>
        <w:lastRenderedPageBreak/>
        <w:t xml:space="preserve">период и содержит сценарий минимизации затрат на формирование устойчивой энергетики. Для этого предусматривается система мер по энергоэффективности экономики, формированию нового технологического уклада и оптимизации структуры и мест установки генерирующих мощностей с применением новых материалов и технологий, достижений в области информационных технологий  и </w:t>
      </w:r>
      <w:proofErr w:type="spellStart"/>
      <w:r w:rsidRPr="001A5C68">
        <w:rPr>
          <w:rFonts w:ascii="Times New Roman" w:hAnsi="Times New Roman" w:cs="Times New Roman"/>
          <w:sz w:val="28"/>
          <w:szCs w:val="28"/>
        </w:rPr>
        <w:t>биоэкономики</w:t>
      </w:r>
      <w:proofErr w:type="spellEnd"/>
      <w:r w:rsidRPr="001A5C68">
        <w:rPr>
          <w:rFonts w:ascii="Times New Roman" w:hAnsi="Times New Roman" w:cs="Times New Roman"/>
          <w:sz w:val="28"/>
          <w:szCs w:val="28"/>
        </w:rPr>
        <w:t>.</w:t>
      </w:r>
    </w:p>
    <w:p w:rsidR="0010510A" w:rsidRPr="001A5C68" w:rsidRDefault="0010510A" w:rsidP="0010510A">
      <w:pPr>
        <w:spacing w:after="0" w:line="360" w:lineRule="auto"/>
        <w:ind w:firstLine="709"/>
        <w:jc w:val="both"/>
        <w:rPr>
          <w:rFonts w:ascii="Times New Roman" w:hAnsi="Times New Roman" w:cs="Times New Roman"/>
          <w:sz w:val="28"/>
          <w:szCs w:val="28"/>
        </w:rPr>
      </w:pPr>
      <w:r w:rsidRPr="001A5C68">
        <w:rPr>
          <w:rFonts w:ascii="Times New Roman" w:hAnsi="Times New Roman" w:cs="Times New Roman"/>
          <w:sz w:val="28"/>
          <w:szCs w:val="28"/>
        </w:rPr>
        <w:t>В Концепции подчеркивается значимость  широкого международного партнерства в сфере энергетической безопасности, и содержатся предложения по его развитию на всем евразийском пространстве.</w:t>
      </w:r>
    </w:p>
    <w:p w:rsidR="0010510A" w:rsidRPr="001A5C68" w:rsidRDefault="0010510A" w:rsidP="0010510A">
      <w:pPr>
        <w:spacing w:after="0" w:line="360" w:lineRule="auto"/>
        <w:ind w:firstLine="709"/>
        <w:jc w:val="both"/>
        <w:rPr>
          <w:rFonts w:ascii="Times New Roman" w:hAnsi="Times New Roman" w:cs="Times New Roman"/>
          <w:sz w:val="28"/>
          <w:szCs w:val="28"/>
        </w:rPr>
      </w:pPr>
      <w:r w:rsidRPr="001A5C68">
        <w:rPr>
          <w:rFonts w:ascii="Times New Roman" w:hAnsi="Times New Roman" w:cs="Times New Roman"/>
          <w:sz w:val="28"/>
          <w:szCs w:val="28"/>
        </w:rPr>
        <w:t xml:space="preserve">Учитывая большую значимость выставки ЭКСПО-2017 для формирования и развития устойчивой энергетики в мире, Концепция содержит предложения по демонстрации первых результатов реализации </w:t>
      </w:r>
      <w:r w:rsidR="003F655A">
        <w:rPr>
          <w:rFonts w:ascii="Times New Roman" w:hAnsi="Times New Roman" w:cs="Times New Roman"/>
          <w:sz w:val="28"/>
          <w:szCs w:val="28"/>
        </w:rPr>
        <w:t>«</w:t>
      </w:r>
      <w:r w:rsidRPr="001A5C68">
        <w:rPr>
          <w:rFonts w:ascii="Times New Roman" w:hAnsi="Times New Roman" w:cs="Times New Roman"/>
          <w:sz w:val="28"/>
          <w:szCs w:val="28"/>
        </w:rPr>
        <w:t xml:space="preserve">Стратегии устойчивой энергетики </w:t>
      </w:r>
      <w:r w:rsidR="003F655A">
        <w:rPr>
          <w:rFonts w:ascii="Times New Roman" w:hAnsi="Times New Roman" w:cs="Times New Roman"/>
          <w:sz w:val="28"/>
          <w:szCs w:val="28"/>
        </w:rPr>
        <w:t xml:space="preserve">будущего </w:t>
      </w:r>
      <w:r w:rsidRPr="001A5C68">
        <w:rPr>
          <w:rFonts w:ascii="Times New Roman" w:hAnsi="Times New Roman" w:cs="Times New Roman"/>
          <w:sz w:val="28"/>
          <w:szCs w:val="28"/>
        </w:rPr>
        <w:t>Казахстана до 2050 года</w:t>
      </w:r>
      <w:r w:rsidR="003F655A">
        <w:rPr>
          <w:rFonts w:ascii="Times New Roman" w:hAnsi="Times New Roman" w:cs="Times New Roman"/>
          <w:sz w:val="28"/>
          <w:szCs w:val="28"/>
        </w:rPr>
        <w:t>»</w:t>
      </w:r>
      <w:r w:rsidRPr="001A5C68">
        <w:rPr>
          <w:rFonts w:ascii="Times New Roman" w:hAnsi="Times New Roman" w:cs="Times New Roman"/>
          <w:sz w:val="28"/>
          <w:szCs w:val="28"/>
        </w:rPr>
        <w:t xml:space="preserve"> на выставке ЭКСПО-2017.</w:t>
      </w:r>
    </w:p>
    <w:p w:rsidR="0010510A" w:rsidRDefault="0010510A" w:rsidP="0010510A">
      <w:pPr>
        <w:spacing w:after="0" w:line="360" w:lineRule="auto"/>
        <w:ind w:firstLine="709"/>
        <w:jc w:val="both"/>
        <w:rPr>
          <w:rFonts w:ascii="Times New Roman" w:hAnsi="Times New Roman" w:cs="Times New Roman"/>
          <w:sz w:val="28"/>
          <w:szCs w:val="28"/>
        </w:rPr>
        <w:sectPr w:rsidR="0010510A" w:rsidSect="00900915">
          <w:footerReference w:type="default" r:id="rId9"/>
          <w:pgSz w:w="11906" w:h="16838"/>
          <w:pgMar w:top="1134" w:right="850" w:bottom="1134" w:left="1701" w:header="708" w:footer="708" w:gutter="0"/>
          <w:cols w:space="708"/>
          <w:docGrid w:linePitch="360"/>
        </w:sectPr>
      </w:pPr>
      <w:r w:rsidRPr="001A5C68">
        <w:rPr>
          <w:rFonts w:ascii="Times New Roman" w:hAnsi="Times New Roman" w:cs="Times New Roman"/>
          <w:sz w:val="28"/>
          <w:szCs w:val="28"/>
        </w:rPr>
        <w:t xml:space="preserve"> </w:t>
      </w:r>
    </w:p>
    <w:p w:rsidR="0010510A" w:rsidRPr="00F42161" w:rsidRDefault="0010510A" w:rsidP="0010510A">
      <w:pPr>
        <w:spacing w:after="0" w:line="240" w:lineRule="auto"/>
        <w:jc w:val="both"/>
        <w:rPr>
          <w:rFonts w:ascii="Times New Roman" w:hAnsi="Times New Roman" w:cs="Times New Roman"/>
          <w:b/>
          <w:sz w:val="28"/>
          <w:szCs w:val="28"/>
        </w:rPr>
      </w:pPr>
      <w:r w:rsidRPr="00F42161">
        <w:rPr>
          <w:rFonts w:ascii="Times New Roman" w:hAnsi="Times New Roman" w:cs="Times New Roman"/>
          <w:b/>
          <w:sz w:val="28"/>
          <w:szCs w:val="28"/>
        </w:rPr>
        <w:lastRenderedPageBreak/>
        <w:t>РАЗДЕЛ 1. ЭНЕРГЕТИКА РЕСПУБЛИКИ КАЗАХСТАН В МИРОВОЙ ЭНЕРГЕТИКЕ И МИРОВОМ РАЗВИТИИ</w:t>
      </w:r>
    </w:p>
    <w:p w:rsidR="0010510A" w:rsidRPr="00F42161" w:rsidRDefault="0010510A" w:rsidP="0010510A">
      <w:pPr>
        <w:spacing w:after="0" w:line="240" w:lineRule="auto"/>
        <w:jc w:val="both"/>
      </w:pPr>
    </w:p>
    <w:p w:rsidR="0010510A" w:rsidRPr="00E67A10" w:rsidRDefault="00E67A10" w:rsidP="00E67A10">
      <w:pPr>
        <w:spacing w:after="0" w:line="240" w:lineRule="auto"/>
        <w:ind w:left="720"/>
        <w:jc w:val="both"/>
        <w:rPr>
          <w:rFonts w:ascii="Times New Roman" w:hAnsi="Times New Roman" w:cs="Times New Roman"/>
          <w:b/>
          <w:sz w:val="28"/>
          <w:szCs w:val="28"/>
        </w:rPr>
      </w:pPr>
      <w:r>
        <w:rPr>
          <w:rFonts w:ascii="Times New Roman" w:hAnsi="Times New Roman" w:cs="Times New Roman"/>
          <w:b/>
          <w:sz w:val="28"/>
          <w:szCs w:val="28"/>
        </w:rPr>
        <w:t>1.</w:t>
      </w:r>
      <w:r w:rsidR="00976F23">
        <w:rPr>
          <w:rFonts w:ascii="Times New Roman" w:hAnsi="Times New Roman" w:cs="Times New Roman"/>
          <w:b/>
          <w:sz w:val="28"/>
          <w:szCs w:val="28"/>
        </w:rPr>
        <w:t>1</w:t>
      </w:r>
      <w:r>
        <w:rPr>
          <w:rFonts w:ascii="Times New Roman" w:hAnsi="Times New Roman" w:cs="Times New Roman"/>
          <w:b/>
          <w:sz w:val="28"/>
          <w:szCs w:val="28"/>
        </w:rPr>
        <w:t xml:space="preserve">. </w:t>
      </w:r>
      <w:r w:rsidR="0010510A" w:rsidRPr="00E67A10">
        <w:rPr>
          <w:rFonts w:ascii="Times New Roman" w:hAnsi="Times New Roman" w:cs="Times New Roman"/>
          <w:b/>
          <w:sz w:val="28"/>
          <w:szCs w:val="28"/>
        </w:rPr>
        <w:t>СИНЕРГЕТИКА МЕЖДУНАРОДНЫХ</w:t>
      </w:r>
      <w:r w:rsidR="00561793">
        <w:rPr>
          <w:rFonts w:ascii="Times New Roman" w:hAnsi="Times New Roman" w:cs="Times New Roman"/>
          <w:b/>
          <w:sz w:val="28"/>
          <w:szCs w:val="28"/>
        </w:rPr>
        <w:t>, ГЛОБАЛЬНЫХ</w:t>
      </w:r>
      <w:r w:rsidR="0010510A" w:rsidRPr="00E67A10">
        <w:rPr>
          <w:rFonts w:ascii="Times New Roman" w:hAnsi="Times New Roman" w:cs="Times New Roman"/>
          <w:b/>
          <w:sz w:val="28"/>
          <w:szCs w:val="28"/>
        </w:rPr>
        <w:t xml:space="preserve"> И НАЦИОНАЛЬНЫХ ИНИЦИАТИВ ПРИ ФОРМИРОВАНИИ И РЕАЛИЗАЦИИ </w:t>
      </w:r>
      <w:r w:rsidR="004F0289">
        <w:rPr>
          <w:rFonts w:ascii="Times New Roman" w:hAnsi="Times New Roman" w:cs="Times New Roman"/>
          <w:b/>
          <w:sz w:val="28"/>
          <w:szCs w:val="28"/>
        </w:rPr>
        <w:t>«</w:t>
      </w:r>
      <w:r w:rsidR="0010510A" w:rsidRPr="00E67A10">
        <w:rPr>
          <w:rFonts w:ascii="Times New Roman" w:hAnsi="Times New Roman" w:cs="Times New Roman"/>
          <w:b/>
          <w:sz w:val="28"/>
          <w:szCs w:val="28"/>
        </w:rPr>
        <w:t xml:space="preserve">СТРАТЕГИИ УСТОЙЧИВОЙ ЭНЕРГЕТИКИ </w:t>
      </w:r>
      <w:r>
        <w:rPr>
          <w:rFonts w:ascii="Times New Roman" w:hAnsi="Times New Roman" w:cs="Times New Roman"/>
          <w:b/>
          <w:sz w:val="28"/>
          <w:szCs w:val="28"/>
        </w:rPr>
        <w:t xml:space="preserve">БУДУЩЕГО </w:t>
      </w:r>
      <w:r w:rsidR="0010510A" w:rsidRPr="00E67A10">
        <w:rPr>
          <w:rFonts w:ascii="Times New Roman" w:hAnsi="Times New Roman" w:cs="Times New Roman"/>
          <w:b/>
          <w:sz w:val="28"/>
          <w:szCs w:val="28"/>
        </w:rPr>
        <w:t>КАЗАХСТАНА ДО 2050 ГОДА</w:t>
      </w:r>
      <w:r w:rsidR="004F0289">
        <w:rPr>
          <w:rFonts w:ascii="Times New Roman" w:hAnsi="Times New Roman" w:cs="Times New Roman"/>
          <w:b/>
          <w:sz w:val="28"/>
          <w:szCs w:val="28"/>
        </w:rPr>
        <w:t>»</w:t>
      </w:r>
    </w:p>
    <w:p w:rsidR="0010510A" w:rsidRPr="00F42161" w:rsidRDefault="0010510A" w:rsidP="0010510A">
      <w:pPr>
        <w:spacing w:after="0" w:line="240" w:lineRule="auto"/>
        <w:jc w:val="both"/>
      </w:pP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Участившиеся мировые экономические кризисы отчетливо показали, что все ранее принятые меры, в том числе финансового характера, не обеспечивают баланса трех основ устойчивого развития: экономики, экологии, социальной сферы.</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Развивающиеся страны находятся под угрозой резкого снижения темпов развития, слабо развитые рискуют никогда не избавиться от бедности и нищеты, а развитые - потерять возможность не только развития, но и стабильного функционирования.</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Необходим четкий и внятный подход, который позволил бы в ближайшие годы снять остроту этой ситуации, в среднесрочном плане - снизить ее опасность, а в стратегической перспективе – ликвидировать саму возможность ее появления.</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Этот подход должен заключаться в формировании доступной каждой стране ресурсной базы устойчивого развития, в которую входят биологические, водные, земельные, минеральные и энергетические ресурсы.</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Энергетика, с одной стороны, является фундаментальной составляющей ресурсной базы для всех областей человеческой деятельности и, с другой стороны, представляет собой мощный сектор экономики, создающий основу для интеграции экономической, социальной и экологической составляющих устойчивого развития.</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Для реализации синергетического подхода необходимо, в том числе, использовать такие инструменты, как:</w:t>
      </w:r>
    </w:p>
    <w:p w:rsidR="0010510A" w:rsidRDefault="0010510A" w:rsidP="00F87D43">
      <w:pPr>
        <w:pStyle w:val="a3"/>
        <w:numPr>
          <w:ilvl w:val="0"/>
          <w:numId w:val="15"/>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государственно-частное партнерство;</w:t>
      </w:r>
    </w:p>
    <w:p w:rsidR="00E83572" w:rsidRPr="00F42161" w:rsidRDefault="00E83572" w:rsidP="00F87D43">
      <w:pPr>
        <w:pStyle w:val="a3"/>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концессии;</w:t>
      </w:r>
    </w:p>
    <w:p w:rsidR="0010510A" w:rsidRPr="00F42161" w:rsidRDefault="0010510A" w:rsidP="00F87D43">
      <w:pPr>
        <w:pStyle w:val="a3"/>
        <w:numPr>
          <w:ilvl w:val="0"/>
          <w:numId w:val="15"/>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современная логистика движения товаров, услуг и технологий;</w:t>
      </w:r>
    </w:p>
    <w:p w:rsidR="0010510A" w:rsidRPr="00F42161" w:rsidRDefault="0010510A" w:rsidP="00F87D43">
      <w:pPr>
        <w:pStyle w:val="a3"/>
        <w:numPr>
          <w:ilvl w:val="0"/>
          <w:numId w:val="15"/>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lastRenderedPageBreak/>
        <w:t>инновации;</w:t>
      </w:r>
    </w:p>
    <w:p w:rsidR="0010510A" w:rsidRPr="00F42161" w:rsidRDefault="0010510A" w:rsidP="00F87D43">
      <w:pPr>
        <w:pStyle w:val="a3"/>
        <w:numPr>
          <w:ilvl w:val="0"/>
          <w:numId w:val="15"/>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целевая подготовка кадров;</w:t>
      </w:r>
    </w:p>
    <w:p w:rsidR="0010510A" w:rsidRPr="00F42161" w:rsidRDefault="0010510A" w:rsidP="00F87D43">
      <w:pPr>
        <w:pStyle w:val="a3"/>
        <w:numPr>
          <w:ilvl w:val="0"/>
          <w:numId w:val="15"/>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широкое международное партнерство;</w:t>
      </w:r>
    </w:p>
    <w:p w:rsidR="0010510A" w:rsidRPr="00F42161" w:rsidRDefault="0010510A" w:rsidP="00F87D43">
      <w:pPr>
        <w:pStyle w:val="a3"/>
        <w:numPr>
          <w:ilvl w:val="0"/>
          <w:numId w:val="15"/>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информационные технологии нового поколения.</w:t>
      </w:r>
    </w:p>
    <w:p w:rsidR="0010510A" w:rsidRPr="00F42161" w:rsidRDefault="0010510A" w:rsidP="0010510A">
      <w:pPr>
        <w:spacing w:after="0" w:line="360" w:lineRule="auto"/>
        <w:ind w:firstLine="709"/>
        <w:jc w:val="center"/>
        <w:rPr>
          <w:rFonts w:ascii="Times New Roman" w:hAnsi="Times New Roman" w:cs="Times New Roman"/>
          <w:sz w:val="28"/>
          <w:szCs w:val="28"/>
        </w:rPr>
      </w:pPr>
      <w:r w:rsidRPr="00F42161">
        <w:rPr>
          <w:rFonts w:ascii="Times New Roman" w:hAnsi="Times New Roman" w:cs="Times New Roman"/>
          <w:sz w:val="28"/>
          <w:szCs w:val="28"/>
        </w:rPr>
        <w:t>Эти инструменты формируют относительно полное коммуникативное пространство, без которого синергетическое взаимодействие невозможно.</w:t>
      </w:r>
    </w:p>
    <w:p w:rsidR="0010510A" w:rsidRPr="00F42161" w:rsidRDefault="0010510A" w:rsidP="0010510A">
      <w:pPr>
        <w:spacing w:after="0" w:line="240" w:lineRule="auto"/>
        <w:jc w:val="both"/>
        <w:rPr>
          <w:rFonts w:ascii="Times New Roman" w:hAnsi="Times New Roman" w:cs="Times New Roman"/>
          <w:sz w:val="28"/>
          <w:szCs w:val="28"/>
        </w:rPr>
      </w:pPr>
    </w:p>
    <w:p w:rsidR="0010510A" w:rsidRPr="00FF3E29" w:rsidRDefault="00FF3E29" w:rsidP="00FF3E29">
      <w:pPr>
        <w:spacing w:after="0" w:line="240" w:lineRule="auto"/>
        <w:ind w:left="1440"/>
        <w:jc w:val="both"/>
        <w:rPr>
          <w:rFonts w:ascii="Times New Roman" w:hAnsi="Times New Roman" w:cs="Times New Roman"/>
          <w:b/>
          <w:sz w:val="28"/>
          <w:szCs w:val="28"/>
        </w:rPr>
      </w:pPr>
      <w:r>
        <w:rPr>
          <w:rFonts w:ascii="Times New Roman" w:hAnsi="Times New Roman" w:cs="Times New Roman"/>
          <w:b/>
          <w:sz w:val="28"/>
          <w:szCs w:val="28"/>
        </w:rPr>
        <w:t xml:space="preserve">1.1.1. </w:t>
      </w:r>
      <w:r w:rsidR="0010510A" w:rsidRPr="00FF3E29">
        <w:rPr>
          <w:rFonts w:ascii="Times New Roman" w:hAnsi="Times New Roman" w:cs="Times New Roman"/>
          <w:b/>
          <w:sz w:val="28"/>
          <w:szCs w:val="28"/>
        </w:rPr>
        <w:t xml:space="preserve">Общая ситуация и значимость Казахстана в мировой энергетике </w:t>
      </w:r>
    </w:p>
    <w:p w:rsidR="0010510A" w:rsidRPr="00F42161" w:rsidRDefault="0010510A" w:rsidP="0010510A">
      <w:pPr>
        <w:spacing w:after="0" w:line="240" w:lineRule="auto"/>
        <w:ind w:firstLine="709"/>
        <w:jc w:val="both"/>
        <w:rPr>
          <w:rFonts w:ascii="Times New Roman" w:hAnsi="Times New Roman" w:cs="Times New Roman"/>
          <w:sz w:val="28"/>
          <w:szCs w:val="28"/>
        </w:rPr>
      </w:pP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В настоящий момент в мире сложилось  четкое разделение большинства  стран на 3 группы по валовому продукту на душу населения и по энергетической обеспеченности</w:t>
      </w:r>
      <w:r w:rsidRPr="00F42161">
        <w:rPr>
          <w:rFonts w:ascii="Times New Roman" w:hAnsi="Times New Roman" w:cs="Times New Roman"/>
          <w:b/>
          <w:sz w:val="28"/>
          <w:szCs w:val="28"/>
        </w:rPr>
        <w:t xml:space="preserve"> </w:t>
      </w:r>
      <w:r w:rsidRPr="00F42161">
        <w:rPr>
          <w:rFonts w:ascii="Times New Roman" w:hAnsi="Times New Roman" w:cs="Times New Roman"/>
          <w:sz w:val="28"/>
          <w:szCs w:val="28"/>
        </w:rPr>
        <w:t>(Таблица 1).</w:t>
      </w:r>
    </w:p>
    <w:p w:rsidR="0010510A" w:rsidRPr="00F42161" w:rsidRDefault="0010510A" w:rsidP="0010510A">
      <w:pPr>
        <w:spacing w:after="0" w:line="240" w:lineRule="auto"/>
        <w:jc w:val="both"/>
        <w:rPr>
          <w:rFonts w:ascii="Times New Roman" w:hAnsi="Times New Roman" w:cs="Times New Roman"/>
          <w:sz w:val="24"/>
          <w:szCs w:val="24"/>
        </w:rPr>
      </w:pPr>
      <w:r w:rsidRPr="00F42161">
        <w:rPr>
          <w:rFonts w:ascii="Times New Roman" w:hAnsi="Times New Roman" w:cs="Times New Roman"/>
          <w:sz w:val="24"/>
          <w:szCs w:val="24"/>
        </w:rPr>
        <w:t>Таблица 1. Совокупные демографические, макроэкономические и энергетические параметры гру</w:t>
      </w:r>
      <w:proofErr w:type="gramStart"/>
      <w:r w:rsidRPr="00F42161">
        <w:rPr>
          <w:rFonts w:ascii="Times New Roman" w:hAnsi="Times New Roman" w:cs="Times New Roman"/>
          <w:sz w:val="24"/>
          <w:szCs w:val="24"/>
        </w:rPr>
        <w:t>пп стр</w:t>
      </w:r>
      <w:proofErr w:type="gramEnd"/>
      <w:r w:rsidRPr="00F42161">
        <w:rPr>
          <w:rFonts w:ascii="Times New Roman" w:hAnsi="Times New Roman" w:cs="Times New Roman"/>
          <w:sz w:val="24"/>
          <w:szCs w:val="24"/>
        </w:rPr>
        <w:t xml:space="preserve">ан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1004"/>
        <w:gridCol w:w="1284"/>
        <w:gridCol w:w="1536"/>
        <w:gridCol w:w="1804"/>
        <w:gridCol w:w="1421"/>
        <w:gridCol w:w="1421"/>
      </w:tblGrid>
      <w:tr w:rsidR="0010510A" w:rsidRPr="00F42161" w:rsidTr="0010510A">
        <w:trPr>
          <w:trHeight w:val="788"/>
        </w:trPr>
        <w:tc>
          <w:tcPr>
            <w:tcW w:w="1101" w:type="dxa"/>
          </w:tcPr>
          <w:p w:rsidR="0010510A" w:rsidRPr="00F42161" w:rsidRDefault="0010510A" w:rsidP="0010510A">
            <w:pPr>
              <w:spacing w:after="0" w:line="240" w:lineRule="auto"/>
              <w:jc w:val="center"/>
              <w:rPr>
                <w:rFonts w:ascii="Times New Roman" w:hAnsi="Times New Roman" w:cs="Times New Roman"/>
                <w:sz w:val="18"/>
                <w:szCs w:val="18"/>
              </w:rPr>
            </w:pPr>
            <w:r w:rsidRPr="00F42161">
              <w:rPr>
                <w:rFonts w:ascii="Times New Roman" w:hAnsi="Times New Roman" w:cs="Times New Roman"/>
                <w:sz w:val="18"/>
                <w:szCs w:val="18"/>
              </w:rPr>
              <w:t>Группа</w:t>
            </w:r>
          </w:p>
          <w:p w:rsidR="0010510A" w:rsidRPr="00F42161" w:rsidRDefault="0010510A" w:rsidP="0010510A">
            <w:pPr>
              <w:spacing w:after="0" w:line="240" w:lineRule="auto"/>
              <w:jc w:val="center"/>
              <w:rPr>
                <w:rFonts w:ascii="Times New Roman" w:hAnsi="Times New Roman" w:cs="Times New Roman"/>
                <w:sz w:val="18"/>
                <w:szCs w:val="18"/>
              </w:rPr>
            </w:pPr>
            <w:r w:rsidRPr="00F42161">
              <w:rPr>
                <w:rFonts w:ascii="Times New Roman" w:hAnsi="Times New Roman" w:cs="Times New Roman"/>
                <w:sz w:val="18"/>
                <w:szCs w:val="18"/>
              </w:rPr>
              <w:t xml:space="preserve"> стран</w:t>
            </w:r>
          </w:p>
        </w:tc>
        <w:tc>
          <w:tcPr>
            <w:tcW w:w="1004" w:type="dxa"/>
          </w:tcPr>
          <w:p w:rsidR="0010510A" w:rsidRPr="00F42161" w:rsidRDefault="0010510A" w:rsidP="0010510A">
            <w:pPr>
              <w:spacing w:after="0" w:line="240" w:lineRule="auto"/>
              <w:jc w:val="center"/>
              <w:rPr>
                <w:rFonts w:ascii="Times New Roman" w:hAnsi="Times New Roman" w:cs="Times New Roman"/>
                <w:sz w:val="18"/>
                <w:szCs w:val="18"/>
              </w:rPr>
            </w:pPr>
            <w:r w:rsidRPr="00F42161">
              <w:rPr>
                <w:rFonts w:ascii="Times New Roman" w:hAnsi="Times New Roman" w:cs="Times New Roman"/>
                <w:sz w:val="18"/>
                <w:szCs w:val="18"/>
              </w:rPr>
              <w:t xml:space="preserve">Число стран </w:t>
            </w:r>
          </w:p>
        </w:tc>
        <w:tc>
          <w:tcPr>
            <w:tcW w:w="1284" w:type="dxa"/>
          </w:tcPr>
          <w:p w:rsidR="0010510A" w:rsidRPr="00F42161" w:rsidRDefault="0010510A" w:rsidP="0010510A">
            <w:pPr>
              <w:spacing w:after="0" w:line="240" w:lineRule="auto"/>
              <w:jc w:val="center"/>
              <w:rPr>
                <w:rFonts w:ascii="Times New Roman" w:hAnsi="Times New Roman" w:cs="Times New Roman"/>
                <w:sz w:val="18"/>
                <w:szCs w:val="18"/>
                <w:lang w:val="en-US"/>
              </w:rPr>
            </w:pPr>
            <w:r w:rsidRPr="00F42161">
              <w:rPr>
                <w:rFonts w:ascii="Times New Roman" w:hAnsi="Times New Roman" w:cs="Times New Roman"/>
                <w:sz w:val="18"/>
                <w:szCs w:val="18"/>
              </w:rPr>
              <w:t>Доля населения</w:t>
            </w:r>
            <w:proofErr w:type="gramStart"/>
            <w:r w:rsidRPr="00F42161">
              <w:rPr>
                <w:rFonts w:ascii="Times New Roman" w:hAnsi="Times New Roman" w:cs="Times New Roman"/>
                <w:sz w:val="18"/>
                <w:szCs w:val="18"/>
              </w:rPr>
              <w:t xml:space="preserve"> (%</w:t>
            </w:r>
            <w:r w:rsidRPr="00F42161">
              <w:rPr>
                <w:rFonts w:ascii="Times New Roman" w:hAnsi="Times New Roman" w:cs="Times New Roman"/>
                <w:sz w:val="18"/>
                <w:szCs w:val="18"/>
                <w:lang w:val="en-US"/>
              </w:rPr>
              <w:t>)</w:t>
            </w:r>
            <w:proofErr w:type="gramEnd"/>
          </w:p>
        </w:tc>
        <w:tc>
          <w:tcPr>
            <w:tcW w:w="1536" w:type="dxa"/>
          </w:tcPr>
          <w:p w:rsidR="0010510A" w:rsidRPr="00F42161" w:rsidRDefault="0010510A" w:rsidP="0010510A">
            <w:pPr>
              <w:spacing w:after="0" w:line="240" w:lineRule="auto"/>
              <w:jc w:val="center"/>
              <w:rPr>
                <w:rFonts w:ascii="Times New Roman" w:hAnsi="Times New Roman" w:cs="Times New Roman"/>
                <w:sz w:val="18"/>
                <w:szCs w:val="18"/>
              </w:rPr>
            </w:pPr>
            <w:r w:rsidRPr="00F42161">
              <w:rPr>
                <w:rFonts w:ascii="Times New Roman" w:hAnsi="Times New Roman" w:cs="Times New Roman"/>
                <w:sz w:val="18"/>
                <w:szCs w:val="18"/>
              </w:rPr>
              <w:t>Доля совокупного ВВП в ВМП</w:t>
            </w:r>
            <w:proofErr w:type="gramStart"/>
            <w:r w:rsidRPr="00F42161">
              <w:rPr>
                <w:rFonts w:ascii="Times New Roman" w:hAnsi="Times New Roman" w:cs="Times New Roman"/>
                <w:sz w:val="18"/>
                <w:szCs w:val="18"/>
              </w:rPr>
              <w:t xml:space="preserve"> (%)</w:t>
            </w:r>
            <w:proofErr w:type="gramEnd"/>
          </w:p>
        </w:tc>
        <w:tc>
          <w:tcPr>
            <w:tcW w:w="1804" w:type="dxa"/>
          </w:tcPr>
          <w:p w:rsidR="0010510A" w:rsidRPr="00F42161" w:rsidRDefault="0010510A" w:rsidP="0010510A">
            <w:pPr>
              <w:spacing w:after="0" w:line="240" w:lineRule="auto"/>
              <w:jc w:val="center"/>
              <w:rPr>
                <w:rFonts w:ascii="Times New Roman" w:hAnsi="Times New Roman" w:cs="Times New Roman"/>
                <w:sz w:val="18"/>
                <w:szCs w:val="18"/>
              </w:rPr>
            </w:pPr>
            <w:r w:rsidRPr="00F42161">
              <w:rPr>
                <w:rFonts w:ascii="Times New Roman" w:hAnsi="Times New Roman" w:cs="Times New Roman"/>
                <w:sz w:val="18"/>
                <w:szCs w:val="18"/>
              </w:rPr>
              <w:t>Доля потребления электроэнергии от мирового</w:t>
            </w:r>
            <w:proofErr w:type="gramStart"/>
            <w:r w:rsidRPr="00F42161">
              <w:rPr>
                <w:rFonts w:ascii="Times New Roman" w:hAnsi="Times New Roman" w:cs="Times New Roman"/>
                <w:sz w:val="18"/>
                <w:szCs w:val="18"/>
              </w:rPr>
              <w:t xml:space="preserve"> (%)</w:t>
            </w:r>
            <w:proofErr w:type="gramEnd"/>
          </w:p>
        </w:tc>
        <w:tc>
          <w:tcPr>
            <w:tcW w:w="1421" w:type="dxa"/>
          </w:tcPr>
          <w:p w:rsidR="0010510A" w:rsidRPr="00F42161" w:rsidRDefault="0010510A" w:rsidP="0010510A">
            <w:pPr>
              <w:spacing w:after="0" w:line="240" w:lineRule="auto"/>
              <w:jc w:val="center"/>
              <w:rPr>
                <w:rFonts w:ascii="Times New Roman" w:hAnsi="Times New Roman" w:cs="Times New Roman"/>
                <w:sz w:val="18"/>
                <w:szCs w:val="18"/>
              </w:rPr>
            </w:pPr>
            <w:r w:rsidRPr="00F42161">
              <w:rPr>
                <w:rFonts w:ascii="Times New Roman" w:hAnsi="Times New Roman" w:cs="Times New Roman"/>
                <w:sz w:val="18"/>
                <w:szCs w:val="18"/>
              </w:rPr>
              <w:t>Диапазон ВВП на душу населения</w:t>
            </w:r>
          </w:p>
          <w:p w:rsidR="0010510A" w:rsidRPr="00F42161" w:rsidRDefault="0010510A" w:rsidP="0010510A">
            <w:pPr>
              <w:spacing w:after="0" w:line="240" w:lineRule="auto"/>
              <w:jc w:val="center"/>
              <w:rPr>
                <w:rFonts w:ascii="Times New Roman" w:hAnsi="Times New Roman" w:cs="Times New Roman"/>
                <w:sz w:val="18"/>
                <w:szCs w:val="18"/>
              </w:rPr>
            </w:pPr>
            <w:r w:rsidRPr="00F42161">
              <w:rPr>
                <w:rFonts w:ascii="Times New Roman" w:hAnsi="Times New Roman" w:cs="Times New Roman"/>
                <w:sz w:val="18"/>
                <w:szCs w:val="18"/>
              </w:rPr>
              <w:t>тыс. $ по ППС</w:t>
            </w:r>
          </w:p>
        </w:tc>
        <w:tc>
          <w:tcPr>
            <w:tcW w:w="1421" w:type="dxa"/>
          </w:tcPr>
          <w:p w:rsidR="0010510A" w:rsidRPr="00F42161" w:rsidRDefault="0010510A" w:rsidP="0010510A">
            <w:pPr>
              <w:spacing w:after="0" w:line="240" w:lineRule="auto"/>
              <w:jc w:val="center"/>
              <w:rPr>
                <w:rFonts w:ascii="Times New Roman" w:hAnsi="Times New Roman" w:cs="Times New Roman"/>
                <w:sz w:val="18"/>
                <w:szCs w:val="18"/>
              </w:rPr>
            </w:pPr>
            <w:r w:rsidRPr="00F42161">
              <w:rPr>
                <w:rFonts w:ascii="Times New Roman" w:hAnsi="Times New Roman" w:cs="Times New Roman"/>
                <w:sz w:val="18"/>
                <w:szCs w:val="18"/>
              </w:rPr>
              <w:t>Диапазон потребления электроэнергии на душу населения</w:t>
            </w:r>
          </w:p>
          <w:p w:rsidR="0010510A" w:rsidRPr="00F42161" w:rsidRDefault="0010510A" w:rsidP="0010510A">
            <w:pPr>
              <w:spacing w:after="0" w:line="240" w:lineRule="auto"/>
              <w:jc w:val="center"/>
              <w:rPr>
                <w:rFonts w:ascii="Times New Roman" w:hAnsi="Times New Roman" w:cs="Times New Roman"/>
                <w:sz w:val="18"/>
                <w:szCs w:val="18"/>
              </w:rPr>
            </w:pPr>
            <w:r w:rsidRPr="00F42161">
              <w:rPr>
                <w:rFonts w:ascii="Times New Roman" w:hAnsi="Times New Roman" w:cs="Times New Roman"/>
                <w:sz w:val="18"/>
                <w:szCs w:val="18"/>
              </w:rPr>
              <w:t>(кВт*</w:t>
            </w:r>
            <w:proofErr w:type="gramStart"/>
            <w:r w:rsidRPr="00F42161">
              <w:rPr>
                <w:rFonts w:ascii="Times New Roman" w:hAnsi="Times New Roman" w:cs="Times New Roman"/>
                <w:sz w:val="18"/>
                <w:szCs w:val="18"/>
              </w:rPr>
              <w:t>ч</w:t>
            </w:r>
            <w:proofErr w:type="gramEnd"/>
            <w:r w:rsidRPr="00F42161">
              <w:rPr>
                <w:rFonts w:ascii="Times New Roman" w:hAnsi="Times New Roman" w:cs="Times New Roman"/>
                <w:sz w:val="18"/>
                <w:szCs w:val="18"/>
              </w:rPr>
              <w:t xml:space="preserve"> в год)</w:t>
            </w:r>
          </w:p>
        </w:tc>
      </w:tr>
      <w:tr w:rsidR="0010510A" w:rsidRPr="00F42161" w:rsidTr="0010510A">
        <w:tc>
          <w:tcPr>
            <w:tcW w:w="1101" w:type="dxa"/>
          </w:tcPr>
          <w:p w:rsidR="0010510A" w:rsidRPr="00F42161" w:rsidRDefault="0010510A" w:rsidP="0010510A">
            <w:pPr>
              <w:spacing w:after="0"/>
              <w:jc w:val="center"/>
              <w:rPr>
                <w:rFonts w:ascii="Times New Roman" w:hAnsi="Times New Roman" w:cs="Times New Roman"/>
                <w:sz w:val="20"/>
                <w:szCs w:val="20"/>
              </w:rPr>
            </w:pPr>
            <w:r w:rsidRPr="00F42161">
              <w:rPr>
                <w:rFonts w:ascii="Times New Roman" w:hAnsi="Times New Roman" w:cs="Times New Roman"/>
                <w:sz w:val="20"/>
                <w:szCs w:val="20"/>
              </w:rPr>
              <w:t>Группа I</w:t>
            </w:r>
          </w:p>
        </w:tc>
        <w:tc>
          <w:tcPr>
            <w:tcW w:w="1004" w:type="dxa"/>
          </w:tcPr>
          <w:p w:rsidR="0010510A" w:rsidRPr="00F42161" w:rsidRDefault="0010510A" w:rsidP="0010510A">
            <w:pPr>
              <w:spacing w:after="0"/>
              <w:jc w:val="center"/>
              <w:rPr>
                <w:rFonts w:ascii="Times New Roman" w:hAnsi="Times New Roman" w:cs="Times New Roman"/>
                <w:sz w:val="24"/>
                <w:szCs w:val="24"/>
              </w:rPr>
            </w:pPr>
            <w:r w:rsidRPr="00F42161">
              <w:rPr>
                <w:rFonts w:ascii="Times New Roman" w:hAnsi="Times New Roman" w:cs="Times New Roman"/>
                <w:sz w:val="24"/>
                <w:szCs w:val="24"/>
              </w:rPr>
              <w:t>49</w:t>
            </w:r>
          </w:p>
        </w:tc>
        <w:tc>
          <w:tcPr>
            <w:tcW w:w="1284" w:type="dxa"/>
          </w:tcPr>
          <w:p w:rsidR="0010510A" w:rsidRPr="00F42161" w:rsidRDefault="0010510A" w:rsidP="0010510A">
            <w:pPr>
              <w:spacing w:after="0"/>
              <w:jc w:val="center"/>
              <w:rPr>
                <w:rFonts w:ascii="Times New Roman" w:hAnsi="Times New Roman" w:cs="Times New Roman"/>
              </w:rPr>
            </w:pPr>
            <w:r w:rsidRPr="00F42161">
              <w:rPr>
                <w:rFonts w:ascii="Times New Roman" w:hAnsi="Times New Roman" w:cs="Times New Roman"/>
              </w:rPr>
              <w:t>18,9</w:t>
            </w:r>
          </w:p>
        </w:tc>
        <w:tc>
          <w:tcPr>
            <w:tcW w:w="1536" w:type="dxa"/>
          </w:tcPr>
          <w:p w:rsidR="0010510A" w:rsidRPr="00F42161" w:rsidRDefault="0010510A" w:rsidP="0010510A">
            <w:pPr>
              <w:spacing w:after="0"/>
              <w:jc w:val="center"/>
              <w:rPr>
                <w:rFonts w:ascii="Times New Roman" w:hAnsi="Times New Roman" w:cs="Times New Roman"/>
              </w:rPr>
            </w:pPr>
            <w:r w:rsidRPr="00F42161">
              <w:rPr>
                <w:rFonts w:ascii="Times New Roman" w:hAnsi="Times New Roman" w:cs="Times New Roman"/>
              </w:rPr>
              <w:t>57,27</w:t>
            </w:r>
          </w:p>
        </w:tc>
        <w:tc>
          <w:tcPr>
            <w:tcW w:w="1804" w:type="dxa"/>
          </w:tcPr>
          <w:p w:rsidR="0010510A" w:rsidRPr="00F42161" w:rsidRDefault="0010510A" w:rsidP="0010510A">
            <w:pPr>
              <w:spacing w:after="0"/>
              <w:jc w:val="center"/>
              <w:rPr>
                <w:rFonts w:ascii="Times New Roman" w:hAnsi="Times New Roman" w:cs="Times New Roman"/>
              </w:rPr>
            </w:pPr>
            <w:r w:rsidRPr="00F42161">
              <w:rPr>
                <w:rFonts w:ascii="Times New Roman" w:hAnsi="Times New Roman" w:cs="Times New Roman"/>
              </w:rPr>
              <w:t>59,56</w:t>
            </w:r>
          </w:p>
        </w:tc>
        <w:tc>
          <w:tcPr>
            <w:tcW w:w="1421" w:type="dxa"/>
          </w:tcPr>
          <w:p w:rsidR="0010510A" w:rsidRPr="00F42161" w:rsidRDefault="0010510A" w:rsidP="0010510A">
            <w:pPr>
              <w:spacing w:after="0"/>
              <w:jc w:val="center"/>
              <w:rPr>
                <w:rFonts w:ascii="Times New Roman" w:hAnsi="Times New Roman" w:cs="Times New Roman"/>
              </w:rPr>
            </w:pPr>
            <w:r w:rsidRPr="00F42161">
              <w:rPr>
                <w:rFonts w:ascii="Times New Roman" w:hAnsi="Times New Roman" w:cs="Times New Roman"/>
              </w:rPr>
              <w:t>15-120</w:t>
            </w:r>
          </w:p>
        </w:tc>
        <w:tc>
          <w:tcPr>
            <w:tcW w:w="1421" w:type="dxa"/>
          </w:tcPr>
          <w:p w:rsidR="0010510A" w:rsidRPr="00F42161" w:rsidRDefault="0010510A" w:rsidP="0010510A">
            <w:pPr>
              <w:spacing w:after="0"/>
              <w:jc w:val="center"/>
              <w:rPr>
                <w:rFonts w:ascii="Times New Roman" w:hAnsi="Times New Roman" w:cs="Times New Roman"/>
              </w:rPr>
            </w:pPr>
            <w:r w:rsidRPr="00F42161">
              <w:rPr>
                <w:rFonts w:ascii="Times New Roman" w:hAnsi="Times New Roman" w:cs="Times New Roman"/>
              </w:rPr>
              <w:t>3000-13000</w:t>
            </w:r>
          </w:p>
        </w:tc>
      </w:tr>
      <w:tr w:rsidR="0010510A" w:rsidRPr="00F42161" w:rsidTr="0010510A">
        <w:tc>
          <w:tcPr>
            <w:tcW w:w="1101" w:type="dxa"/>
          </w:tcPr>
          <w:p w:rsidR="0010510A" w:rsidRPr="00F42161" w:rsidRDefault="0010510A" w:rsidP="0010510A">
            <w:pPr>
              <w:spacing w:after="0"/>
              <w:jc w:val="center"/>
              <w:rPr>
                <w:rFonts w:ascii="Times New Roman" w:hAnsi="Times New Roman" w:cs="Times New Roman"/>
                <w:sz w:val="20"/>
                <w:szCs w:val="20"/>
              </w:rPr>
            </w:pPr>
            <w:r w:rsidRPr="00F42161">
              <w:rPr>
                <w:rFonts w:ascii="Times New Roman" w:hAnsi="Times New Roman" w:cs="Times New Roman"/>
                <w:sz w:val="20"/>
                <w:szCs w:val="20"/>
              </w:rPr>
              <w:t>Группа II</w:t>
            </w:r>
          </w:p>
        </w:tc>
        <w:tc>
          <w:tcPr>
            <w:tcW w:w="1004" w:type="dxa"/>
          </w:tcPr>
          <w:p w:rsidR="0010510A" w:rsidRPr="00F42161" w:rsidRDefault="0010510A" w:rsidP="0010510A">
            <w:pPr>
              <w:spacing w:after="0"/>
              <w:jc w:val="center"/>
              <w:rPr>
                <w:rFonts w:ascii="Times New Roman" w:hAnsi="Times New Roman" w:cs="Times New Roman"/>
                <w:sz w:val="24"/>
                <w:szCs w:val="24"/>
              </w:rPr>
            </w:pPr>
            <w:r w:rsidRPr="00F42161">
              <w:rPr>
                <w:rFonts w:ascii="Times New Roman" w:hAnsi="Times New Roman" w:cs="Times New Roman"/>
                <w:sz w:val="24"/>
                <w:szCs w:val="24"/>
              </w:rPr>
              <w:t xml:space="preserve">42 </w:t>
            </w:r>
          </w:p>
        </w:tc>
        <w:tc>
          <w:tcPr>
            <w:tcW w:w="1284" w:type="dxa"/>
          </w:tcPr>
          <w:p w:rsidR="0010510A" w:rsidRPr="00F42161" w:rsidRDefault="0010510A" w:rsidP="0010510A">
            <w:pPr>
              <w:spacing w:after="0"/>
              <w:jc w:val="center"/>
              <w:rPr>
                <w:rFonts w:ascii="Times New Roman" w:hAnsi="Times New Roman" w:cs="Times New Roman"/>
              </w:rPr>
            </w:pPr>
            <w:r w:rsidRPr="00F42161">
              <w:rPr>
                <w:rFonts w:ascii="Times New Roman" w:hAnsi="Times New Roman" w:cs="Times New Roman"/>
              </w:rPr>
              <w:t>32,9</w:t>
            </w:r>
          </w:p>
        </w:tc>
        <w:tc>
          <w:tcPr>
            <w:tcW w:w="1536" w:type="dxa"/>
          </w:tcPr>
          <w:p w:rsidR="0010510A" w:rsidRPr="00F42161" w:rsidRDefault="0010510A" w:rsidP="0010510A">
            <w:pPr>
              <w:spacing w:after="0"/>
              <w:jc w:val="center"/>
              <w:rPr>
                <w:rFonts w:ascii="Times New Roman" w:hAnsi="Times New Roman" w:cs="Times New Roman"/>
              </w:rPr>
            </w:pPr>
            <w:r w:rsidRPr="00F42161">
              <w:rPr>
                <w:rFonts w:ascii="Times New Roman" w:hAnsi="Times New Roman" w:cs="Times New Roman"/>
              </w:rPr>
              <w:t>27,88</w:t>
            </w:r>
          </w:p>
        </w:tc>
        <w:tc>
          <w:tcPr>
            <w:tcW w:w="1804" w:type="dxa"/>
          </w:tcPr>
          <w:p w:rsidR="0010510A" w:rsidRPr="00F42161" w:rsidRDefault="0010510A" w:rsidP="0010510A">
            <w:pPr>
              <w:spacing w:after="0"/>
              <w:jc w:val="center"/>
              <w:rPr>
                <w:rFonts w:ascii="Times New Roman" w:hAnsi="Times New Roman" w:cs="Times New Roman"/>
              </w:rPr>
            </w:pPr>
            <w:r w:rsidRPr="00F42161">
              <w:rPr>
                <w:rFonts w:ascii="Times New Roman" w:hAnsi="Times New Roman" w:cs="Times New Roman"/>
              </w:rPr>
              <w:t>31,29</w:t>
            </w:r>
          </w:p>
        </w:tc>
        <w:tc>
          <w:tcPr>
            <w:tcW w:w="1421" w:type="dxa"/>
          </w:tcPr>
          <w:p w:rsidR="0010510A" w:rsidRPr="00F42161" w:rsidRDefault="0010510A" w:rsidP="0010510A">
            <w:pPr>
              <w:spacing w:after="0"/>
              <w:jc w:val="center"/>
              <w:rPr>
                <w:rFonts w:ascii="Times New Roman" w:hAnsi="Times New Roman" w:cs="Times New Roman"/>
              </w:rPr>
            </w:pPr>
            <w:r w:rsidRPr="00F42161">
              <w:rPr>
                <w:rFonts w:ascii="Times New Roman" w:hAnsi="Times New Roman" w:cs="Times New Roman"/>
              </w:rPr>
              <w:t>8-15</w:t>
            </w:r>
          </w:p>
        </w:tc>
        <w:tc>
          <w:tcPr>
            <w:tcW w:w="1421" w:type="dxa"/>
          </w:tcPr>
          <w:p w:rsidR="0010510A" w:rsidRPr="00F42161" w:rsidRDefault="0010510A" w:rsidP="0010510A">
            <w:pPr>
              <w:spacing w:after="0"/>
              <w:jc w:val="center"/>
              <w:rPr>
                <w:rFonts w:ascii="Times New Roman" w:hAnsi="Times New Roman" w:cs="Times New Roman"/>
              </w:rPr>
            </w:pPr>
            <w:r w:rsidRPr="00F42161">
              <w:rPr>
                <w:rFonts w:ascii="Times New Roman" w:hAnsi="Times New Roman" w:cs="Times New Roman"/>
              </w:rPr>
              <w:t>1000-8000</w:t>
            </w:r>
          </w:p>
        </w:tc>
      </w:tr>
      <w:tr w:rsidR="0010510A" w:rsidRPr="00F42161" w:rsidTr="0010510A">
        <w:tc>
          <w:tcPr>
            <w:tcW w:w="1101" w:type="dxa"/>
          </w:tcPr>
          <w:p w:rsidR="0010510A" w:rsidRPr="00F42161" w:rsidRDefault="0010510A" w:rsidP="0010510A">
            <w:pPr>
              <w:spacing w:after="0"/>
              <w:jc w:val="center"/>
              <w:rPr>
                <w:rFonts w:ascii="Times New Roman" w:hAnsi="Times New Roman" w:cs="Times New Roman"/>
                <w:sz w:val="20"/>
                <w:szCs w:val="20"/>
              </w:rPr>
            </w:pPr>
            <w:r w:rsidRPr="00F42161">
              <w:rPr>
                <w:rFonts w:ascii="Times New Roman" w:hAnsi="Times New Roman" w:cs="Times New Roman"/>
                <w:sz w:val="20"/>
                <w:szCs w:val="20"/>
              </w:rPr>
              <w:t>Группа III</w:t>
            </w:r>
          </w:p>
        </w:tc>
        <w:tc>
          <w:tcPr>
            <w:tcW w:w="1004" w:type="dxa"/>
          </w:tcPr>
          <w:p w:rsidR="0010510A" w:rsidRPr="00F42161" w:rsidRDefault="0010510A" w:rsidP="0010510A">
            <w:pPr>
              <w:spacing w:after="0"/>
              <w:jc w:val="center"/>
              <w:rPr>
                <w:rFonts w:ascii="Times New Roman" w:hAnsi="Times New Roman" w:cs="Times New Roman"/>
                <w:sz w:val="24"/>
                <w:szCs w:val="24"/>
              </w:rPr>
            </w:pPr>
            <w:r w:rsidRPr="00F42161">
              <w:rPr>
                <w:rFonts w:ascii="Times New Roman" w:hAnsi="Times New Roman" w:cs="Times New Roman"/>
                <w:sz w:val="24"/>
                <w:szCs w:val="24"/>
              </w:rPr>
              <w:t>88</w:t>
            </w:r>
          </w:p>
        </w:tc>
        <w:tc>
          <w:tcPr>
            <w:tcW w:w="1284" w:type="dxa"/>
          </w:tcPr>
          <w:p w:rsidR="0010510A" w:rsidRPr="00F42161" w:rsidRDefault="0010510A" w:rsidP="0010510A">
            <w:pPr>
              <w:spacing w:after="0"/>
              <w:jc w:val="center"/>
              <w:rPr>
                <w:rFonts w:ascii="Times New Roman" w:hAnsi="Times New Roman" w:cs="Times New Roman"/>
              </w:rPr>
            </w:pPr>
            <w:r w:rsidRPr="00F42161">
              <w:rPr>
                <w:rFonts w:ascii="Times New Roman" w:hAnsi="Times New Roman" w:cs="Times New Roman"/>
              </w:rPr>
              <w:t>48,92</w:t>
            </w:r>
          </w:p>
        </w:tc>
        <w:tc>
          <w:tcPr>
            <w:tcW w:w="1536" w:type="dxa"/>
          </w:tcPr>
          <w:p w:rsidR="0010510A" w:rsidRPr="00F42161" w:rsidRDefault="0010510A" w:rsidP="0010510A">
            <w:pPr>
              <w:spacing w:after="0"/>
              <w:jc w:val="center"/>
              <w:rPr>
                <w:rFonts w:ascii="Times New Roman" w:hAnsi="Times New Roman" w:cs="Times New Roman"/>
              </w:rPr>
            </w:pPr>
            <w:r w:rsidRPr="00F42161">
              <w:rPr>
                <w:rFonts w:ascii="Times New Roman" w:hAnsi="Times New Roman" w:cs="Times New Roman"/>
              </w:rPr>
              <w:t>14,85</w:t>
            </w:r>
          </w:p>
        </w:tc>
        <w:tc>
          <w:tcPr>
            <w:tcW w:w="1804" w:type="dxa"/>
          </w:tcPr>
          <w:p w:rsidR="0010510A" w:rsidRPr="00F42161" w:rsidRDefault="0010510A" w:rsidP="0010510A">
            <w:pPr>
              <w:spacing w:after="0"/>
              <w:jc w:val="center"/>
              <w:rPr>
                <w:rFonts w:ascii="Times New Roman" w:hAnsi="Times New Roman" w:cs="Times New Roman"/>
              </w:rPr>
            </w:pPr>
            <w:r w:rsidRPr="00F42161">
              <w:rPr>
                <w:rFonts w:ascii="Times New Roman" w:hAnsi="Times New Roman" w:cs="Times New Roman"/>
              </w:rPr>
              <w:t>9,15</w:t>
            </w:r>
          </w:p>
        </w:tc>
        <w:tc>
          <w:tcPr>
            <w:tcW w:w="1421" w:type="dxa"/>
          </w:tcPr>
          <w:p w:rsidR="0010510A" w:rsidRPr="00F42161" w:rsidRDefault="0010510A" w:rsidP="0010510A">
            <w:pPr>
              <w:spacing w:after="0"/>
              <w:jc w:val="center"/>
              <w:rPr>
                <w:rFonts w:ascii="Times New Roman" w:hAnsi="Times New Roman" w:cs="Times New Roman"/>
              </w:rPr>
            </w:pPr>
            <w:r w:rsidRPr="00F42161">
              <w:rPr>
                <w:rFonts w:ascii="Times New Roman" w:hAnsi="Times New Roman" w:cs="Times New Roman"/>
              </w:rPr>
              <w:t>0,5-8</w:t>
            </w:r>
          </w:p>
        </w:tc>
        <w:tc>
          <w:tcPr>
            <w:tcW w:w="1421" w:type="dxa"/>
          </w:tcPr>
          <w:p w:rsidR="0010510A" w:rsidRPr="00F42161" w:rsidRDefault="0010510A" w:rsidP="0010510A">
            <w:pPr>
              <w:spacing w:after="0"/>
              <w:jc w:val="center"/>
              <w:rPr>
                <w:rFonts w:ascii="Times New Roman" w:hAnsi="Times New Roman" w:cs="Times New Roman"/>
              </w:rPr>
            </w:pPr>
            <w:r w:rsidRPr="00F42161">
              <w:rPr>
                <w:rFonts w:ascii="Times New Roman" w:hAnsi="Times New Roman" w:cs="Times New Roman"/>
              </w:rPr>
              <w:t>100-1000</w:t>
            </w:r>
          </w:p>
        </w:tc>
      </w:tr>
    </w:tbl>
    <w:p w:rsidR="0010510A" w:rsidRPr="00F42161" w:rsidRDefault="0010510A" w:rsidP="0010510A">
      <w:pPr>
        <w:spacing w:after="0" w:line="240" w:lineRule="auto"/>
        <w:ind w:firstLine="709"/>
        <w:jc w:val="both"/>
        <w:rPr>
          <w:rFonts w:ascii="Times New Roman" w:hAnsi="Times New Roman" w:cs="Times New Roman"/>
          <w:sz w:val="28"/>
          <w:szCs w:val="28"/>
        </w:rPr>
      </w:pP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Казахстан с валовым продуктом на душу населения 12 тыс. $ по ППС и потреблением электроэнергии  5300 кВт*</w:t>
      </w:r>
      <w:proofErr w:type="gramStart"/>
      <w:r w:rsidRPr="00F42161">
        <w:rPr>
          <w:rFonts w:ascii="Times New Roman" w:hAnsi="Times New Roman" w:cs="Times New Roman"/>
          <w:sz w:val="28"/>
          <w:szCs w:val="28"/>
        </w:rPr>
        <w:t>ч</w:t>
      </w:r>
      <w:proofErr w:type="gramEnd"/>
      <w:r w:rsidRPr="00F42161">
        <w:rPr>
          <w:rFonts w:ascii="Times New Roman" w:hAnsi="Times New Roman" w:cs="Times New Roman"/>
          <w:sz w:val="28"/>
          <w:szCs w:val="28"/>
        </w:rPr>
        <w:t xml:space="preserve"> на душу населения в год занимает срединное положение в Группе II по потреблению электроэнергии и является в этой группе одним из лидеров по валовому продукту на душу населения.</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При этом Казахстан экспортирует около 1,4% мир</w:t>
      </w:r>
      <w:r w:rsidR="004F0289">
        <w:rPr>
          <w:rFonts w:ascii="Times New Roman" w:hAnsi="Times New Roman" w:cs="Times New Roman"/>
          <w:sz w:val="28"/>
          <w:szCs w:val="28"/>
        </w:rPr>
        <w:t>ового потребления нефти при доле</w:t>
      </w:r>
      <w:r w:rsidRPr="00F42161">
        <w:rPr>
          <w:rFonts w:ascii="Times New Roman" w:hAnsi="Times New Roman" w:cs="Times New Roman"/>
          <w:sz w:val="28"/>
          <w:szCs w:val="28"/>
        </w:rPr>
        <w:t xml:space="preserve"> населении 0,24% от населения Земли и до 2010 года был нетто-экспортером электроэнергии. Для сравнения: экспорт нефти из России, другого гаранта поставок энергоресурсов на евразийском пространстве,  в 2012 превышал чистый экспорт из Казахстана в 3,6 раза при большей численности населения в 8,56 раз.</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lastRenderedPageBreak/>
        <w:t>Это говорит, с одной стороны, о значимости Казахстана в мировой энергетике, а, с другой, о сильной зависимости экономики от экспорта нефти.</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Для качественного понимания значимости Казахстана следует отметить, что экспорт нефти из страны соответствует среднему по миру потреблению нефти для 94 млн. человек.</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В силу сложившейся сильной зависимости экономики мира от углеродных энергетических ресурсов необходимо соблюдение стратегических условий, относящихся к развитию деятельности стран-доноров углеродсодержащих энергоносителей:</w:t>
      </w:r>
    </w:p>
    <w:p w:rsidR="0010510A" w:rsidRPr="00F42161" w:rsidRDefault="0010510A" w:rsidP="00F87D43">
      <w:pPr>
        <w:numPr>
          <w:ilvl w:val="0"/>
          <w:numId w:val="8"/>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В среднесрочной перспективе обеспечить, как минимум, паритет между разведкой и добычей углеродсодержащих энергоносителей;</w:t>
      </w:r>
    </w:p>
    <w:p w:rsidR="0010510A" w:rsidRPr="00F42161" w:rsidRDefault="0010510A" w:rsidP="00F87D43">
      <w:pPr>
        <w:numPr>
          <w:ilvl w:val="0"/>
          <w:numId w:val="8"/>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В долгосрочной перспективе – обеспечить сохранение роли энергетических гарантов.</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Как показывает практика, невыполнение этих условий в неустойчивом мире способна и будет провоцировать новые кризисные явления, глубина и последствия которых могут существенно превысить наблюдаемые в настоящее время.</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То, что у половины населения Земли присутствует  низкое потребление электроэнергии на душу населения с соответствующими последствиями для экономики и социальной сферы стало основным побудительным мотивом Инициативы Генерального секретаря ООН Пан Ги Муна «Устойчивая энергетика для всех» и целого ряда других крупных инициатив.</w:t>
      </w:r>
    </w:p>
    <w:p w:rsidR="0010510A" w:rsidRPr="00976F23" w:rsidRDefault="0010510A" w:rsidP="0010510A">
      <w:pPr>
        <w:spacing w:after="0" w:line="240" w:lineRule="auto"/>
        <w:ind w:firstLine="709"/>
        <w:jc w:val="both"/>
        <w:rPr>
          <w:rFonts w:ascii="Times New Roman" w:hAnsi="Times New Roman" w:cs="Times New Roman"/>
          <w:sz w:val="16"/>
          <w:szCs w:val="16"/>
        </w:rPr>
      </w:pPr>
    </w:p>
    <w:p w:rsidR="0010510A" w:rsidRPr="00FE3CA7" w:rsidRDefault="00FF3E29" w:rsidP="00FE3CA7">
      <w:pPr>
        <w:tabs>
          <w:tab w:val="left" w:pos="2127"/>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1.1.2. </w:t>
      </w:r>
      <w:r w:rsidR="00FE3CA7" w:rsidRPr="00FE3CA7">
        <w:rPr>
          <w:rFonts w:ascii="Times New Roman" w:hAnsi="Times New Roman" w:cs="Times New Roman"/>
          <w:b/>
          <w:sz w:val="28"/>
          <w:szCs w:val="28"/>
        </w:rPr>
        <w:t xml:space="preserve">Научное видение и разработка </w:t>
      </w:r>
      <w:r w:rsidR="004F0289">
        <w:rPr>
          <w:rFonts w:ascii="Times New Roman" w:hAnsi="Times New Roman" w:cs="Times New Roman"/>
          <w:b/>
          <w:sz w:val="28"/>
          <w:szCs w:val="28"/>
        </w:rPr>
        <w:t>«Г</w:t>
      </w:r>
      <w:r w:rsidR="00FE3CA7" w:rsidRPr="00FE3CA7">
        <w:rPr>
          <w:rFonts w:ascii="Times New Roman" w:hAnsi="Times New Roman" w:cs="Times New Roman"/>
          <w:b/>
          <w:sz w:val="28"/>
          <w:szCs w:val="28"/>
        </w:rPr>
        <w:t>лобальной энергоэкологической стратегии устойчивого развития в XXI веке</w:t>
      </w:r>
      <w:r w:rsidR="004F0289">
        <w:rPr>
          <w:rFonts w:ascii="Times New Roman" w:hAnsi="Times New Roman" w:cs="Times New Roman"/>
          <w:b/>
          <w:sz w:val="28"/>
          <w:szCs w:val="28"/>
        </w:rPr>
        <w:t>»</w:t>
      </w:r>
      <w:r w:rsidR="00FE3CA7" w:rsidRPr="00FE3CA7">
        <w:rPr>
          <w:rFonts w:ascii="Times New Roman" w:hAnsi="Times New Roman" w:cs="Times New Roman"/>
          <w:b/>
          <w:sz w:val="28"/>
          <w:szCs w:val="28"/>
        </w:rPr>
        <w:t xml:space="preserve"> и направленность Инициативы «Устойчивая энергетика для всех», их значение для обоснования </w:t>
      </w:r>
      <w:r w:rsidR="004F0289">
        <w:rPr>
          <w:rFonts w:ascii="Times New Roman" w:hAnsi="Times New Roman" w:cs="Times New Roman"/>
          <w:b/>
          <w:sz w:val="28"/>
          <w:szCs w:val="28"/>
        </w:rPr>
        <w:t>«</w:t>
      </w:r>
      <w:r w:rsidR="00FE3CA7" w:rsidRPr="00FE3CA7">
        <w:rPr>
          <w:rFonts w:ascii="Times New Roman" w:hAnsi="Times New Roman" w:cs="Times New Roman"/>
          <w:b/>
          <w:sz w:val="28"/>
          <w:szCs w:val="28"/>
        </w:rPr>
        <w:t>Стратегии устойчивой энергетики будущего Казахстана до 2050 г</w:t>
      </w:r>
      <w:r w:rsidR="004F0289">
        <w:rPr>
          <w:rFonts w:ascii="Times New Roman" w:hAnsi="Times New Roman" w:cs="Times New Roman"/>
          <w:b/>
          <w:sz w:val="28"/>
          <w:szCs w:val="28"/>
        </w:rPr>
        <w:t>ода»</w:t>
      </w:r>
      <w:r w:rsidR="00FE3CA7" w:rsidRPr="00FE3CA7">
        <w:rPr>
          <w:rFonts w:ascii="Times New Roman" w:hAnsi="Times New Roman" w:cs="Times New Roman"/>
          <w:b/>
          <w:sz w:val="28"/>
          <w:szCs w:val="28"/>
        </w:rPr>
        <w:t>.</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Согласно Инициативе </w:t>
      </w:r>
      <w:r w:rsidR="004F0289">
        <w:rPr>
          <w:rFonts w:ascii="Times New Roman" w:hAnsi="Times New Roman" w:cs="Times New Roman"/>
          <w:sz w:val="28"/>
          <w:szCs w:val="28"/>
        </w:rPr>
        <w:t xml:space="preserve">«Устойчивая энергетика для всех» </w:t>
      </w:r>
      <w:r w:rsidRPr="00F42161">
        <w:rPr>
          <w:rFonts w:ascii="Times New Roman" w:hAnsi="Times New Roman" w:cs="Times New Roman"/>
          <w:sz w:val="28"/>
          <w:szCs w:val="28"/>
        </w:rPr>
        <w:t xml:space="preserve">достижение устойчивой энергетики для всех имеет </w:t>
      </w:r>
      <w:proofErr w:type="gramStart"/>
      <w:r w:rsidRPr="00F42161">
        <w:rPr>
          <w:rFonts w:ascii="Times New Roman" w:hAnsi="Times New Roman" w:cs="Times New Roman"/>
          <w:sz w:val="28"/>
          <w:szCs w:val="28"/>
        </w:rPr>
        <w:t>важное значение</w:t>
      </w:r>
      <w:proofErr w:type="gramEnd"/>
      <w:r w:rsidRPr="00F42161">
        <w:rPr>
          <w:rFonts w:ascii="Times New Roman" w:hAnsi="Times New Roman" w:cs="Times New Roman"/>
          <w:sz w:val="28"/>
          <w:szCs w:val="28"/>
        </w:rPr>
        <w:t xml:space="preserve"> для реализации Целей тысячелетия в части роста  экономики и охраны окружающей среды. </w:t>
      </w:r>
    </w:p>
    <w:p w:rsidR="0010510A" w:rsidRPr="00F42161" w:rsidRDefault="0010510A" w:rsidP="00976F23">
      <w:pPr>
        <w:spacing w:after="0" w:line="400" w:lineRule="exact"/>
        <w:ind w:firstLine="709"/>
        <w:jc w:val="both"/>
        <w:rPr>
          <w:rFonts w:ascii="Times New Roman" w:hAnsi="Times New Roman" w:cs="Times New Roman"/>
          <w:sz w:val="28"/>
          <w:szCs w:val="28"/>
        </w:rPr>
      </w:pPr>
      <w:r w:rsidRPr="00F42161">
        <w:rPr>
          <w:rFonts w:ascii="Times New Roman" w:hAnsi="Times New Roman" w:cs="Times New Roman"/>
          <w:sz w:val="28"/>
          <w:szCs w:val="28"/>
        </w:rPr>
        <w:lastRenderedPageBreak/>
        <w:t>Общей мотивацией</w:t>
      </w:r>
      <w:r w:rsidR="004F0289">
        <w:rPr>
          <w:rFonts w:ascii="Times New Roman" w:hAnsi="Times New Roman" w:cs="Times New Roman"/>
          <w:sz w:val="28"/>
          <w:szCs w:val="28"/>
        </w:rPr>
        <w:t xml:space="preserve"> этой</w:t>
      </w:r>
      <w:r w:rsidRPr="00F42161">
        <w:rPr>
          <w:rFonts w:ascii="Times New Roman" w:hAnsi="Times New Roman" w:cs="Times New Roman"/>
          <w:sz w:val="28"/>
          <w:szCs w:val="28"/>
        </w:rPr>
        <w:t xml:space="preserve"> Инициативы стало то, что 1,3 млрд. человек не имеют доступа к электричеству, а 2,7 миллиарда человек не обладают энергетическими возможностями для обеспечения элементарных удобств. Это корреспондируется с данными Таблицы 1. </w:t>
      </w:r>
    </w:p>
    <w:p w:rsidR="0010510A" w:rsidRPr="00F42161" w:rsidRDefault="0010510A" w:rsidP="00976F23">
      <w:pPr>
        <w:spacing w:after="0" w:line="400" w:lineRule="exact"/>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Авторы Инициативы считают, что она направлена ​​на </w:t>
      </w:r>
      <w:r w:rsidRPr="00F42161">
        <w:rPr>
          <w:rFonts w:ascii="Times New Roman" w:hAnsi="Times New Roman" w:cs="Times New Roman"/>
          <w:i/>
          <w:sz w:val="28"/>
          <w:szCs w:val="28"/>
        </w:rPr>
        <w:t>объединение трех основ</w:t>
      </w:r>
      <w:r w:rsidRPr="00F42161">
        <w:rPr>
          <w:rFonts w:ascii="Times New Roman" w:hAnsi="Times New Roman" w:cs="Times New Roman"/>
          <w:sz w:val="28"/>
          <w:szCs w:val="28"/>
        </w:rPr>
        <w:t xml:space="preserve"> устойчивого развития (экономика, экология, социальная сфера). </w:t>
      </w:r>
    </w:p>
    <w:p w:rsidR="0010510A" w:rsidRPr="00F42161" w:rsidRDefault="0010510A" w:rsidP="00976F23">
      <w:pPr>
        <w:spacing w:after="0" w:line="400" w:lineRule="exact"/>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В качестве целей </w:t>
      </w:r>
      <w:proofErr w:type="gramStart"/>
      <w:r w:rsidRPr="00F42161">
        <w:rPr>
          <w:rFonts w:ascii="Times New Roman" w:hAnsi="Times New Roman" w:cs="Times New Roman"/>
          <w:sz w:val="28"/>
          <w:szCs w:val="28"/>
        </w:rPr>
        <w:t>выбраны</w:t>
      </w:r>
      <w:proofErr w:type="gramEnd"/>
      <w:r w:rsidRPr="00F42161">
        <w:rPr>
          <w:rFonts w:ascii="Times New Roman" w:hAnsi="Times New Roman" w:cs="Times New Roman"/>
          <w:sz w:val="28"/>
          <w:szCs w:val="28"/>
        </w:rPr>
        <w:t xml:space="preserve"> следующие:</w:t>
      </w:r>
    </w:p>
    <w:p w:rsidR="0010510A" w:rsidRPr="00F42161" w:rsidRDefault="0010510A" w:rsidP="00976F23">
      <w:pPr>
        <w:pStyle w:val="a3"/>
        <w:numPr>
          <w:ilvl w:val="0"/>
          <w:numId w:val="6"/>
        </w:numPr>
        <w:spacing w:after="0" w:line="400" w:lineRule="exact"/>
        <w:ind w:left="0" w:hanging="567"/>
        <w:jc w:val="both"/>
        <w:rPr>
          <w:rFonts w:ascii="Times New Roman" w:hAnsi="Times New Roman" w:cs="Times New Roman"/>
          <w:sz w:val="28"/>
          <w:szCs w:val="28"/>
        </w:rPr>
      </w:pPr>
      <w:bookmarkStart w:id="0" w:name="OLE_LINK25"/>
      <w:bookmarkStart w:id="1" w:name="OLE_LINK26"/>
      <w:r w:rsidRPr="00F42161">
        <w:rPr>
          <w:rFonts w:ascii="Times New Roman" w:hAnsi="Times New Roman" w:cs="Times New Roman"/>
          <w:sz w:val="28"/>
          <w:szCs w:val="28"/>
        </w:rPr>
        <w:t>всеобщее обеспечение доступа к современным энергетическим услугам</w:t>
      </w:r>
      <w:bookmarkEnd w:id="0"/>
      <w:bookmarkEnd w:id="1"/>
      <w:r w:rsidRPr="00F42161">
        <w:rPr>
          <w:rFonts w:ascii="Times New Roman" w:hAnsi="Times New Roman" w:cs="Times New Roman"/>
          <w:sz w:val="28"/>
          <w:szCs w:val="28"/>
        </w:rPr>
        <w:t>;</w:t>
      </w:r>
    </w:p>
    <w:p w:rsidR="0010510A" w:rsidRPr="00F42161" w:rsidRDefault="0010510A" w:rsidP="00976F23">
      <w:pPr>
        <w:pStyle w:val="a3"/>
        <w:numPr>
          <w:ilvl w:val="0"/>
          <w:numId w:val="6"/>
        </w:numPr>
        <w:spacing w:after="0" w:line="400" w:lineRule="exact"/>
        <w:ind w:left="0" w:hanging="567"/>
        <w:jc w:val="both"/>
        <w:rPr>
          <w:rFonts w:ascii="Times New Roman" w:hAnsi="Times New Roman" w:cs="Times New Roman"/>
          <w:sz w:val="28"/>
          <w:szCs w:val="28"/>
        </w:rPr>
      </w:pPr>
      <w:r w:rsidRPr="00F42161">
        <w:rPr>
          <w:rFonts w:ascii="Times New Roman" w:hAnsi="Times New Roman" w:cs="Times New Roman"/>
          <w:sz w:val="28"/>
          <w:szCs w:val="28"/>
        </w:rPr>
        <w:t>удвоение глобальных темпов в области энергоэффективности;</w:t>
      </w:r>
    </w:p>
    <w:p w:rsidR="0010510A" w:rsidRPr="00F42161" w:rsidRDefault="0010510A" w:rsidP="00976F23">
      <w:pPr>
        <w:pStyle w:val="a3"/>
        <w:numPr>
          <w:ilvl w:val="0"/>
          <w:numId w:val="6"/>
        </w:numPr>
        <w:spacing w:after="0" w:line="400" w:lineRule="exact"/>
        <w:ind w:left="0" w:hanging="567"/>
        <w:jc w:val="both"/>
        <w:rPr>
          <w:rFonts w:ascii="Times New Roman" w:hAnsi="Times New Roman" w:cs="Times New Roman"/>
          <w:sz w:val="28"/>
          <w:szCs w:val="28"/>
        </w:rPr>
      </w:pPr>
      <w:r w:rsidRPr="00F42161">
        <w:rPr>
          <w:rFonts w:ascii="Times New Roman" w:hAnsi="Times New Roman" w:cs="Times New Roman"/>
          <w:sz w:val="28"/>
          <w:szCs w:val="28"/>
        </w:rPr>
        <w:t>удвоение доли возобновляемых источников энергии в мировом энергетическом балансе.</w:t>
      </w:r>
    </w:p>
    <w:p w:rsidR="0010510A" w:rsidRPr="00F42161" w:rsidRDefault="0010510A" w:rsidP="00976F23">
      <w:pPr>
        <w:spacing w:after="0" w:line="400" w:lineRule="exact"/>
        <w:ind w:firstLine="709"/>
        <w:jc w:val="both"/>
        <w:rPr>
          <w:rFonts w:ascii="Times New Roman" w:hAnsi="Times New Roman" w:cs="Times New Roman"/>
          <w:sz w:val="28"/>
          <w:szCs w:val="28"/>
        </w:rPr>
      </w:pPr>
      <w:r w:rsidRPr="00F42161">
        <w:rPr>
          <w:rFonts w:ascii="Times New Roman" w:hAnsi="Times New Roman" w:cs="Times New Roman"/>
          <w:sz w:val="28"/>
          <w:szCs w:val="28"/>
        </w:rPr>
        <w:t>Следует отметить, что ни Инициатива, ни последующие документы в ее развитие не дали точной трактовки термина «доступ к современным энергетическим услугам». Масштаб доступности должен определяться отдельными странами. По сути, в Инициативе речь идет о том, что для всех стран должен быть гарантирован минимальный уровень достаточности.</w:t>
      </w:r>
    </w:p>
    <w:p w:rsidR="0010510A" w:rsidRPr="00F42161" w:rsidRDefault="0010510A" w:rsidP="00976F23">
      <w:pPr>
        <w:spacing w:after="0" w:line="400" w:lineRule="exact"/>
        <w:ind w:firstLine="709"/>
        <w:jc w:val="both"/>
        <w:rPr>
          <w:rFonts w:ascii="Times New Roman" w:hAnsi="Times New Roman" w:cs="Times New Roman"/>
          <w:sz w:val="28"/>
          <w:szCs w:val="28"/>
        </w:rPr>
      </w:pPr>
      <w:r w:rsidRPr="00F42161">
        <w:rPr>
          <w:rFonts w:ascii="Times New Roman" w:hAnsi="Times New Roman" w:cs="Times New Roman"/>
          <w:sz w:val="28"/>
          <w:szCs w:val="28"/>
        </w:rPr>
        <w:t>В Рамочной программе действий цели Инициативы трансформированы в 3 задачи:</w:t>
      </w:r>
    </w:p>
    <w:p w:rsidR="0010510A" w:rsidRPr="00F42161" w:rsidRDefault="0010510A" w:rsidP="00976F23">
      <w:pPr>
        <w:pStyle w:val="a3"/>
        <w:numPr>
          <w:ilvl w:val="0"/>
          <w:numId w:val="7"/>
        </w:numPr>
        <w:spacing w:after="0" w:line="400" w:lineRule="exact"/>
        <w:ind w:left="0"/>
        <w:jc w:val="both"/>
        <w:rPr>
          <w:rFonts w:ascii="Times New Roman" w:hAnsi="Times New Roman" w:cs="Times New Roman"/>
          <w:i/>
          <w:sz w:val="28"/>
          <w:szCs w:val="28"/>
        </w:rPr>
      </w:pPr>
      <w:r w:rsidRPr="00F42161">
        <w:rPr>
          <w:rFonts w:ascii="Times New Roman" w:hAnsi="Times New Roman" w:cs="Times New Roman"/>
          <w:i/>
          <w:sz w:val="28"/>
          <w:szCs w:val="28"/>
        </w:rPr>
        <w:t>Обеспечение всеобщей доступности всех энергетических служб.</w:t>
      </w:r>
    </w:p>
    <w:p w:rsidR="0010510A" w:rsidRPr="00F42161" w:rsidRDefault="0010510A" w:rsidP="00976F23">
      <w:pPr>
        <w:spacing w:after="0" w:line="400" w:lineRule="exact"/>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«Доступ к энергии все чаще рассматривается как важный катализатор к более широкому социальному и экономическому развитию, включая образование, здравоохранение, устойчивое развитие сельского хозяйства и создание рабочих мест. </w:t>
      </w:r>
      <w:proofErr w:type="gramStart"/>
      <w:r w:rsidRPr="00F42161">
        <w:rPr>
          <w:rFonts w:ascii="Times New Roman" w:hAnsi="Times New Roman" w:cs="Times New Roman"/>
          <w:sz w:val="28"/>
          <w:szCs w:val="28"/>
        </w:rPr>
        <w:t xml:space="preserve">Энергия в производственных целях особенно важна для того чтобы запустить локальный инновационной бизнес и создать более динамичную экономику для общин и стран, обеспечивая при этом социальные преимущества». </w:t>
      </w:r>
      <w:proofErr w:type="gramEnd"/>
    </w:p>
    <w:p w:rsidR="0010510A" w:rsidRPr="00F42161" w:rsidRDefault="0010510A" w:rsidP="00976F23">
      <w:pPr>
        <w:pStyle w:val="a3"/>
        <w:numPr>
          <w:ilvl w:val="0"/>
          <w:numId w:val="7"/>
        </w:numPr>
        <w:spacing w:after="0" w:line="400" w:lineRule="exact"/>
        <w:ind w:left="0"/>
        <w:jc w:val="both"/>
        <w:rPr>
          <w:rFonts w:ascii="Times New Roman" w:hAnsi="Times New Roman" w:cs="Times New Roman"/>
          <w:i/>
          <w:sz w:val="28"/>
          <w:szCs w:val="28"/>
        </w:rPr>
      </w:pPr>
      <w:r w:rsidRPr="00F42161">
        <w:rPr>
          <w:rFonts w:ascii="Times New Roman" w:hAnsi="Times New Roman" w:cs="Times New Roman"/>
          <w:i/>
          <w:sz w:val="28"/>
          <w:szCs w:val="28"/>
        </w:rPr>
        <w:t>Удвоение темпов повышения энергоэффективности.</w:t>
      </w:r>
    </w:p>
    <w:p w:rsidR="0010510A" w:rsidRPr="00F42161" w:rsidRDefault="0010510A" w:rsidP="00976F23">
      <w:pPr>
        <w:spacing w:after="0" w:line="400" w:lineRule="exact"/>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«Достижение цели повышения энергоэффективности повысит глобальную производительность ресурсов, создаст новый экономический рост с созданием рабочих мест на местах и повысит качество жизни всех граждан». </w:t>
      </w:r>
    </w:p>
    <w:p w:rsidR="0010510A" w:rsidRPr="00F42161" w:rsidRDefault="0010510A" w:rsidP="00976F23">
      <w:pPr>
        <w:pStyle w:val="a3"/>
        <w:numPr>
          <w:ilvl w:val="0"/>
          <w:numId w:val="7"/>
        </w:numPr>
        <w:spacing w:after="0" w:line="400" w:lineRule="exact"/>
        <w:ind w:left="0"/>
        <w:jc w:val="both"/>
        <w:rPr>
          <w:rFonts w:ascii="Times New Roman" w:hAnsi="Times New Roman" w:cs="Times New Roman"/>
          <w:i/>
          <w:sz w:val="28"/>
          <w:szCs w:val="28"/>
        </w:rPr>
      </w:pPr>
      <w:r w:rsidRPr="00F42161">
        <w:rPr>
          <w:rFonts w:ascii="Times New Roman" w:hAnsi="Times New Roman" w:cs="Times New Roman"/>
          <w:i/>
          <w:sz w:val="28"/>
          <w:szCs w:val="28"/>
        </w:rPr>
        <w:t>Удвоение доли возобновляемых источников энергии в общем показателе мировой энергетики.</w:t>
      </w:r>
    </w:p>
    <w:p w:rsidR="0010510A" w:rsidRPr="00F42161" w:rsidRDefault="0010510A" w:rsidP="00976F23">
      <w:pPr>
        <w:spacing w:after="0" w:line="400" w:lineRule="exact"/>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«Инвестиции в возобновляемые источники энергии создают рабочие места и повышают энергетическую безопасность стран, которые не имеют внутренних ископаемых. Увеличение доли энергии из возобновляемых </w:t>
      </w:r>
      <w:r w:rsidRPr="00F42161">
        <w:rPr>
          <w:rFonts w:ascii="Times New Roman" w:hAnsi="Times New Roman" w:cs="Times New Roman"/>
          <w:sz w:val="28"/>
          <w:szCs w:val="28"/>
        </w:rPr>
        <w:lastRenderedPageBreak/>
        <w:t xml:space="preserve">источников может уменьшить выбросы парниковых газов и локальное загрязнение, изолировать страны от колебаний цен топлива и улучшить платежный баланс. Возобновляемые источники энергии также становятся все </w:t>
      </w:r>
      <w:proofErr w:type="gramStart"/>
      <w:r w:rsidRPr="00F42161">
        <w:rPr>
          <w:rFonts w:ascii="Times New Roman" w:hAnsi="Times New Roman" w:cs="Times New Roman"/>
          <w:sz w:val="28"/>
          <w:szCs w:val="28"/>
        </w:rPr>
        <w:t>более экономически</w:t>
      </w:r>
      <w:proofErr w:type="gramEnd"/>
      <w:r w:rsidRPr="00F42161">
        <w:rPr>
          <w:rFonts w:ascii="Times New Roman" w:hAnsi="Times New Roman" w:cs="Times New Roman"/>
          <w:sz w:val="28"/>
          <w:szCs w:val="28"/>
        </w:rPr>
        <w:t xml:space="preserve"> конкурентоспособными. </w:t>
      </w:r>
      <w:proofErr w:type="spellStart"/>
      <w:r w:rsidRPr="00F42161">
        <w:rPr>
          <w:rFonts w:ascii="Times New Roman" w:hAnsi="Times New Roman" w:cs="Times New Roman"/>
          <w:sz w:val="28"/>
          <w:szCs w:val="28"/>
        </w:rPr>
        <w:t>Гидро</w:t>
      </w:r>
      <w:proofErr w:type="spellEnd"/>
      <w:r w:rsidRPr="00F42161">
        <w:rPr>
          <w:rFonts w:ascii="Times New Roman" w:hAnsi="Times New Roman" w:cs="Times New Roman"/>
          <w:sz w:val="28"/>
          <w:szCs w:val="28"/>
        </w:rPr>
        <w:t xml:space="preserve">-, </w:t>
      </w:r>
      <w:proofErr w:type="gramStart"/>
      <w:r w:rsidRPr="00F42161">
        <w:rPr>
          <w:rFonts w:ascii="Times New Roman" w:hAnsi="Times New Roman" w:cs="Times New Roman"/>
          <w:sz w:val="28"/>
          <w:szCs w:val="28"/>
        </w:rPr>
        <w:t>геотермальная</w:t>
      </w:r>
      <w:proofErr w:type="gramEnd"/>
      <w:r w:rsidRPr="00F42161">
        <w:rPr>
          <w:rFonts w:ascii="Times New Roman" w:hAnsi="Times New Roman" w:cs="Times New Roman"/>
          <w:sz w:val="28"/>
          <w:szCs w:val="28"/>
        </w:rPr>
        <w:t xml:space="preserve"> и </w:t>
      </w:r>
      <w:proofErr w:type="spellStart"/>
      <w:r w:rsidRPr="00F42161">
        <w:rPr>
          <w:rFonts w:ascii="Times New Roman" w:hAnsi="Times New Roman" w:cs="Times New Roman"/>
          <w:sz w:val="28"/>
          <w:szCs w:val="28"/>
        </w:rPr>
        <w:t>биоэнергия</w:t>
      </w:r>
      <w:proofErr w:type="spellEnd"/>
      <w:r w:rsidRPr="00F42161">
        <w:rPr>
          <w:rFonts w:ascii="Times New Roman" w:hAnsi="Times New Roman" w:cs="Times New Roman"/>
          <w:sz w:val="28"/>
          <w:szCs w:val="28"/>
        </w:rPr>
        <w:t xml:space="preserve"> уже давно </w:t>
      </w:r>
      <w:proofErr w:type="spellStart"/>
      <w:r w:rsidRPr="00F42161">
        <w:rPr>
          <w:rFonts w:ascii="Times New Roman" w:hAnsi="Times New Roman" w:cs="Times New Roman"/>
          <w:sz w:val="28"/>
          <w:szCs w:val="28"/>
        </w:rPr>
        <w:t>конкурентны</w:t>
      </w:r>
      <w:proofErr w:type="spellEnd"/>
      <w:r w:rsidRPr="00F42161">
        <w:rPr>
          <w:rFonts w:ascii="Times New Roman" w:hAnsi="Times New Roman" w:cs="Times New Roman"/>
          <w:sz w:val="28"/>
          <w:szCs w:val="28"/>
        </w:rPr>
        <w:t xml:space="preserve"> там, где ресурсы являются хорошими, и ветровая и солнечная также экономически привлекательной во многих местах».</w:t>
      </w:r>
    </w:p>
    <w:p w:rsidR="0010510A" w:rsidRPr="00F42161" w:rsidRDefault="0010510A" w:rsidP="00976F23">
      <w:pPr>
        <w:spacing w:after="0" w:line="400" w:lineRule="exact"/>
        <w:ind w:firstLine="709"/>
        <w:jc w:val="both"/>
        <w:rPr>
          <w:rFonts w:ascii="Times New Roman" w:hAnsi="Times New Roman" w:cs="Times New Roman"/>
          <w:sz w:val="28"/>
          <w:szCs w:val="28"/>
        </w:rPr>
      </w:pPr>
      <w:r w:rsidRPr="00F42161">
        <w:rPr>
          <w:rFonts w:ascii="Times New Roman" w:hAnsi="Times New Roman" w:cs="Times New Roman"/>
          <w:sz w:val="28"/>
          <w:szCs w:val="28"/>
        </w:rPr>
        <w:t>Авторы Рамочной программы считают, что приведенные выше цели «вполне достижимы к 2030 году</w:t>
      </w:r>
      <w:proofErr w:type="gramStart"/>
      <w:r w:rsidRPr="00F42161">
        <w:rPr>
          <w:rFonts w:ascii="Times New Roman" w:hAnsi="Times New Roman" w:cs="Times New Roman"/>
          <w:sz w:val="28"/>
          <w:szCs w:val="28"/>
        </w:rPr>
        <w:t>… Е</w:t>
      </w:r>
      <w:proofErr w:type="gramEnd"/>
      <w:r w:rsidRPr="00F42161">
        <w:rPr>
          <w:rFonts w:ascii="Times New Roman" w:hAnsi="Times New Roman" w:cs="Times New Roman"/>
          <w:sz w:val="28"/>
          <w:szCs w:val="28"/>
        </w:rPr>
        <w:t xml:space="preserve">сли идти к трем целям одновременно, то это облегчит достижение каждой, понимая множество преимуществ и </w:t>
      </w:r>
      <w:proofErr w:type="spellStart"/>
      <w:r w:rsidRPr="00F42161">
        <w:rPr>
          <w:rFonts w:ascii="Times New Roman" w:hAnsi="Times New Roman" w:cs="Times New Roman"/>
          <w:sz w:val="28"/>
          <w:szCs w:val="28"/>
        </w:rPr>
        <w:t>максимизируя</w:t>
      </w:r>
      <w:proofErr w:type="spellEnd"/>
      <w:r w:rsidRPr="00F42161">
        <w:rPr>
          <w:rFonts w:ascii="Times New Roman" w:hAnsi="Times New Roman" w:cs="Times New Roman"/>
          <w:sz w:val="28"/>
          <w:szCs w:val="28"/>
        </w:rPr>
        <w:t xml:space="preserve"> их совместное влияние». </w:t>
      </w:r>
    </w:p>
    <w:p w:rsidR="0010510A" w:rsidRPr="00F42161" w:rsidRDefault="0010510A" w:rsidP="00976F23">
      <w:pPr>
        <w:spacing w:after="0" w:line="400" w:lineRule="exact"/>
        <w:ind w:firstLine="709"/>
        <w:jc w:val="both"/>
        <w:rPr>
          <w:rFonts w:ascii="Times New Roman" w:hAnsi="Times New Roman" w:cs="Times New Roman"/>
          <w:sz w:val="28"/>
          <w:szCs w:val="28"/>
        </w:rPr>
      </w:pPr>
      <w:r w:rsidRPr="00F42161">
        <w:rPr>
          <w:rFonts w:ascii="Times New Roman" w:hAnsi="Times New Roman" w:cs="Times New Roman"/>
          <w:sz w:val="28"/>
          <w:szCs w:val="28"/>
        </w:rPr>
        <w:t>Необходимо отметить, что под одновременностью фактически понимается синергетичность за счет использования взаимного влияния на результат процессов решения задач.  При этом позитивные изменения достигаются в самых различных сферах:</w:t>
      </w:r>
    </w:p>
    <w:p w:rsidR="0010510A" w:rsidRPr="00F42161" w:rsidRDefault="0010510A" w:rsidP="00976F23">
      <w:pPr>
        <w:pStyle w:val="a3"/>
        <w:numPr>
          <w:ilvl w:val="0"/>
          <w:numId w:val="6"/>
        </w:numPr>
        <w:spacing w:after="0" w:line="400" w:lineRule="exact"/>
        <w:ind w:left="0" w:hanging="284"/>
        <w:jc w:val="both"/>
        <w:rPr>
          <w:rFonts w:ascii="Times New Roman" w:hAnsi="Times New Roman" w:cs="Times New Roman"/>
          <w:sz w:val="28"/>
          <w:szCs w:val="28"/>
        </w:rPr>
      </w:pPr>
      <w:r w:rsidRPr="00F42161">
        <w:rPr>
          <w:rFonts w:ascii="Times New Roman" w:hAnsi="Times New Roman" w:cs="Times New Roman"/>
          <w:sz w:val="28"/>
          <w:szCs w:val="28"/>
        </w:rPr>
        <w:t xml:space="preserve"> устойчивое развитие сельского хозяйства, </w:t>
      </w:r>
    </w:p>
    <w:p w:rsidR="0010510A" w:rsidRPr="00F42161" w:rsidRDefault="0010510A" w:rsidP="00976F23">
      <w:pPr>
        <w:pStyle w:val="a3"/>
        <w:numPr>
          <w:ilvl w:val="0"/>
          <w:numId w:val="6"/>
        </w:numPr>
        <w:spacing w:after="0" w:line="400" w:lineRule="exact"/>
        <w:ind w:left="0" w:hanging="284"/>
        <w:jc w:val="both"/>
        <w:rPr>
          <w:rFonts w:ascii="Times New Roman" w:hAnsi="Times New Roman" w:cs="Times New Roman"/>
          <w:sz w:val="28"/>
          <w:szCs w:val="28"/>
        </w:rPr>
      </w:pPr>
      <w:r w:rsidRPr="00F42161">
        <w:rPr>
          <w:rFonts w:ascii="Times New Roman" w:hAnsi="Times New Roman" w:cs="Times New Roman"/>
          <w:sz w:val="28"/>
          <w:szCs w:val="28"/>
        </w:rPr>
        <w:t xml:space="preserve">локальный </w:t>
      </w:r>
      <w:proofErr w:type="gramStart"/>
      <w:r w:rsidRPr="00F42161">
        <w:rPr>
          <w:rFonts w:ascii="Times New Roman" w:hAnsi="Times New Roman" w:cs="Times New Roman"/>
          <w:sz w:val="28"/>
          <w:szCs w:val="28"/>
        </w:rPr>
        <w:t>инновационной</w:t>
      </w:r>
      <w:proofErr w:type="gramEnd"/>
      <w:r w:rsidRPr="00F42161">
        <w:rPr>
          <w:rFonts w:ascii="Times New Roman" w:hAnsi="Times New Roman" w:cs="Times New Roman"/>
          <w:sz w:val="28"/>
          <w:szCs w:val="28"/>
        </w:rPr>
        <w:t xml:space="preserve"> бизнес,</w:t>
      </w:r>
    </w:p>
    <w:p w:rsidR="0010510A" w:rsidRPr="00F42161" w:rsidRDefault="0010510A" w:rsidP="00976F23">
      <w:pPr>
        <w:pStyle w:val="a3"/>
        <w:numPr>
          <w:ilvl w:val="0"/>
          <w:numId w:val="6"/>
        </w:numPr>
        <w:spacing w:after="0" w:line="400" w:lineRule="exact"/>
        <w:ind w:left="0" w:hanging="284"/>
        <w:jc w:val="both"/>
        <w:rPr>
          <w:rFonts w:ascii="Times New Roman" w:hAnsi="Times New Roman" w:cs="Times New Roman"/>
          <w:sz w:val="28"/>
          <w:szCs w:val="28"/>
        </w:rPr>
      </w:pPr>
      <w:r w:rsidRPr="00F42161">
        <w:rPr>
          <w:rFonts w:ascii="Times New Roman" w:hAnsi="Times New Roman" w:cs="Times New Roman"/>
          <w:sz w:val="28"/>
          <w:szCs w:val="28"/>
        </w:rPr>
        <w:t>динамичная экономика для общин,</w:t>
      </w:r>
    </w:p>
    <w:p w:rsidR="0010510A" w:rsidRPr="00F42161" w:rsidRDefault="0010510A" w:rsidP="00976F23">
      <w:pPr>
        <w:pStyle w:val="a3"/>
        <w:numPr>
          <w:ilvl w:val="0"/>
          <w:numId w:val="6"/>
        </w:numPr>
        <w:spacing w:after="0" w:line="400" w:lineRule="exact"/>
        <w:ind w:left="0" w:hanging="284"/>
        <w:jc w:val="both"/>
        <w:rPr>
          <w:rFonts w:ascii="Times New Roman" w:hAnsi="Times New Roman" w:cs="Times New Roman"/>
          <w:sz w:val="28"/>
          <w:szCs w:val="28"/>
        </w:rPr>
      </w:pPr>
      <w:r w:rsidRPr="00F42161">
        <w:rPr>
          <w:rFonts w:ascii="Times New Roman" w:hAnsi="Times New Roman" w:cs="Times New Roman"/>
          <w:sz w:val="28"/>
          <w:szCs w:val="28"/>
        </w:rPr>
        <w:t>повышение глобальной производительности ресурсов,</w:t>
      </w:r>
    </w:p>
    <w:p w:rsidR="0010510A" w:rsidRPr="00F42161" w:rsidRDefault="0010510A" w:rsidP="00976F23">
      <w:pPr>
        <w:pStyle w:val="a3"/>
        <w:numPr>
          <w:ilvl w:val="0"/>
          <w:numId w:val="6"/>
        </w:numPr>
        <w:spacing w:after="0" w:line="400" w:lineRule="exact"/>
        <w:ind w:left="0" w:hanging="284"/>
        <w:jc w:val="both"/>
        <w:rPr>
          <w:rFonts w:ascii="Times New Roman" w:hAnsi="Times New Roman" w:cs="Times New Roman"/>
          <w:sz w:val="28"/>
          <w:szCs w:val="28"/>
        </w:rPr>
      </w:pPr>
      <w:r w:rsidRPr="00F42161">
        <w:rPr>
          <w:rFonts w:ascii="Times New Roman" w:hAnsi="Times New Roman" w:cs="Times New Roman"/>
          <w:sz w:val="28"/>
          <w:szCs w:val="28"/>
        </w:rPr>
        <w:t>энергетическая безопасность стран,</w:t>
      </w:r>
    </w:p>
    <w:p w:rsidR="0010510A" w:rsidRPr="00F42161" w:rsidRDefault="0010510A" w:rsidP="00976F23">
      <w:pPr>
        <w:pStyle w:val="a3"/>
        <w:numPr>
          <w:ilvl w:val="0"/>
          <w:numId w:val="6"/>
        </w:numPr>
        <w:spacing w:after="0" w:line="400" w:lineRule="exact"/>
        <w:ind w:left="0" w:hanging="284"/>
        <w:jc w:val="both"/>
        <w:rPr>
          <w:rFonts w:ascii="Times New Roman" w:hAnsi="Times New Roman" w:cs="Times New Roman"/>
          <w:sz w:val="28"/>
          <w:szCs w:val="28"/>
        </w:rPr>
      </w:pPr>
      <w:r w:rsidRPr="00F42161">
        <w:rPr>
          <w:rFonts w:ascii="Times New Roman" w:hAnsi="Times New Roman" w:cs="Times New Roman"/>
          <w:sz w:val="28"/>
          <w:szCs w:val="28"/>
        </w:rPr>
        <w:t>снижение выбросов парниковых газов и локальных загрязнений,</w:t>
      </w:r>
    </w:p>
    <w:p w:rsidR="0010510A" w:rsidRPr="00F42161" w:rsidRDefault="0010510A" w:rsidP="00976F23">
      <w:pPr>
        <w:pStyle w:val="a3"/>
        <w:numPr>
          <w:ilvl w:val="0"/>
          <w:numId w:val="6"/>
        </w:numPr>
        <w:spacing w:after="0" w:line="400" w:lineRule="exact"/>
        <w:ind w:left="0" w:hanging="284"/>
        <w:jc w:val="both"/>
        <w:rPr>
          <w:rFonts w:ascii="Times New Roman" w:hAnsi="Times New Roman" w:cs="Times New Roman"/>
          <w:sz w:val="28"/>
          <w:szCs w:val="28"/>
        </w:rPr>
      </w:pPr>
      <w:r w:rsidRPr="00F42161">
        <w:rPr>
          <w:rFonts w:ascii="Times New Roman" w:hAnsi="Times New Roman" w:cs="Times New Roman"/>
          <w:sz w:val="28"/>
          <w:szCs w:val="28"/>
        </w:rPr>
        <w:t>снижение зависимости стран от колебаний цен на топливо,</w:t>
      </w:r>
    </w:p>
    <w:p w:rsidR="0010510A" w:rsidRPr="00F42161" w:rsidRDefault="0010510A" w:rsidP="00976F23">
      <w:pPr>
        <w:pStyle w:val="a3"/>
        <w:numPr>
          <w:ilvl w:val="0"/>
          <w:numId w:val="6"/>
        </w:numPr>
        <w:spacing w:after="0" w:line="400" w:lineRule="exact"/>
        <w:ind w:left="0" w:hanging="284"/>
        <w:jc w:val="both"/>
        <w:rPr>
          <w:rFonts w:ascii="Times New Roman" w:hAnsi="Times New Roman" w:cs="Times New Roman"/>
          <w:sz w:val="28"/>
          <w:szCs w:val="28"/>
        </w:rPr>
      </w:pPr>
      <w:r w:rsidRPr="00F42161">
        <w:rPr>
          <w:rFonts w:ascii="Times New Roman" w:hAnsi="Times New Roman" w:cs="Times New Roman"/>
          <w:sz w:val="28"/>
          <w:szCs w:val="28"/>
        </w:rPr>
        <w:t>улучшение платежного баланса и другие сферы.</w:t>
      </w:r>
    </w:p>
    <w:p w:rsidR="0010510A" w:rsidRPr="00F42161" w:rsidRDefault="0010510A" w:rsidP="00976F23">
      <w:pPr>
        <w:spacing w:after="0" w:line="400" w:lineRule="exact"/>
        <w:ind w:firstLine="709"/>
        <w:jc w:val="both"/>
        <w:rPr>
          <w:rFonts w:ascii="Times New Roman" w:hAnsi="Times New Roman" w:cs="Times New Roman"/>
          <w:sz w:val="28"/>
          <w:szCs w:val="28"/>
        </w:rPr>
      </w:pPr>
      <w:r w:rsidRPr="00F42161">
        <w:rPr>
          <w:rFonts w:ascii="Times New Roman" w:hAnsi="Times New Roman" w:cs="Times New Roman"/>
          <w:sz w:val="28"/>
          <w:szCs w:val="28"/>
        </w:rPr>
        <w:t>В документе «Устойчивая энергетика для всех. Рамочная программа действий» прямо указывается на синергетические эффекты: «Оптимизация действий между заинтересованными сторонами и географически создаст синергетический эффект. Энергетическая инфраструктура является очень сложной и все более взаимосвязанной на региональном уровне. Согласованные действия могут снизить общие затраты и привести к более высокой производительности. Например, регионы могут выступать партнером по основным производственно-сбытовым инвестициям и разделять общий институциональный потенциал».</w:t>
      </w:r>
    </w:p>
    <w:p w:rsidR="00976F23" w:rsidRDefault="00976F23" w:rsidP="00976F23">
      <w:pPr>
        <w:spacing w:after="0" w:line="400" w:lineRule="exact"/>
        <w:ind w:firstLine="709"/>
        <w:jc w:val="both"/>
        <w:rPr>
          <w:rFonts w:ascii="Times New Roman" w:hAnsi="Times New Roman" w:cs="Times New Roman"/>
          <w:sz w:val="28"/>
          <w:szCs w:val="28"/>
        </w:rPr>
      </w:pPr>
    </w:p>
    <w:p w:rsidR="00976F23" w:rsidRDefault="00976F23" w:rsidP="00976F23">
      <w:pPr>
        <w:spacing w:after="0" w:line="400" w:lineRule="exact"/>
        <w:ind w:firstLine="709"/>
        <w:jc w:val="both"/>
        <w:rPr>
          <w:rFonts w:ascii="Times New Roman" w:hAnsi="Times New Roman" w:cs="Times New Roman"/>
          <w:sz w:val="28"/>
          <w:szCs w:val="28"/>
        </w:rPr>
      </w:pPr>
    </w:p>
    <w:p w:rsidR="00976F23" w:rsidRDefault="00976F23" w:rsidP="00976F23">
      <w:pPr>
        <w:spacing w:after="0" w:line="400" w:lineRule="exact"/>
        <w:ind w:firstLine="709"/>
        <w:jc w:val="both"/>
        <w:rPr>
          <w:rFonts w:ascii="Times New Roman" w:hAnsi="Times New Roman" w:cs="Times New Roman"/>
          <w:sz w:val="28"/>
          <w:szCs w:val="28"/>
        </w:rPr>
      </w:pPr>
    </w:p>
    <w:p w:rsidR="00976F23" w:rsidRDefault="00976F23" w:rsidP="00976F23">
      <w:pPr>
        <w:spacing w:after="0" w:line="400" w:lineRule="exact"/>
        <w:ind w:firstLine="709"/>
        <w:jc w:val="both"/>
        <w:rPr>
          <w:rFonts w:ascii="Times New Roman" w:hAnsi="Times New Roman" w:cs="Times New Roman"/>
          <w:sz w:val="28"/>
          <w:szCs w:val="28"/>
        </w:rPr>
      </w:pPr>
    </w:p>
    <w:p w:rsidR="0010510A" w:rsidRPr="00F42161" w:rsidRDefault="0010510A" w:rsidP="00976F23">
      <w:pPr>
        <w:spacing w:after="0" w:line="440" w:lineRule="exact"/>
        <w:ind w:firstLine="709"/>
        <w:jc w:val="both"/>
        <w:rPr>
          <w:rFonts w:ascii="Times New Roman" w:hAnsi="Times New Roman" w:cs="Times New Roman"/>
          <w:sz w:val="28"/>
          <w:szCs w:val="28"/>
        </w:rPr>
      </w:pPr>
      <w:r w:rsidRPr="00F42161">
        <w:rPr>
          <w:rFonts w:ascii="Times New Roman" w:hAnsi="Times New Roman" w:cs="Times New Roman"/>
          <w:sz w:val="28"/>
          <w:szCs w:val="28"/>
        </w:rPr>
        <w:lastRenderedPageBreak/>
        <w:t xml:space="preserve">Для </w:t>
      </w:r>
      <w:r w:rsidR="004F0289">
        <w:rPr>
          <w:rFonts w:ascii="Times New Roman" w:hAnsi="Times New Roman" w:cs="Times New Roman"/>
          <w:sz w:val="28"/>
          <w:szCs w:val="28"/>
        </w:rPr>
        <w:t>«</w:t>
      </w:r>
      <w:r w:rsidRPr="00F42161">
        <w:rPr>
          <w:rFonts w:ascii="Times New Roman" w:hAnsi="Times New Roman" w:cs="Times New Roman"/>
          <w:sz w:val="28"/>
          <w:szCs w:val="28"/>
        </w:rPr>
        <w:t>Стратегии устойчивой энергетики</w:t>
      </w:r>
      <w:r w:rsidR="004F0289">
        <w:rPr>
          <w:rFonts w:ascii="Times New Roman" w:hAnsi="Times New Roman" w:cs="Times New Roman"/>
          <w:sz w:val="28"/>
          <w:szCs w:val="28"/>
        </w:rPr>
        <w:t xml:space="preserve"> будущего</w:t>
      </w:r>
      <w:r w:rsidRPr="00F42161">
        <w:rPr>
          <w:rFonts w:ascii="Times New Roman" w:hAnsi="Times New Roman" w:cs="Times New Roman"/>
          <w:sz w:val="28"/>
          <w:szCs w:val="28"/>
        </w:rPr>
        <w:t xml:space="preserve"> Казахстана до 2050 года</w:t>
      </w:r>
      <w:r w:rsidR="004F0289">
        <w:rPr>
          <w:rFonts w:ascii="Times New Roman" w:hAnsi="Times New Roman" w:cs="Times New Roman"/>
          <w:sz w:val="28"/>
          <w:szCs w:val="28"/>
        </w:rPr>
        <w:t>»</w:t>
      </w:r>
      <w:r w:rsidRPr="00F42161">
        <w:rPr>
          <w:rFonts w:ascii="Times New Roman" w:hAnsi="Times New Roman" w:cs="Times New Roman"/>
          <w:sz w:val="28"/>
          <w:szCs w:val="28"/>
        </w:rPr>
        <w:t xml:space="preserve"> важно, чтобы она стала катализатором не только более широкого социального и экономического развития, но и обеспечивала более высокое качество жизни, а также переход к новому технологическому укладу. Особое внимание уделяется институциональному потенциалу, которому посвящен специальный подраздел Раздел</w:t>
      </w:r>
      <w:r w:rsidR="002D7ED9">
        <w:rPr>
          <w:rFonts w:ascii="Times New Roman" w:hAnsi="Times New Roman" w:cs="Times New Roman"/>
          <w:sz w:val="28"/>
          <w:szCs w:val="28"/>
        </w:rPr>
        <w:t>а</w:t>
      </w:r>
      <w:r w:rsidRPr="00F42161">
        <w:rPr>
          <w:rFonts w:ascii="Times New Roman" w:hAnsi="Times New Roman" w:cs="Times New Roman"/>
          <w:sz w:val="28"/>
          <w:szCs w:val="28"/>
        </w:rPr>
        <w:t xml:space="preserve"> 5 настоящей концепции.</w:t>
      </w:r>
    </w:p>
    <w:p w:rsidR="0010510A" w:rsidRPr="00F42161" w:rsidRDefault="0010510A" w:rsidP="00976F23">
      <w:pPr>
        <w:spacing w:after="0" w:line="440" w:lineRule="exact"/>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Отметим, что </w:t>
      </w:r>
      <w:r w:rsidR="004F0289">
        <w:rPr>
          <w:rFonts w:ascii="Times New Roman" w:hAnsi="Times New Roman" w:cs="Times New Roman"/>
          <w:sz w:val="28"/>
          <w:szCs w:val="28"/>
        </w:rPr>
        <w:t>«</w:t>
      </w:r>
      <w:r w:rsidRPr="00F42161">
        <w:rPr>
          <w:rFonts w:ascii="Times New Roman" w:hAnsi="Times New Roman" w:cs="Times New Roman"/>
          <w:sz w:val="28"/>
          <w:szCs w:val="28"/>
        </w:rPr>
        <w:t>Стратегия устойчивой энергетики</w:t>
      </w:r>
      <w:r w:rsidR="004F0289">
        <w:rPr>
          <w:rFonts w:ascii="Times New Roman" w:hAnsi="Times New Roman" w:cs="Times New Roman"/>
          <w:sz w:val="28"/>
          <w:szCs w:val="28"/>
        </w:rPr>
        <w:t xml:space="preserve"> будущего</w:t>
      </w:r>
      <w:r w:rsidRPr="00F42161">
        <w:rPr>
          <w:rFonts w:ascii="Times New Roman" w:hAnsi="Times New Roman" w:cs="Times New Roman"/>
          <w:sz w:val="28"/>
          <w:szCs w:val="28"/>
        </w:rPr>
        <w:t xml:space="preserve"> Казахстана до 2050 года</w:t>
      </w:r>
      <w:r w:rsidR="004F0289">
        <w:rPr>
          <w:rFonts w:ascii="Times New Roman" w:hAnsi="Times New Roman" w:cs="Times New Roman"/>
          <w:sz w:val="28"/>
          <w:szCs w:val="28"/>
        </w:rPr>
        <w:t>»</w:t>
      </w:r>
      <w:r w:rsidRPr="00F42161">
        <w:rPr>
          <w:rFonts w:ascii="Times New Roman" w:hAnsi="Times New Roman" w:cs="Times New Roman"/>
          <w:sz w:val="28"/>
          <w:szCs w:val="28"/>
        </w:rPr>
        <w:t xml:space="preserve"> должна обеспечить полноценное выполнение целей «Устойчивой энергетики для всех», которые более конкретно выглядят следующим образом:</w:t>
      </w:r>
    </w:p>
    <w:p w:rsidR="0010510A" w:rsidRPr="00F42161" w:rsidRDefault="0010510A" w:rsidP="00976F23">
      <w:pPr>
        <w:numPr>
          <w:ilvl w:val="0"/>
          <w:numId w:val="9"/>
        </w:numPr>
        <w:spacing w:after="0" w:line="440" w:lineRule="exact"/>
        <w:jc w:val="both"/>
        <w:rPr>
          <w:rFonts w:ascii="Times New Roman" w:hAnsi="Times New Roman" w:cs="Times New Roman"/>
          <w:sz w:val="28"/>
          <w:szCs w:val="28"/>
        </w:rPr>
      </w:pPr>
      <w:r w:rsidRPr="00F42161">
        <w:rPr>
          <w:rFonts w:ascii="Times New Roman" w:hAnsi="Times New Roman" w:cs="Times New Roman"/>
          <w:sz w:val="28"/>
          <w:szCs w:val="28"/>
        </w:rPr>
        <w:t>обеспечение всеобщего доступа к современным энергетическим услугам;</w:t>
      </w:r>
    </w:p>
    <w:p w:rsidR="0010510A" w:rsidRPr="00F42161" w:rsidRDefault="0010510A" w:rsidP="00976F23">
      <w:pPr>
        <w:numPr>
          <w:ilvl w:val="0"/>
          <w:numId w:val="9"/>
        </w:numPr>
        <w:spacing w:after="0" w:line="440" w:lineRule="exact"/>
        <w:jc w:val="both"/>
        <w:rPr>
          <w:rFonts w:ascii="Times New Roman" w:hAnsi="Times New Roman" w:cs="Times New Roman"/>
          <w:sz w:val="28"/>
          <w:szCs w:val="28"/>
        </w:rPr>
      </w:pPr>
      <w:r w:rsidRPr="00F42161">
        <w:rPr>
          <w:rFonts w:ascii="Times New Roman" w:hAnsi="Times New Roman" w:cs="Times New Roman"/>
          <w:sz w:val="28"/>
          <w:szCs w:val="28"/>
        </w:rPr>
        <w:t>удвоение глобальных темпов в области энергоэффективности (т.е. с 1,8% в период с 1990 по 2010 год до 3,6% к 2030 году);</w:t>
      </w:r>
    </w:p>
    <w:p w:rsidR="0010510A" w:rsidRPr="00F42161" w:rsidRDefault="0010510A" w:rsidP="00976F23">
      <w:pPr>
        <w:numPr>
          <w:ilvl w:val="0"/>
          <w:numId w:val="9"/>
        </w:numPr>
        <w:spacing w:after="0" w:line="440" w:lineRule="exact"/>
        <w:jc w:val="both"/>
        <w:rPr>
          <w:rFonts w:ascii="Times New Roman" w:hAnsi="Times New Roman" w:cs="Times New Roman"/>
          <w:sz w:val="28"/>
          <w:szCs w:val="28"/>
        </w:rPr>
      </w:pPr>
      <w:r w:rsidRPr="00F42161">
        <w:rPr>
          <w:rFonts w:ascii="Times New Roman" w:hAnsi="Times New Roman" w:cs="Times New Roman"/>
          <w:sz w:val="28"/>
          <w:szCs w:val="28"/>
        </w:rPr>
        <w:t>удвоение доли возобновляемых источников энергии в мировом энергетическом балансе (на возобновляемые источники энергии приходится 16-17% мирового энергетического баланса, по  «Устойчивой энергетике для всех» к 2030 году повышение этой доли  до 30%.)</w:t>
      </w:r>
    </w:p>
    <w:p w:rsidR="0010510A" w:rsidRPr="00F42161" w:rsidRDefault="0010510A" w:rsidP="00976F23">
      <w:pPr>
        <w:spacing w:after="0" w:line="440" w:lineRule="exact"/>
        <w:ind w:firstLine="709"/>
        <w:jc w:val="both"/>
        <w:rPr>
          <w:rFonts w:ascii="Times New Roman" w:hAnsi="Times New Roman" w:cs="Times New Roman"/>
          <w:sz w:val="28"/>
          <w:szCs w:val="28"/>
        </w:rPr>
      </w:pPr>
    </w:p>
    <w:p w:rsidR="0010510A" w:rsidRPr="00FE3CA7" w:rsidRDefault="00FE3CA7" w:rsidP="00976F23">
      <w:pPr>
        <w:autoSpaceDE w:val="0"/>
        <w:autoSpaceDN w:val="0"/>
        <w:adjustRightInd w:val="0"/>
        <w:spacing w:after="0" w:line="440" w:lineRule="exact"/>
        <w:ind w:left="1440"/>
        <w:jc w:val="both"/>
        <w:rPr>
          <w:rFonts w:ascii="Times New Roman" w:hAnsi="Times New Roman" w:cs="Times New Roman"/>
          <w:b/>
          <w:sz w:val="28"/>
          <w:szCs w:val="28"/>
        </w:rPr>
      </w:pPr>
      <w:r>
        <w:rPr>
          <w:rFonts w:ascii="Times New Roman" w:hAnsi="Times New Roman" w:cs="Times New Roman"/>
          <w:b/>
          <w:sz w:val="28"/>
          <w:szCs w:val="28"/>
        </w:rPr>
        <w:t xml:space="preserve">1.1.3. </w:t>
      </w:r>
      <w:r w:rsidR="0010510A" w:rsidRPr="00FE3CA7">
        <w:rPr>
          <w:rFonts w:ascii="Times New Roman" w:hAnsi="Times New Roman" w:cs="Times New Roman"/>
          <w:b/>
          <w:sz w:val="28"/>
          <w:szCs w:val="28"/>
        </w:rPr>
        <w:t xml:space="preserve">Результаты </w:t>
      </w:r>
      <w:r w:rsidR="004F0289">
        <w:rPr>
          <w:rFonts w:ascii="Times New Roman" w:hAnsi="Times New Roman" w:cs="Times New Roman"/>
          <w:b/>
          <w:sz w:val="28"/>
          <w:szCs w:val="28"/>
        </w:rPr>
        <w:t>Конференц</w:t>
      </w:r>
      <w:proofErr w:type="gramStart"/>
      <w:r w:rsidR="004F0289">
        <w:rPr>
          <w:rFonts w:ascii="Times New Roman" w:hAnsi="Times New Roman" w:cs="Times New Roman"/>
          <w:b/>
          <w:sz w:val="28"/>
          <w:szCs w:val="28"/>
        </w:rPr>
        <w:t>ии ОО</w:t>
      </w:r>
      <w:proofErr w:type="gramEnd"/>
      <w:r w:rsidR="004F0289">
        <w:rPr>
          <w:rFonts w:ascii="Times New Roman" w:hAnsi="Times New Roman" w:cs="Times New Roman"/>
          <w:b/>
          <w:sz w:val="28"/>
          <w:szCs w:val="28"/>
        </w:rPr>
        <w:t>Н по устойчивому развитию</w:t>
      </w:r>
      <w:r w:rsidR="0010510A" w:rsidRPr="00FE3CA7">
        <w:rPr>
          <w:rFonts w:ascii="Times New Roman" w:hAnsi="Times New Roman" w:cs="Times New Roman"/>
          <w:b/>
          <w:sz w:val="28"/>
          <w:szCs w:val="28"/>
        </w:rPr>
        <w:t xml:space="preserve"> «Рио+20» и </w:t>
      </w:r>
      <w:r w:rsidR="004F0289">
        <w:rPr>
          <w:rFonts w:ascii="Times New Roman" w:hAnsi="Times New Roman" w:cs="Times New Roman"/>
          <w:b/>
          <w:sz w:val="28"/>
          <w:szCs w:val="28"/>
        </w:rPr>
        <w:t>«</w:t>
      </w:r>
      <w:r w:rsidR="0010510A" w:rsidRPr="00FE3CA7">
        <w:rPr>
          <w:rFonts w:ascii="Times New Roman" w:hAnsi="Times New Roman" w:cs="Times New Roman"/>
          <w:b/>
          <w:sz w:val="28"/>
          <w:szCs w:val="28"/>
        </w:rPr>
        <w:t xml:space="preserve">Стратегия устойчивой энергетики </w:t>
      </w:r>
      <w:r>
        <w:rPr>
          <w:rFonts w:ascii="Times New Roman" w:hAnsi="Times New Roman" w:cs="Times New Roman"/>
          <w:b/>
          <w:sz w:val="28"/>
          <w:szCs w:val="28"/>
        </w:rPr>
        <w:t xml:space="preserve">будущего </w:t>
      </w:r>
      <w:r w:rsidR="0010510A" w:rsidRPr="00FE3CA7">
        <w:rPr>
          <w:rFonts w:ascii="Times New Roman" w:hAnsi="Times New Roman" w:cs="Times New Roman"/>
          <w:b/>
          <w:sz w:val="28"/>
          <w:szCs w:val="28"/>
        </w:rPr>
        <w:t>Казахстана до 2050 года</w:t>
      </w:r>
      <w:r w:rsidR="004F0289">
        <w:rPr>
          <w:rFonts w:ascii="Times New Roman" w:hAnsi="Times New Roman" w:cs="Times New Roman"/>
          <w:b/>
          <w:sz w:val="28"/>
          <w:szCs w:val="28"/>
        </w:rPr>
        <w:t>»</w:t>
      </w:r>
    </w:p>
    <w:p w:rsidR="0010510A" w:rsidRPr="00F42161" w:rsidRDefault="0010510A" w:rsidP="00976F23">
      <w:pPr>
        <w:spacing w:after="0" w:line="440" w:lineRule="exact"/>
        <w:ind w:firstLine="709"/>
        <w:jc w:val="both"/>
        <w:rPr>
          <w:rFonts w:ascii="Times New Roman" w:hAnsi="Times New Roman" w:cs="Times New Roman"/>
          <w:sz w:val="28"/>
          <w:szCs w:val="28"/>
        </w:rPr>
      </w:pPr>
    </w:p>
    <w:p w:rsidR="0010510A" w:rsidRPr="00F42161" w:rsidRDefault="0010510A" w:rsidP="00976F23">
      <w:pPr>
        <w:spacing w:after="0" w:line="440" w:lineRule="exact"/>
        <w:ind w:firstLine="709"/>
        <w:jc w:val="both"/>
        <w:rPr>
          <w:rFonts w:ascii="Times New Roman" w:hAnsi="Times New Roman" w:cs="Times New Roman"/>
          <w:sz w:val="28"/>
          <w:szCs w:val="28"/>
        </w:rPr>
      </w:pPr>
      <w:r w:rsidRPr="00F42161">
        <w:rPr>
          <w:rFonts w:ascii="Times New Roman" w:hAnsi="Times New Roman" w:cs="Times New Roman"/>
          <w:sz w:val="28"/>
          <w:szCs w:val="28"/>
        </w:rPr>
        <w:t>Перечислим наиболее крупные решения «Рио+20».</w:t>
      </w:r>
    </w:p>
    <w:p w:rsidR="0010510A" w:rsidRPr="00F42161" w:rsidRDefault="0010510A" w:rsidP="00976F23">
      <w:pPr>
        <w:spacing w:after="0" w:line="440" w:lineRule="exact"/>
        <w:ind w:firstLine="709"/>
        <w:jc w:val="both"/>
        <w:rPr>
          <w:rFonts w:ascii="Times New Roman" w:hAnsi="Times New Roman" w:cs="Times New Roman"/>
          <w:sz w:val="28"/>
          <w:szCs w:val="28"/>
        </w:rPr>
      </w:pPr>
      <w:r w:rsidRPr="00F42161">
        <w:rPr>
          <w:rFonts w:ascii="Times New Roman" w:hAnsi="Times New Roman" w:cs="Times New Roman"/>
          <w:sz w:val="28"/>
          <w:szCs w:val="28"/>
        </w:rPr>
        <w:t>Во-первых, формируется политический форум высокого уровня по устойчивому развитию, который должен будет следить за обеспечением устойчивого развития,</w:t>
      </w:r>
    </w:p>
    <w:p w:rsidR="0010510A" w:rsidRPr="00F42161" w:rsidRDefault="0010510A" w:rsidP="00976F23">
      <w:pPr>
        <w:spacing w:after="0" w:line="440" w:lineRule="exact"/>
        <w:ind w:firstLine="709"/>
        <w:jc w:val="both"/>
        <w:rPr>
          <w:rFonts w:ascii="Times New Roman" w:hAnsi="Times New Roman" w:cs="Times New Roman"/>
          <w:sz w:val="28"/>
          <w:szCs w:val="28"/>
        </w:rPr>
      </w:pPr>
      <w:r w:rsidRPr="00F42161">
        <w:rPr>
          <w:rFonts w:ascii="Times New Roman" w:hAnsi="Times New Roman" w:cs="Times New Roman"/>
          <w:sz w:val="28"/>
          <w:szCs w:val="28"/>
        </w:rPr>
        <w:t>Во-вторых, планируется регулярно выпускать глобальный доклад об устойчивом развитии, подготовленный на основе имеющихся оценок.</w:t>
      </w:r>
    </w:p>
    <w:p w:rsidR="00976F23" w:rsidRDefault="0010510A" w:rsidP="00976F23">
      <w:pPr>
        <w:spacing w:after="0" w:line="440" w:lineRule="exact"/>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В-третьих, впервые на глобальном уровне признано, что «энергетика играет в процессе развития, поскольку </w:t>
      </w:r>
      <w:r w:rsidR="00976F23">
        <w:rPr>
          <w:rFonts w:ascii="Times New Roman" w:hAnsi="Times New Roman" w:cs="Times New Roman"/>
          <w:sz w:val="28"/>
          <w:szCs w:val="28"/>
        </w:rPr>
        <w:t xml:space="preserve"> </w:t>
      </w:r>
      <w:r w:rsidRPr="00F42161">
        <w:rPr>
          <w:rFonts w:ascii="Times New Roman" w:hAnsi="Times New Roman" w:cs="Times New Roman"/>
          <w:sz w:val="28"/>
          <w:szCs w:val="28"/>
        </w:rPr>
        <w:t xml:space="preserve">доступ к </w:t>
      </w:r>
      <w:r w:rsidR="00976F23">
        <w:rPr>
          <w:rFonts w:ascii="Times New Roman" w:hAnsi="Times New Roman" w:cs="Times New Roman"/>
          <w:sz w:val="28"/>
          <w:szCs w:val="28"/>
        </w:rPr>
        <w:t xml:space="preserve"> </w:t>
      </w:r>
      <w:proofErr w:type="gramStart"/>
      <w:r w:rsidRPr="00F42161">
        <w:rPr>
          <w:rFonts w:ascii="Times New Roman" w:hAnsi="Times New Roman" w:cs="Times New Roman"/>
          <w:sz w:val="28"/>
          <w:szCs w:val="28"/>
        </w:rPr>
        <w:t>современным</w:t>
      </w:r>
      <w:proofErr w:type="gramEnd"/>
      <w:r w:rsidRPr="00F42161">
        <w:rPr>
          <w:rFonts w:ascii="Times New Roman" w:hAnsi="Times New Roman" w:cs="Times New Roman"/>
          <w:sz w:val="28"/>
          <w:szCs w:val="28"/>
        </w:rPr>
        <w:t xml:space="preserve"> </w:t>
      </w:r>
      <w:r w:rsidR="00976F23">
        <w:rPr>
          <w:rFonts w:ascii="Times New Roman" w:hAnsi="Times New Roman" w:cs="Times New Roman"/>
          <w:sz w:val="28"/>
          <w:szCs w:val="28"/>
        </w:rPr>
        <w:t xml:space="preserve"> </w:t>
      </w:r>
      <w:r w:rsidRPr="00F42161">
        <w:rPr>
          <w:rFonts w:ascii="Times New Roman" w:hAnsi="Times New Roman" w:cs="Times New Roman"/>
          <w:sz w:val="28"/>
          <w:szCs w:val="28"/>
        </w:rPr>
        <w:t xml:space="preserve">устойчивым </w:t>
      </w:r>
    </w:p>
    <w:p w:rsidR="00976F23" w:rsidRDefault="00976F23" w:rsidP="00976F23">
      <w:pPr>
        <w:spacing w:after="0" w:line="440" w:lineRule="exact"/>
        <w:ind w:firstLine="709"/>
        <w:jc w:val="both"/>
        <w:rPr>
          <w:rFonts w:ascii="Times New Roman" w:hAnsi="Times New Roman" w:cs="Times New Roman"/>
          <w:sz w:val="28"/>
          <w:szCs w:val="28"/>
        </w:rPr>
      </w:pPr>
    </w:p>
    <w:p w:rsidR="0010510A" w:rsidRPr="00F42161" w:rsidRDefault="0010510A" w:rsidP="00976F23">
      <w:p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услугам в сфере энергетики способствует искоренению нищеты, спасению жизни людей и улучшению состояния их здоровья, а также помогает обеспечивать удовлетворение насущных потребностей людей».</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В-четвертых, формируется межправительственный финансовый процесс действенной стратегии финансирования устойчивого развития, облегчающий мобилизацию и результативное использование ресурсов для достижения целей в области устойчивого развития. Направлять этот процесс, который должен быть завершен к 2014 году, будет межправительственный комитет в составе 30 экспертов, назначенных региональными группами с соблюдением принципа справедливого географического представительства.</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В-пятых, </w:t>
      </w:r>
      <w:r w:rsidR="004F0289">
        <w:rPr>
          <w:rFonts w:ascii="Times New Roman" w:hAnsi="Times New Roman" w:cs="Times New Roman"/>
          <w:sz w:val="28"/>
          <w:szCs w:val="28"/>
        </w:rPr>
        <w:t xml:space="preserve">Конференция </w:t>
      </w:r>
      <w:r w:rsidRPr="00F42161">
        <w:rPr>
          <w:rFonts w:ascii="Times New Roman" w:hAnsi="Times New Roman" w:cs="Times New Roman"/>
          <w:sz w:val="28"/>
          <w:szCs w:val="28"/>
        </w:rPr>
        <w:t>«Рио+20» фактически поддержал</w:t>
      </w:r>
      <w:r w:rsidR="004F0289">
        <w:rPr>
          <w:rFonts w:ascii="Times New Roman" w:hAnsi="Times New Roman" w:cs="Times New Roman"/>
          <w:sz w:val="28"/>
          <w:szCs w:val="28"/>
        </w:rPr>
        <w:t>а</w:t>
      </w:r>
      <w:r w:rsidRPr="00F42161">
        <w:rPr>
          <w:rFonts w:ascii="Times New Roman" w:hAnsi="Times New Roman" w:cs="Times New Roman"/>
          <w:sz w:val="28"/>
          <w:szCs w:val="28"/>
        </w:rPr>
        <w:t xml:space="preserve"> идею глобальной экологически чистой энергетической революции, высказанной Генеральным секретарем ООН Пан Ги Муном на открытии ежегодного Энергетического саммита, посвященного развитию возобновляемых источников энергии, прошедшего в 2012 году в Объединенных Арабских Эмиратах.</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Необходимо отметить, что цели устойчивого развития не были сформулированы, но на 68 сессии Генеральной Ассамбл</w:t>
      </w:r>
      <w:proofErr w:type="gramStart"/>
      <w:r w:rsidRPr="00F42161">
        <w:rPr>
          <w:rFonts w:ascii="Times New Roman" w:hAnsi="Times New Roman" w:cs="Times New Roman"/>
          <w:sz w:val="28"/>
          <w:szCs w:val="28"/>
        </w:rPr>
        <w:t>еи ОО</w:t>
      </w:r>
      <w:proofErr w:type="gramEnd"/>
      <w:r w:rsidRPr="00F42161">
        <w:rPr>
          <w:rFonts w:ascii="Times New Roman" w:hAnsi="Times New Roman" w:cs="Times New Roman"/>
          <w:sz w:val="28"/>
          <w:szCs w:val="28"/>
        </w:rPr>
        <w:t>Н эксперты должны представить доклад с предлагаемыми целями в области устойчивого развития для рассмотрения и принятия соответствующего решения. Рабочую группу и Программу действий с 2015 года начнет координировать Генеральный секретарь ООН, который будет взаимодействовать с национальными правительствами.</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Все эти обстоятельства должны быть учтены при формировании и реализации </w:t>
      </w:r>
      <w:r w:rsidR="004F0289">
        <w:rPr>
          <w:rFonts w:ascii="Times New Roman" w:hAnsi="Times New Roman" w:cs="Times New Roman"/>
          <w:sz w:val="28"/>
          <w:szCs w:val="28"/>
        </w:rPr>
        <w:t>«</w:t>
      </w:r>
      <w:r w:rsidRPr="00F42161">
        <w:rPr>
          <w:rFonts w:ascii="Times New Roman" w:hAnsi="Times New Roman" w:cs="Times New Roman"/>
          <w:sz w:val="28"/>
          <w:szCs w:val="28"/>
        </w:rPr>
        <w:t xml:space="preserve">Стратегия устойчивой энергетики </w:t>
      </w:r>
      <w:r w:rsidR="004F0289">
        <w:rPr>
          <w:rFonts w:ascii="Times New Roman" w:hAnsi="Times New Roman" w:cs="Times New Roman"/>
          <w:sz w:val="28"/>
          <w:szCs w:val="28"/>
        </w:rPr>
        <w:t xml:space="preserve">будущего </w:t>
      </w:r>
      <w:r w:rsidRPr="00F42161">
        <w:rPr>
          <w:rFonts w:ascii="Times New Roman" w:hAnsi="Times New Roman" w:cs="Times New Roman"/>
          <w:sz w:val="28"/>
          <w:szCs w:val="28"/>
        </w:rPr>
        <w:t>Казахстана до 2050 года</w:t>
      </w:r>
      <w:r w:rsidR="004F0289">
        <w:rPr>
          <w:rFonts w:ascii="Times New Roman" w:hAnsi="Times New Roman" w:cs="Times New Roman"/>
          <w:sz w:val="28"/>
          <w:szCs w:val="28"/>
        </w:rPr>
        <w:t>»</w:t>
      </w:r>
      <w:r w:rsidRPr="00F42161">
        <w:rPr>
          <w:rFonts w:ascii="Times New Roman" w:hAnsi="Times New Roman" w:cs="Times New Roman"/>
          <w:sz w:val="28"/>
          <w:szCs w:val="28"/>
        </w:rPr>
        <w:t>.</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В итоговом документе «Рио+20» содержится 5 положений, напрямую относящихся к энергетике:</w:t>
      </w:r>
    </w:p>
    <w:p w:rsidR="0010510A" w:rsidRPr="00900915" w:rsidRDefault="0010510A" w:rsidP="0010510A">
      <w:pPr>
        <w:autoSpaceDE w:val="0"/>
        <w:autoSpaceDN w:val="0"/>
        <w:adjustRightInd w:val="0"/>
        <w:spacing w:after="0" w:line="240" w:lineRule="auto"/>
        <w:jc w:val="both"/>
        <w:rPr>
          <w:rFonts w:ascii="Times New Roman" w:hAnsi="Times New Roman" w:cs="Times New Roman"/>
          <w:sz w:val="28"/>
          <w:szCs w:val="28"/>
        </w:rPr>
      </w:pPr>
      <w:r w:rsidRPr="00900915">
        <w:rPr>
          <w:rFonts w:ascii="Times New Roman" w:hAnsi="Times New Roman" w:cs="Times New Roman"/>
          <w:sz w:val="28"/>
          <w:szCs w:val="28"/>
        </w:rPr>
        <w:lastRenderedPageBreak/>
        <w:t xml:space="preserve">125. </w:t>
      </w:r>
      <w:r w:rsidRPr="00900915">
        <w:rPr>
          <w:rFonts w:ascii="Times New Roman" w:hAnsi="Times New Roman" w:cs="Times New Roman"/>
          <w:i/>
          <w:sz w:val="28"/>
          <w:szCs w:val="28"/>
        </w:rPr>
        <w:t>Мы признаем чрезвычайно важную роль, которую энергетика играет в процессе развития</w:t>
      </w:r>
      <w:r w:rsidRPr="00900915">
        <w:rPr>
          <w:rFonts w:ascii="Times New Roman" w:hAnsi="Times New Roman" w:cs="Times New Roman"/>
          <w:sz w:val="28"/>
          <w:szCs w:val="28"/>
        </w:rPr>
        <w:t xml:space="preserve">, поскольку доступ к современным услугам в сфере </w:t>
      </w:r>
      <w:r w:rsidRPr="00900915">
        <w:rPr>
          <w:rFonts w:ascii="Times New Roman" w:hAnsi="Times New Roman" w:cs="Times New Roman"/>
          <w:b/>
          <w:sz w:val="28"/>
          <w:szCs w:val="28"/>
        </w:rPr>
        <w:t>экологически устойчивой энергетики</w:t>
      </w:r>
      <w:r w:rsidRPr="00900915">
        <w:rPr>
          <w:rFonts w:ascii="Times New Roman" w:hAnsi="Times New Roman" w:cs="Times New Roman"/>
          <w:sz w:val="28"/>
          <w:szCs w:val="28"/>
        </w:rPr>
        <w:t xml:space="preserve"> способствует ликвидации нищеты, спасает жизни людей и улучшает состояние их здоровья, а также помогает обеспечивать удовлетворение насущных потребностей людей. Мы подчеркиваем, что эти услуги имеют важнейшее значение для социальной интеграции и гендерного равенства и что </w:t>
      </w:r>
      <w:r w:rsidRPr="00900915">
        <w:rPr>
          <w:rFonts w:ascii="Times New Roman" w:hAnsi="Times New Roman" w:cs="Times New Roman"/>
          <w:i/>
          <w:sz w:val="28"/>
          <w:szCs w:val="28"/>
        </w:rPr>
        <w:t>энергия является также одним из ключевых факторов производства.</w:t>
      </w:r>
      <w:r w:rsidRPr="00900915">
        <w:rPr>
          <w:rFonts w:ascii="Times New Roman" w:hAnsi="Times New Roman" w:cs="Times New Roman"/>
          <w:sz w:val="28"/>
          <w:szCs w:val="28"/>
        </w:rPr>
        <w:t xml:space="preserve"> Мы обязуемся содействовать обеспечению доступа к этим услугам 1,4 миллиарда человек во всем мире, которые в настоящее время не имеют возможности пользоваться ими. Мы признаем, что доступ к этим услугам имеет решающее значение для обеспечения устойчивого развития.</w:t>
      </w:r>
    </w:p>
    <w:p w:rsidR="0010510A" w:rsidRPr="00F42161" w:rsidRDefault="0010510A" w:rsidP="0010510A">
      <w:pPr>
        <w:autoSpaceDE w:val="0"/>
        <w:autoSpaceDN w:val="0"/>
        <w:adjustRightInd w:val="0"/>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Применительно к </w:t>
      </w:r>
      <w:r w:rsidR="004F0289">
        <w:rPr>
          <w:rFonts w:ascii="Times New Roman" w:hAnsi="Times New Roman" w:cs="Times New Roman"/>
          <w:sz w:val="28"/>
          <w:szCs w:val="28"/>
        </w:rPr>
        <w:t>«</w:t>
      </w:r>
      <w:r w:rsidRPr="00F42161">
        <w:rPr>
          <w:rFonts w:ascii="Times New Roman" w:hAnsi="Times New Roman" w:cs="Times New Roman"/>
          <w:sz w:val="28"/>
          <w:szCs w:val="28"/>
        </w:rPr>
        <w:t xml:space="preserve">Стратегии устойчивой энергетики </w:t>
      </w:r>
      <w:r w:rsidR="004F0289">
        <w:rPr>
          <w:rFonts w:ascii="Times New Roman" w:hAnsi="Times New Roman" w:cs="Times New Roman"/>
          <w:sz w:val="28"/>
          <w:szCs w:val="28"/>
        </w:rPr>
        <w:t xml:space="preserve">будущего </w:t>
      </w:r>
      <w:r w:rsidRPr="00F42161">
        <w:rPr>
          <w:rFonts w:ascii="Times New Roman" w:hAnsi="Times New Roman" w:cs="Times New Roman"/>
          <w:sz w:val="28"/>
          <w:szCs w:val="28"/>
        </w:rPr>
        <w:t>Казахстана до 2050 года</w:t>
      </w:r>
      <w:r w:rsidR="004F0289">
        <w:rPr>
          <w:rFonts w:ascii="Times New Roman" w:hAnsi="Times New Roman" w:cs="Times New Roman"/>
          <w:sz w:val="28"/>
          <w:szCs w:val="28"/>
        </w:rPr>
        <w:t>»</w:t>
      </w:r>
      <w:r w:rsidRPr="00F42161">
        <w:rPr>
          <w:rFonts w:ascii="Times New Roman" w:hAnsi="Times New Roman" w:cs="Times New Roman"/>
          <w:sz w:val="28"/>
          <w:szCs w:val="28"/>
        </w:rPr>
        <w:t xml:space="preserve"> это означает, что она должна стать одним из ключевых документов развития производства в целом, а энергетика должна перейти в экологически чистое состояние.</w:t>
      </w:r>
    </w:p>
    <w:p w:rsidR="0010510A" w:rsidRPr="00900915" w:rsidRDefault="0010510A" w:rsidP="0010510A">
      <w:pPr>
        <w:autoSpaceDE w:val="0"/>
        <w:autoSpaceDN w:val="0"/>
        <w:adjustRightInd w:val="0"/>
        <w:spacing w:after="0" w:line="240" w:lineRule="auto"/>
        <w:jc w:val="both"/>
        <w:rPr>
          <w:rFonts w:ascii="Times New Roman" w:hAnsi="Times New Roman" w:cs="Times New Roman"/>
          <w:sz w:val="28"/>
          <w:szCs w:val="28"/>
        </w:rPr>
      </w:pPr>
      <w:r w:rsidRPr="00900915">
        <w:rPr>
          <w:rFonts w:ascii="Times New Roman" w:hAnsi="Times New Roman" w:cs="Times New Roman"/>
          <w:sz w:val="28"/>
          <w:szCs w:val="28"/>
        </w:rPr>
        <w:t xml:space="preserve">126. Мы особо отмечаем необходимость решения </w:t>
      </w:r>
      <w:r w:rsidRPr="00900915">
        <w:rPr>
          <w:rFonts w:ascii="Times New Roman" w:hAnsi="Times New Roman" w:cs="Times New Roman"/>
          <w:i/>
          <w:sz w:val="28"/>
          <w:szCs w:val="28"/>
        </w:rPr>
        <w:t>проблемы обеспечения всеобщего доступа к современным услугам в сфере экологически устойчивого энергоснабжения</w:t>
      </w:r>
      <w:r w:rsidRPr="00900915">
        <w:rPr>
          <w:rFonts w:ascii="Times New Roman" w:hAnsi="Times New Roman" w:cs="Times New Roman"/>
          <w:sz w:val="28"/>
          <w:szCs w:val="28"/>
        </w:rPr>
        <w:t xml:space="preserve">, в особенности для </w:t>
      </w:r>
      <w:proofErr w:type="gramStart"/>
      <w:r w:rsidRPr="00900915">
        <w:rPr>
          <w:rFonts w:ascii="Times New Roman" w:hAnsi="Times New Roman" w:cs="Times New Roman"/>
          <w:sz w:val="28"/>
          <w:szCs w:val="28"/>
        </w:rPr>
        <w:t>малоимущих</w:t>
      </w:r>
      <w:proofErr w:type="gramEnd"/>
      <w:r w:rsidRPr="00900915">
        <w:rPr>
          <w:rFonts w:ascii="Times New Roman" w:hAnsi="Times New Roman" w:cs="Times New Roman"/>
          <w:sz w:val="28"/>
          <w:szCs w:val="28"/>
        </w:rPr>
        <w:t xml:space="preserve">, которые не в состоянии оплачивать эти услуги даже тогда, когда они имеются. </w:t>
      </w:r>
      <w:proofErr w:type="gramStart"/>
      <w:r w:rsidRPr="00900915">
        <w:rPr>
          <w:rFonts w:ascii="Times New Roman" w:hAnsi="Times New Roman" w:cs="Times New Roman"/>
          <w:sz w:val="28"/>
          <w:szCs w:val="28"/>
        </w:rPr>
        <w:t xml:space="preserve">Мы особо отмечаем необходимость принятия последующих мер с целью улучшить эту ситуацию, в том числе посредством </w:t>
      </w:r>
      <w:r w:rsidRPr="00900915">
        <w:rPr>
          <w:rFonts w:ascii="Times New Roman" w:hAnsi="Times New Roman" w:cs="Times New Roman"/>
          <w:i/>
          <w:sz w:val="28"/>
          <w:szCs w:val="28"/>
        </w:rPr>
        <w:t>мобилизации адекватных финансовых ресурсов</w:t>
      </w:r>
      <w:r w:rsidRPr="00900915">
        <w:rPr>
          <w:rFonts w:ascii="Times New Roman" w:hAnsi="Times New Roman" w:cs="Times New Roman"/>
          <w:sz w:val="28"/>
          <w:szCs w:val="28"/>
        </w:rPr>
        <w:t>, с тем, чтобы обеспечить надежное, доступное, экономически рациональное и приемлемое с социальной и экологической точек зрения оказание этих услуг в развивающихся странах.</w:t>
      </w:r>
      <w:proofErr w:type="gramEnd"/>
    </w:p>
    <w:p w:rsidR="0010510A" w:rsidRPr="00F42161" w:rsidRDefault="0010510A" w:rsidP="0010510A">
      <w:pPr>
        <w:autoSpaceDE w:val="0"/>
        <w:autoSpaceDN w:val="0"/>
        <w:adjustRightInd w:val="0"/>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Применительно </w:t>
      </w:r>
      <w:r w:rsidR="004F0289">
        <w:rPr>
          <w:rFonts w:ascii="Times New Roman" w:hAnsi="Times New Roman" w:cs="Times New Roman"/>
          <w:sz w:val="28"/>
          <w:szCs w:val="28"/>
        </w:rPr>
        <w:t>к</w:t>
      </w:r>
      <w:r w:rsidRPr="00F42161">
        <w:rPr>
          <w:rFonts w:ascii="Times New Roman" w:hAnsi="Times New Roman" w:cs="Times New Roman"/>
          <w:sz w:val="28"/>
          <w:szCs w:val="28"/>
        </w:rPr>
        <w:t xml:space="preserve"> </w:t>
      </w:r>
      <w:r w:rsidR="004F0289">
        <w:rPr>
          <w:rFonts w:ascii="Times New Roman" w:hAnsi="Times New Roman" w:cs="Times New Roman"/>
          <w:sz w:val="28"/>
          <w:szCs w:val="28"/>
        </w:rPr>
        <w:t>«</w:t>
      </w:r>
      <w:r w:rsidRPr="00F42161">
        <w:rPr>
          <w:rFonts w:ascii="Times New Roman" w:hAnsi="Times New Roman" w:cs="Times New Roman"/>
          <w:sz w:val="28"/>
          <w:szCs w:val="28"/>
        </w:rPr>
        <w:t>Стратегии устойчивой энергетики</w:t>
      </w:r>
      <w:r w:rsidR="004F0289">
        <w:rPr>
          <w:rFonts w:ascii="Times New Roman" w:hAnsi="Times New Roman" w:cs="Times New Roman"/>
          <w:sz w:val="28"/>
          <w:szCs w:val="28"/>
        </w:rPr>
        <w:t xml:space="preserve"> будущего</w:t>
      </w:r>
      <w:r w:rsidRPr="00F42161">
        <w:rPr>
          <w:rFonts w:ascii="Times New Roman" w:hAnsi="Times New Roman" w:cs="Times New Roman"/>
          <w:sz w:val="28"/>
          <w:szCs w:val="28"/>
        </w:rPr>
        <w:t xml:space="preserve"> Казахстана до 2050 года</w:t>
      </w:r>
      <w:r w:rsidR="004F0289">
        <w:rPr>
          <w:rFonts w:ascii="Times New Roman" w:hAnsi="Times New Roman" w:cs="Times New Roman"/>
          <w:sz w:val="28"/>
          <w:szCs w:val="28"/>
        </w:rPr>
        <w:t>»</w:t>
      </w:r>
      <w:r w:rsidRPr="00F42161">
        <w:rPr>
          <w:rFonts w:ascii="Times New Roman" w:hAnsi="Times New Roman" w:cs="Times New Roman"/>
          <w:sz w:val="28"/>
          <w:szCs w:val="28"/>
        </w:rPr>
        <w:t xml:space="preserve"> должны появиться методы обеспечения экологически устойчивого энергоснабжения во всех регионах Казахстана и для этого должны быть мобилизованы адекватные финансовые ресурсы.</w:t>
      </w:r>
    </w:p>
    <w:p w:rsidR="0010510A" w:rsidRPr="0010510A" w:rsidRDefault="0010510A" w:rsidP="0010510A">
      <w:pPr>
        <w:autoSpaceDE w:val="0"/>
        <w:autoSpaceDN w:val="0"/>
        <w:adjustRightInd w:val="0"/>
        <w:spacing w:after="0" w:line="240" w:lineRule="auto"/>
        <w:jc w:val="both"/>
        <w:rPr>
          <w:rFonts w:ascii="Times New Roman" w:hAnsi="Times New Roman" w:cs="Times New Roman"/>
          <w:sz w:val="28"/>
          <w:szCs w:val="28"/>
        </w:rPr>
      </w:pPr>
      <w:r w:rsidRPr="0010510A">
        <w:rPr>
          <w:rFonts w:ascii="Times New Roman" w:hAnsi="Times New Roman" w:cs="Times New Roman"/>
          <w:sz w:val="28"/>
          <w:szCs w:val="28"/>
        </w:rPr>
        <w:t xml:space="preserve">127. </w:t>
      </w:r>
      <w:proofErr w:type="gramStart"/>
      <w:r w:rsidRPr="0010510A">
        <w:rPr>
          <w:rFonts w:ascii="Times New Roman" w:hAnsi="Times New Roman" w:cs="Times New Roman"/>
          <w:sz w:val="28"/>
          <w:szCs w:val="28"/>
        </w:rPr>
        <w:t xml:space="preserve">Мы вновь заявляем о </w:t>
      </w:r>
      <w:r w:rsidRPr="0010510A">
        <w:rPr>
          <w:rFonts w:ascii="Times New Roman" w:hAnsi="Times New Roman" w:cs="Times New Roman"/>
          <w:i/>
          <w:sz w:val="28"/>
          <w:szCs w:val="28"/>
        </w:rPr>
        <w:t>поддержке осуществления национальных и субнациональных стратегий и программ, основанных на учете конкретных обстоятельств отдельных стран и чаяний, которые они связывают с развитием, и предусматривающих надлежащее сочетание источников энергии в целях удовлетворения потребностей в области развития,</w:t>
      </w:r>
      <w:r w:rsidRPr="0010510A">
        <w:rPr>
          <w:rFonts w:ascii="Times New Roman" w:hAnsi="Times New Roman" w:cs="Times New Roman"/>
          <w:sz w:val="28"/>
          <w:szCs w:val="28"/>
        </w:rPr>
        <w:t xml:space="preserve"> в том числе на основе более широкого использования возобновляемых источников энергии и других технологий, обеспечивающих сокращение выбросов, повышение эффективности энергопотребления, более</w:t>
      </w:r>
      <w:proofErr w:type="gramEnd"/>
      <w:r w:rsidRPr="0010510A">
        <w:rPr>
          <w:rFonts w:ascii="Times New Roman" w:hAnsi="Times New Roman" w:cs="Times New Roman"/>
          <w:sz w:val="28"/>
          <w:szCs w:val="28"/>
        </w:rPr>
        <w:t xml:space="preserve"> широкое применение передовых </w:t>
      </w:r>
      <w:proofErr w:type="spellStart"/>
      <w:r w:rsidRPr="0010510A">
        <w:rPr>
          <w:rFonts w:ascii="Times New Roman" w:hAnsi="Times New Roman" w:cs="Times New Roman"/>
          <w:sz w:val="28"/>
          <w:szCs w:val="28"/>
        </w:rPr>
        <w:t>энерготехнологий</w:t>
      </w:r>
      <w:proofErr w:type="spellEnd"/>
      <w:r w:rsidRPr="0010510A">
        <w:rPr>
          <w:rFonts w:ascii="Times New Roman" w:hAnsi="Times New Roman" w:cs="Times New Roman"/>
          <w:sz w:val="28"/>
          <w:szCs w:val="28"/>
        </w:rPr>
        <w:t xml:space="preserve">, включая более безопасные в экологическом отношении технологии использования ископаемого топлива, и устойчивое использование традиционных энергоресурсов. </w:t>
      </w:r>
      <w:proofErr w:type="gramStart"/>
      <w:r w:rsidRPr="0010510A">
        <w:rPr>
          <w:rFonts w:ascii="Times New Roman" w:hAnsi="Times New Roman" w:cs="Times New Roman"/>
          <w:sz w:val="28"/>
          <w:szCs w:val="28"/>
        </w:rPr>
        <w:t xml:space="preserve">Мы обязуемся содействовать </w:t>
      </w:r>
      <w:r w:rsidRPr="0010510A">
        <w:rPr>
          <w:rFonts w:ascii="Times New Roman" w:hAnsi="Times New Roman" w:cs="Times New Roman"/>
          <w:sz w:val="28"/>
          <w:szCs w:val="28"/>
        </w:rPr>
        <w:lastRenderedPageBreak/>
        <w:t xml:space="preserve">оказанию на устойчивой основе современных услуг в сфере энергетики в контексте осуществления на национальном и субнациональном уровнях всех мероприятий, связанных, в частности, с электрификацией и распространением обеспечивающих экологическую устойчивость приборов для приготовления пищи и отопления, в том числе, при необходимости, </w:t>
      </w:r>
      <w:r w:rsidRPr="0010510A">
        <w:rPr>
          <w:rFonts w:ascii="Times New Roman" w:hAnsi="Times New Roman" w:cs="Times New Roman"/>
          <w:i/>
          <w:sz w:val="28"/>
          <w:szCs w:val="28"/>
        </w:rPr>
        <w:t>в рамках сотрудничества в целях обмена передовой практикой и принятия на вооружение соответствующих стратегий</w:t>
      </w:r>
      <w:r w:rsidRPr="0010510A">
        <w:rPr>
          <w:rFonts w:ascii="Times New Roman" w:hAnsi="Times New Roman" w:cs="Times New Roman"/>
          <w:sz w:val="28"/>
          <w:szCs w:val="28"/>
        </w:rPr>
        <w:t>.</w:t>
      </w:r>
      <w:proofErr w:type="gramEnd"/>
      <w:r w:rsidRPr="0010510A">
        <w:rPr>
          <w:rFonts w:ascii="Times New Roman" w:hAnsi="Times New Roman" w:cs="Times New Roman"/>
          <w:sz w:val="28"/>
          <w:szCs w:val="28"/>
        </w:rPr>
        <w:t xml:space="preserve"> Мы настоятельно призываем правительства создавать благоприятные условия, способствующие направлению государственных и частных инвестиций в разработку необходимых более чистых энергетических технологий.</w:t>
      </w:r>
    </w:p>
    <w:p w:rsidR="0010510A" w:rsidRPr="00F42161" w:rsidRDefault="0010510A" w:rsidP="0010510A">
      <w:pPr>
        <w:autoSpaceDE w:val="0"/>
        <w:autoSpaceDN w:val="0"/>
        <w:adjustRightInd w:val="0"/>
        <w:spacing w:after="0" w:line="360" w:lineRule="auto"/>
        <w:ind w:firstLine="709"/>
        <w:jc w:val="both"/>
        <w:rPr>
          <w:b/>
          <w:sz w:val="28"/>
          <w:szCs w:val="28"/>
        </w:rPr>
      </w:pPr>
      <w:r w:rsidRPr="00F42161">
        <w:rPr>
          <w:rFonts w:ascii="Times New Roman" w:hAnsi="Times New Roman" w:cs="Times New Roman"/>
          <w:sz w:val="28"/>
          <w:szCs w:val="28"/>
        </w:rPr>
        <w:t xml:space="preserve">Применительно </w:t>
      </w:r>
      <w:r w:rsidR="00EA1991">
        <w:rPr>
          <w:rFonts w:ascii="Times New Roman" w:hAnsi="Times New Roman" w:cs="Times New Roman"/>
          <w:sz w:val="28"/>
          <w:szCs w:val="28"/>
        </w:rPr>
        <w:t>к</w:t>
      </w:r>
      <w:r w:rsidRPr="00F42161">
        <w:rPr>
          <w:rFonts w:ascii="Times New Roman" w:hAnsi="Times New Roman" w:cs="Times New Roman"/>
          <w:sz w:val="28"/>
          <w:szCs w:val="28"/>
        </w:rPr>
        <w:t xml:space="preserve"> </w:t>
      </w:r>
      <w:r w:rsidR="00EA1991">
        <w:rPr>
          <w:rFonts w:ascii="Times New Roman" w:hAnsi="Times New Roman" w:cs="Times New Roman"/>
          <w:sz w:val="28"/>
          <w:szCs w:val="28"/>
        </w:rPr>
        <w:t>«</w:t>
      </w:r>
      <w:r w:rsidRPr="00F42161">
        <w:rPr>
          <w:rFonts w:ascii="Times New Roman" w:hAnsi="Times New Roman" w:cs="Times New Roman"/>
          <w:sz w:val="28"/>
          <w:szCs w:val="28"/>
        </w:rPr>
        <w:t xml:space="preserve">Стратегии устойчивой энергетики </w:t>
      </w:r>
      <w:r w:rsidR="00EA1991">
        <w:rPr>
          <w:rFonts w:ascii="Times New Roman" w:hAnsi="Times New Roman" w:cs="Times New Roman"/>
          <w:sz w:val="28"/>
          <w:szCs w:val="28"/>
        </w:rPr>
        <w:t xml:space="preserve">будущего </w:t>
      </w:r>
      <w:r w:rsidRPr="00F42161">
        <w:rPr>
          <w:rFonts w:ascii="Times New Roman" w:hAnsi="Times New Roman" w:cs="Times New Roman"/>
          <w:sz w:val="28"/>
          <w:szCs w:val="28"/>
        </w:rPr>
        <w:t>Казахстана до 2050 года</w:t>
      </w:r>
      <w:r w:rsidR="00EA1991">
        <w:rPr>
          <w:rFonts w:ascii="Times New Roman" w:hAnsi="Times New Roman" w:cs="Times New Roman"/>
          <w:sz w:val="28"/>
          <w:szCs w:val="28"/>
        </w:rPr>
        <w:t>»</w:t>
      </w:r>
      <w:r w:rsidRPr="00F42161">
        <w:rPr>
          <w:rFonts w:ascii="Times New Roman" w:hAnsi="Times New Roman" w:cs="Times New Roman"/>
          <w:sz w:val="28"/>
          <w:szCs w:val="28"/>
        </w:rPr>
        <w:t xml:space="preserve"> это означает, что одна из первых в мире национальных стратегий устойчивой энергетики должна иметь тиражируемые положения, что обеспечит ей, в том числе, инвестиционную привлекательность и формирование международных </w:t>
      </w:r>
      <w:proofErr w:type="gramStart"/>
      <w:r w:rsidRPr="00F42161">
        <w:rPr>
          <w:rFonts w:ascii="Times New Roman" w:hAnsi="Times New Roman" w:cs="Times New Roman"/>
          <w:sz w:val="28"/>
          <w:szCs w:val="28"/>
        </w:rPr>
        <w:t>рынков</w:t>
      </w:r>
      <w:proofErr w:type="gramEnd"/>
      <w:r w:rsidRPr="00F42161">
        <w:rPr>
          <w:rFonts w:ascii="Times New Roman" w:hAnsi="Times New Roman" w:cs="Times New Roman"/>
          <w:sz w:val="28"/>
          <w:szCs w:val="28"/>
        </w:rPr>
        <w:t xml:space="preserve"> как в энергетической сфере, так и в сопряженных областях.</w:t>
      </w:r>
    </w:p>
    <w:p w:rsidR="0010510A" w:rsidRPr="0010510A" w:rsidRDefault="0010510A" w:rsidP="0010510A">
      <w:pPr>
        <w:autoSpaceDE w:val="0"/>
        <w:autoSpaceDN w:val="0"/>
        <w:adjustRightInd w:val="0"/>
        <w:spacing w:after="0" w:line="240" w:lineRule="auto"/>
        <w:jc w:val="both"/>
        <w:rPr>
          <w:rFonts w:ascii="Times New Roman" w:hAnsi="Times New Roman" w:cs="Times New Roman"/>
          <w:sz w:val="28"/>
          <w:szCs w:val="28"/>
        </w:rPr>
      </w:pPr>
      <w:r w:rsidRPr="0010510A">
        <w:rPr>
          <w:rFonts w:ascii="Times New Roman" w:hAnsi="Times New Roman" w:cs="Times New Roman"/>
          <w:sz w:val="28"/>
          <w:szCs w:val="28"/>
        </w:rPr>
        <w:t xml:space="preserve">128. Мы признаем, что </w:t>
      </w:r>
      <w:r w:rsidRPr="0010510A">
        <w:rPr>
          <w:rFonts w:ascii="Times New Roman" w:hAnsi="Times New Roman" w:cs="Times New Roman"/>
          <w:i/>
          <w:sz w:val="28"/>
          <w:szCs w:val="28"/>
        </w:rPr>
        <w:t xml:space="preserve">повышение энергоэффективности, увеличение доли возобновляемых источников энергии и переход на более экологически чистые и </w:t>
      </w:r>
      <w:proofErr w:type="spellStart"/>
      <w:r w:rsidRPr="0010510A">
        <w:rPr>
          <w:rFonts w:ascii="Times New Roman" w:hAnsi="Times New Roman" w:cs="Times New Roman"/>
          <w:i/>
          <w:sz w:val="28"/>
          <w:szCs w:val="28"/>
        </w:rPr>
        <w:t>энергоэффективные</w:t>
      </w:r>
      <w:proofErr w:type="spellEnd"/>
      <w:r w:rsidRPr="0010510A">
        <w:rPr>
          <w:rFonts w:ascii="Times New Roman" w:hAnsi="Times New Roman" w:cs="Times New Roman"/>
          <w:i/>
          <w:sz w:val="28"/>
          <w:szCs w:val="28"/>
        </w:rPr>
        <w:t xml:space="preserve"> технологии имеют </w:t>
      </w:r>
      <w:proofErr w:type="gramStart"/>
      <w:r w:rsidRPr="0010510A">
        <w:rPr>
          <w:rFonts w:ascii="Times New Roman" w:hAnsi="Times New Roman" w:cs="Times New Roman"/>
          <w:i/>
          <w:sz w:val="28"/>
          <w:szCs w:val="28"/>
        </w:rPr>
        <w:t>важное значение</w:t>
      </w:r>
      <w:proofErr w:type="gramEnd"/>
      <w:r w:rsidRPr="0010510A">
        <w:rPr>
          <w:rFonts w:ascii="Times New Roman" w:hAnsi="Times New Roman" w:cs="Times New Roman"/>
          <w:i/>
          <w:sz w:val="28"/>
          <w:szCs w:val="28"/>
        </w:rPr>
        <w:t xml:space="preserve"> для устойчивого развития</w:t>
      </w:r>
      <w:r w:rsidRPr="0010510A">
        <w:rPr>
          <w:rFonts w:ascii="Times New Roman" w:hAnsi="Times New Roman" w:cs="Times New Roman"/>
          <w:sz w:val="28"/>
          <w:szCs w:val="28"/>
        </w:rPr>
        <w:t xml:space="preserve">, в том числе для борьбы с изменением климата. Мы также признаем необходимость принятия мер по обеспечению энергоэффективности в ходе городского планирования, при эксплуатации зданий и транспорта, а также при производстве товаров и услуг и разработке новой продукции. Мы также признаем важность пропаганды стимулов </w:t>
      </w:r>
      <w:r w:rsidRPr="0010510A">
        <w:rPr>
          <w:rFonts w:ascii="Times New Roman" w:hAnsi="Times New Roman" w:cs="Times New Roman"/>
          <w:i/>
          <w:sz w:val="28"/>
          <w:szCs w:val="28"/>
        </w:rPr>
        <w:t>для,</w:t>
      </w:r>
      <w:r w:rsidRPr="0010510A">
        <w:rPr>
          <w:rFonts w:ascii="Times New Roman" w:hAnsi="Times New Roman" w:cs="Times New Roman"/>
          <w:sz w:val="28"/>
          <w:szCs w:val="28"/>
        </w:rPr>
        <w:t xml:space="preserve"> а также устранения препятствий в этой сфере, в том числе путем оказания содействия соответствующим исследованиям и разработкам во всех странах, включая развивающиеся государства.</w:t>
      </w:r>
    </w:p>
    <w:p w:rsidR="0010510A" w:rsidRPr="00F42161" w:rsidRDefault="0010510A" w:rsidP="0010510A">
      <w:pPr>
        <w:autoSpaceDE w:val="0"/>
        <w:autoSpaceDN w:val="0"/>
        <w:adjustRightInd w:val="0"/>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Применительно </w:t>
      </w:r>
      <w:r w:rsidR="00EA1991">
        <w:rPr>
          <w:rFonts w:ascii="Times New Roman" w:hAnsi="Times New Roman" w:cs="Times New Roman"/>
          <w:sz w:val="28"/>
          <w:szCs w:val="28"/>
        </w:rPr>
        <w:t>к «</w:t>
      </w:r>
      <w:r w:rsidRPr="00F42161">
        <w:rPr>
          <w:rFonts w:ascii="Times New Roman" w:hAnsi="Times New Roman" w:cs="Times New Roman"/>
          <w:sz w:val="28"/>
          <w:szCs w:val="28"/>
        </w:rPr>
        <w:t>Стратегии устойчивой энергетики</w:t>
      </w:r>
      <w:r w:rsidR="00EA1991">
        <w:rPr>
          <w:rFonts w:ascii="Times New Roman" w:hAnsi="Times New Roman" w:cs="Times New Roman"/>
          <w:sz w:val="28"/>
          <w:szCs w:val="28"/>
        </w:rPr>
        <w:t xml:space="preserve"> будущего</w:t>
      </w:r>
      <w:r w:rsidRPr="00F42161">
        <w:rPr>
          <w:rFonts w:ascii="Times New Roman" w:hAnsi="Times New Roman" w:cs="Times New Roman"/>
          <w:sz w:val="28"/>
          <w:szCs w:val="28"/>
        </w:rPr>
        <w:t xml:space="preserve"> Казахстана до 2050 года</w:t>
      </w:r>
      <w:r w:rsidR="00EA1991">
        <w:rPr>
          <w:rFonts w:ascii="Times New Roman" w:hAnsi="Times New Roman" w:cs="Times New Roman"/>
          <w:sz w:val="28"/>
          <w:szCs w:val="28"/>
        </w:rPr>
        <w:t>»</w:t>
      </w:r>
      <w:r w:rsidRPr="00F42161">
        <w:rPr>
          <w:rFonts w:ascii="Times New Roman" w:hAnsi="Times New Roman" w:cs="Times New Roman"/>
          <w:sz w:val="28"/>
          <w:szCs w:val="28"/>
        </w:rPr>
        <w:t xml:space="preserve"> это означает, что в ней обязательно должны быть предусмотрены меры по повышению энергоэффективности и диверсификации источников энергии.</w:t>
      </w:r>
    </w:p>
    <w:p w:rsidR="0010510A" w:rsidRPr="0010510A" w:rsidRDefault="0010510A" w:rsidP="0010510A">
      <w:pPr>
        <w:autoSpaceDE w:val="0"/>
        <w:autoSpaceDN w:val="0"/>
        <w:adjustRightInd w:val="0"/>
        <w:spacing w:after="0" w:line="240" w:lineRule="auto"/>
        <w:jc w:val="both"/>
        <w:rPr>
          <w:rFonts w:ascii="Times New Roman" w:hAnsi="Times New Roman" w:cs="Times New Roman"/>
          <w:i/>
          <w:sz w:val="28"/>
          <w:szCs w:val="28"/>
        </w:rPr>
      </w:pPr>
      <w:r w:rsidRPr="0010510A">
        <w:rPr>
          <w:rFonts w:ascii="Times New Roman" w:hAnsi="Times New Roman" w:cs="Times New Roman"/>
          <w:sz w:val="28"/>
          <w:szCs w:val="28"/>
        </w:rPr>
        <w:t xml:space="preserve">129. Мы отмечаем начало осуществления объявленной Генеральным секретарем инициативы «Устойчивая энергетика для всех», в рамках которой внимание сосредоточено на обеспечении доступа к энергоресурсам, а также на энергоэффективности и возобновляемых источниках энергии. Мы все полны решимости </w:t>
      </w:r>
      <w:proofErr w:type="gramStart"/>
      <w:r w:rsidRPr="0010510A">
        <w:rPr>
          <w:rFonts w:ascii="Times New Roman" w:hAnsi="Times New Roman" w:cs="Times New Roman"/>
          <w:sz w:val="28"/>
          <w:szCs w:val="28"/>
        </w:rPr>
        <w:t>работать</w:t>
      </w:r>
      <w:proofErr w:type="gramEnd"/>
      <w:r w:rsidRPr="0010510A">
        <w:rPr>
          <w:rFonts w:ascii="Times New Roman" w:hAnsi="Times New Roman" w:cs="Times New Roman"/>
          <w:sz w:val="28"/>
          <w:szCs w:val="28"/>
        </w:rPr>
        <w:t xml:space="preserve">, с тем, чтобы устойчивая энергетика стала реальностью, и, таким образом, содействовать ликвидации нищеты и созданию условий для устойчивого развития и глобального процветания. Мы признаем, что </w:t>
      </w:r>
      <w:r w:rsidRPr="0010510A">
        <w:rPr>
          <w:rFonts w:ascii="Times New Roman" w:hAnsi="Times New Roman" w:cs="Times New Roman"/>
          <w:i/>
          <w:sz w:val="28"/>
          <w:szCs w:val="28"/>
        </w:rPr>
        <w:t xml:space="preserve">мероприятия стран по решению более широких проблем, </w:t>
      </w:r>
      <w:r w:rsidRPr="0010510A">
        <w:rPr>
          <w:rFonts w:ascii="Times New Roman" w:hAnsi="Times New Roman" w:cs="Times New Roman"/>
          <w:i/>
          <w:sz w:val="28"/>
          <w:szCs w:val="28"/>
        </w:rPr>
        <w:lastRenderedPageBreak/>
        <w:t>касающихся энергетики, имеют огромное значение, а их приоритетность определяется с учетом их конкретных трудностей, возможностей и обстоятельств, включая их энергетический баланс.</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Применительно </w:t>
      </w:r>
      <w:r w:rsidR="00EA1991">
        <w:rPr>
          <w:rFonts w:ascii="Times New Roman" w:hAnsi="Times New Roman" w:cs="Times New Roman"/>
          <w:sz w:val="28"/>
          <w:szCs w:val="28"/>
        </w:rPr>
        <w:t>к</w:t>
      </w:r>
      <w:r w:rsidRPr="00F42161">
        <w:rPr>
          <w:rFonts w:ascii="Times New Roman" w:hAnsi="Times New Roman" w:cs="Times New Roman"/>
          <w:sz w:val="28"/>
          <w:szCs w:val="28"/>
        </w:rPr>
        <w:t xml:space="preserve"> </w:t>
      </w:r>
      <w:r w:rsidR="00EA1991">
        <w:rPr>
          <w:rFonts w:ascii="Times New Roman" w:hAnsi="Times New Roman" w:cs="Times New Roman"/>
          <w:sz w:val="28"/>
          <w:szCs w:val="28"/>
        </w:rPr>
        <w:t>«</w:t>
      </w:r>
      <w:r w:rsidRPr="00F42161">
        <w:rPr>
          <w:rFonts w:ascii="Times New Roman" w:hAnsi="Times New Roman" w:cs="Times New Roman"/>
          <w:sz w:val="28"/>
          <w:szCs w:val="28"/>
        </w:rPr>
        <w:t>Стратегии устойчивой энергетики</w:t>
      </w:r>
      <w:r w:rsidR="00EA1991">
        <w:rPr>
          <w:rFonts w:ascii="Times New Roman" w:hAnsi="Times New Roman" w:cs="Times New Roman"/>
          <w:sz w:val="28"/>
          <w:szCs w:val="28"/>
        </w:rPr>
        <w:t xml:space="preserve"> будущего</w:t>
      </w:r>
      <w:r w:rsidRPr="00F42161">
        <w:rPr>
          <w:rFonts w:ascii="Times New Roman" w:hAnsi="Times New Roman" w:cs="Times New Roman"/>
          <w:sz w:val="28"/>
          <w:szCs w:val="28"/>
        </w:rPr>
        <w:t xml:space="preserve"> Казахстана до 2050 года</w:t>
      </w:r>
      <w:r w:rsidR="00EA1991">
        <w:rPr>
          <w:rFonts w:ascii="Times New Roman" w:hAnsi="Times New Roman" w:cs="Times New Roman"/>
          <w:sz w:val="28"/>
          <w:szCs w:val="28"/>
        </w:rPr>
        <w:t>»</w:t>
      </w:r>
      <w:r w:rsidRPr="00F42161">
        <w:rPr>
          <w:rFonts w:ascii="Times New Roman" w:hAnsi="Times New Roman" w:cs="Times New Roman"/>
          <w:sz w:val="28"/>
          <w:szCs w:val="28"/>
        </w:rPr>
        <w:t xml:space="preserve"> это означает, что необходим динамический баланс «возможности-результаты» в  основу которого должен быть положен 3Э-баланс «экономика-энергетика-экология», являющийся основой проекта </w:t>
      </w:r>
      <w:r w:rsidR="00EA1991">
        <w:rPr>
          <w:rFonts w:ascii="Times New Roman" w:hAnsi="Times New Roman" w:cs="Times New Roman"/>
          <w:sz w:val="28"/>
          <w:szCs w:val="28"/>
        </w:rPr>
        <w:t>«</w:t>
      </w:r>
      <w:r w:rsidRPr="00F42161">
        <w:rPr>
          <w:rFonts w:ascii="Times New Roman" w:hAnsi="Times New Roman" w:cs="Times New Roman"/>
          <w:sz w:val="28"/>
          <w:szCs w:val="28"/>
        </w:rPr>
        <w:t xml:space="preserve">Глобальной энергоэкологической стратегии </w:t>
      </w:r>
      <w:r w:rsidR="00EA1991">
        <w:rPr>
          <w:rFonts w:ascii="Times New Roman" w:hAnsi="Times New Roman" w:cs="Times New Roman"/>
          <w:sz w:val="28"/>
          <w:szCs w:val="28"/>
        </w:rPr>
        <w:t xml:space="preserve">устойчивого развития </w:t>
      </w:r>
      <w:r w:rsidRPr="00F42161">
        <w:rPr>
          <w:rFonts w:ascii="Times New Roman" w:hAnsi="Times New Roman" w:cs="Times New Roman"/>
          <w:sz w:val="28"/>
          <w:szCs w:val="28"/>
        </w:rPr>
        <w:t xml:space="preserve">на </w:t>
      </w:r>
      <w:r w:rsidRPr="00F42161">
        <w:rPr>
          <w:rFonts w:ascii="Times New Roman" w:hAnsi="Times New Roman" w:cs="Times New Roman"/>
          <w:sz w:val="28"/>
          <w:szCs w:val="28"/>
          <w:lang w:val="en-US"/>
        </w:rPr>
        <w:t>XXI</w:t>
      </w:r>
      <w:r w:rsidRPr="00F42161">
        <w:rPr>
          <w:rFonts w:ascii="Times New Roman" w:hAnsi="Times New Roman" w:cs="Times New Roman"/>
          <w:sz w:val="28"/>
          <w:szCs w:val="28"/>
        </w:rPr>
        <w:t xml:space="preserve"> век</w:t>
      </w:r>
      <w:r w:rsidR="00EA1991">
        <w:rPr>
          <w:rFonts w:ascii="Times New Roman" w:hAnsi="Times New Roman" w:cs="Times New Roman"/>
          <w:sz w:val="28"/>
          <w:szCs w:val="28"/>
        </w:rPr>
        <w:t>»</w:t>
      </w:r>
      <w:r w:rsidRPr="00F42161">
        <w:rPr>
          <w:rFonts w:ascii="Times New Roman" w:hAnsi="Times New Roman" w:cs="Times New Roman"/>
          <w:sz w:val="28"/>
          <w:szCs w:val="28"/>
        </w:rPr>
        <w:t>.</w:t>
      </w:r>
    </w:p>
    <w:p w:rsidR="0010510A" w:rsidRPr="00F42161" w:rsidRDefault="0010510A" w:rsidP="0010510A">
      <w:pPr>
        <w:spacing w:after="0" w:line="240" w:lineRule="auto"/>
        <w:ind w:firstLine="709"/>
        <w:jc w:val="both"/>
        <w:rPr>
          <w:rFonts w:ascii="Times New Roman" w:hAnsi="Times New Roman" w:cs="Times New Roman"/>
          <w:sz w:val="28"/>
          <w:szCs w:val="28"/>
        </w:rPr>
      </w:pPr>
    </w:p>
    <w:p w:rsidR="0010510A" w:rsidRPr="00FE3CA7" w:rsidRDefault="00FE3CA7" w:rsidP="00FE3CA7">
      <w:pPr>
        <w:spacing w:after="0" w:line="240" w:lineRule="auto"/>
        <w:ind w:left="1440"/>
        <w:jc w:val="both"/>
        <w:rPr>
          <w:rFonts w:ascii="Times New Roman" w:hAnsi="Times New Roman" w:cs="Times New Roman"/>
          <w:b/>
          <w:sz w:val="28"/>
          <w:szCs w:val="28"/>
        </w:rPr>
      </w:pPr>
      <w:r>
        <w:rPr>
          <w:rFonts w:ascii="Times New Roman" w:hAnsi="Times New Roman" w:cs="Times New Roman"/>
          <w:b/>
          <w:sz w:val="28"/>
          <w:szCs w:val="28"/>
        </w:rPr>
        <w:t xml:space="preserve">1.1.4. </w:t>
      </w:r>
      <w:r w:rsidR="0010510A" w:rsidRPr="00FE3CA7">
        <w:rPr>
          <w:rFonts w:ascii="Times New Roman" w:hAnsi="Times New Roman" w:cs="Times New Roman"/>
          <w:b/>
          <w:sz w:val="28"/>
          <w:szCs w:val="28"/>
        </w:rPr>
        <w:t xml:space="preserve">Инициативы Европейского Союза, России и Белоруссии в сфере энергетики и </w:t>
      </w:r>
      <w:r w:rsidR="00EA1991">
        <w:rPr>
          <w:rFonts w:ascii="Times New Roman" w:hAnsi="Times New Roman" w:cs="Times New Roman"/>
          <w:b/>
          <w:sz w:val="28"/>
          <w:szCs w:val="28"/>
        </w:rPr>
        <w:t>«</w:t>
      </w:r>
      <w:r w:rsidR="0010510A" w:rsidRPr="00FE3CA7">
        <w:rPr>
          <w:rFonts w:ascii="Times New Roman" w:hAnsi="Times New Roman" w:cs="Times New Roman"/>
          <w:b/>
          <w:sz w:val="28"/>
          <w:szCs w:val="28"/>
        </w:rPr>
        <w:t xml:space="preserve">Стратегия устойчивой энергетики </w:t>
      </w:r>
      <w:r>
        <w:rPr>
          <w:rFonts w:ascii="Times New Roman" w:hAnsi="Times New Roman" w:cs="Times New Roman"/>
          <w:b/>
          <w:sz w:val="28"/>
          <w:szCs w:val="28"/>
        </w:rPr>
        <w:t xml:space="preserve">будущего </w:t>
      </w:r>
      <w:r w:rsidR="0010510A" w:rsidRPr="00FE3CA7">
        <w:rPr>
          <w:rFonts w:ascii="Times New Roman" w:hAnsi="Times New Roman" w:cs="Times New Roman"/>
          <w:b/>
          <w:sz w:val="28"/>
          <w:szCs w:val="28"/>
        </w:rPr>
        <w:t>Казахстана до 2050 года</w:t>
      </w:r>
      <w:r w:rsidR="00EA1991">
        <w:rPr>
          <w:rFonts w:ascii="Times New Roman" w:hAnsi="Times New Roman" w:cs="Times New Roman"/>
          <w:b/>
          <w:sz w:val="28"/>
          <w:szCs w:val="28"/>
        </w:rPr>
        <w:t>»</w:t>
      </w:r>
    </w:p>
    <w:p w:rsidR="000B5B9B" w:rsidRDefault="000B5B9B" w:rsidP="0010510A">
      <w:pPr>
        <w:spacing w:after="0" w:line="240" w:lineRule="auto"/>
        <w:jc w:val="both"/>
        <w:rPr>
          <w:rFonts w:ascii="Times New Roman" w:hAnsi="Times New Roman" w:cs="Times New Roman"/>
          <w:b/>
          <w:sz w:val="28"/>
          <w:szCs w:val="28"/>
        </w:rPr>
      </w:pPr>
    </w:p>
    <w:p w:rsidR="0010510A" w:rsidRPr="00F42161" w:rsidRDefault="0010510A" w:rsidP="0010510A">
      <w:pPr>
        <w:spacing w:after="0" w:line="240" w:lineRule="auto"/>
        <w:jc w:val="both"/>
        <w:rPr>
          <w:rFonts w:ascii="Times New Roman" w:hAnsi="Times New Roman" w:cs="Times New Roman"/>
          <w:b/>
          <w:sz w:val="28"/>
          <w:szCs w:val="28"/>
        </w:rPr>
      </w:pPr>
      <w:r w:rsidRPr="00F42161">
        <w:rPr>
          <w:rFonts w:ascii="Times New Roman" w:hAnsi="Times New Roman" w:cs="Times New Roman"/>
          <w:b/>
          <w:sz w:val="28"/>
          <w:szCs w:val="28"/>
        </w:rPr>
        <w:t>ЕВРОПЕЙСКИЙ СОЮЗ</w:t>
      </w:r>
    </w:p>
    <w:p w:rsidR="0010510A" w:rsidRPr="00F42161" w:rsidRDefault="0010510A" w:rsidP="0010510A">
      <w:pPr>
        <w:spacing w:after="0" w:line="360" w:lineRule="auto"/>
        <w:ind w:firstLine="709"/>
        <w:jc w:val="both"/>
        <w:rPr>
          <w:rFonts w:ascii="Times New Roman" w:hAnsi="Times New Roman" w:cs="Times New Roman"/>
          <w:b/>
          <w:sz w:val="28"/>
          <w:szCs w:val="28"/>
        </w:rPr>
      </w:pPr>
      <w:r w:rsidRPr="00F42161">
        <w:rPr>
          <w:rFonts w:ascii="Times New Roman" w:hAnsi="Times New Roman" w:cs="Times New Roman"/>
          <w:sz w:val="28"/>
          <w:szCs w:val="28"/>
        </w:rPr>
        <w:t xml:space="preserve"> 3 положения «Европейской стратегии устойчивой, конкурентоспособной и безопасной энергетики» должны быть учтены при разработке и реализации Стратегии устойчивой энергетики Казахстана до 2050 года</w:t>
      </w:r>
    </w:p>
    <w:p w:rsidR="0010510A" w:rsidRPr="0010510A" w:rsidRDefault="0010510A" w:rsidP="00F87D43">
      <w:pPr>
        <w:pStyle w:val="ab"/>
        <w:numPr>
          <w:ilvl w:val="0"/>
          <w:numId w:val="10"/>
        </w:numPr>
        <w:spacing w:before="0" w:beforeAutospacing="0" w:after="0" w:afterAutospacing="0"/>
        <w:jc w:val="both"/>
        <w:rPr>
          <w:color w:val="auto"/>
          <w:sz w:val="28"/>
          <w:szCs w:val="28"/>
        </w:rPr>
      </w:pPr>
      <w:r w:rsidRPr="0010510A">
        <w:rPr>
          <w:color w:val="auto"/>
          <w:sz w:val="28"/>
          <w:szCs w:val="28"/>
        </w:rPr>
        <w:t>Стратегический анализ энергетики ЕС (</w:t>
      </w:r>
      <w:proofErr w:type="spellStart"/>
      <w:r w:rsidRPr="0010510A">
        <w:rPr>
          <w:color w:val="auto"/>
          <w:sz w:val="28"/>
          <w:szCs w:val="28"/>
        </w:rPr>
        <w:t>Strategic</w:t>
      </w:r>
      <w:proofErr w:type="spellEnd"/>
      <w:r w:rsidRPr="0010510A">
        <w:rPr>
          <w:color w:val="auto"/>
          <w:sz w:val="28"/>
          <w:szCs w:val="28"/>
        </w:rPr>
        <w:t xml:space="preserve"> EU </w:t>
      </w:r>
      <w:proofErr w:type="spellStart"/>
      <w:r w:rsidRPr="0010510A">
        <w:rPr>
          <w:color w:val="auto"/>
          <w:sz w:val="28"/>
          <w:szCs w:val="28"/>
        </w:rPr>
        <w:t>Energy</w:t>
      </w:r>
      <w:proofErr w:type="spellEnd"/>
      <w:r w:rsidRPr="0010510A">
        <w:rPr>
          <w:color w:val="auto"/>
          <w:sz w:val="28"/>
          <w:szCs w:val="28"/>
        </w:rPr>
        <w:t xml:space="preserve"> </w:t>
      </w:r>
      <w:proofErr w:type="spellStart"/>
      <w:r w:rsidRPr="0010510A">
        <w:rPr>
          <w:color w:val="auto"/>
          <w:sz w:val="28"/>
          <w:szCs w:val="28"/>
        </w:rPr>
        <w:t>Review</w:t>
      </w:r>
      <w:proofErr w:type="spellEnd"/>
      <w:r w:rsidRPr="0010510A">
        <w:rPr>
          <w:color w:val="auto"/>
          <w:sz w:val="28"/>
          <w:szCs w:val="28"/>
        </w:rPr>
        <w:t xml:space="preserve">) мог бы представить четкую европейскую основу для национальных решений по структуре </w:t>
      </w:r>
      <w:proofErr w:type="spellStart"/>
      <w:r w:rsidRPr="0010510A">
        <w:rPr>
          <w:color w:val="auto"/>
          <w:sz w:val="28"/>
          <w:szCs w:val="28"/>
        </w:rPr>
        <w:t>энергопроизводства</w:t>
      </w:r>
      <w:proofErr w:type="spellEnd"/>
      <w:r w:rsidRPr="0010510A">
        <w:rPr>
          <w:color w:val="auto"/>
          <w:sz w:val="28"/>
          <w:szCs w:val="28"/>
        </w:rPr>
        <w:t xml:space="preserve">. </w:t>
      </w:r>
      <w:r w:rsidRPr="0010510A">
        <w:rPr>
          <w:i/>
          <w:color w:val="auto"/>
          <w:sz w:val="28"/>
          <w:szCs w:val="28"/>
        </w:rPr>
        <w:t xml:space="preserve">Необходимо, чтобы он исследовал все преимущества и недостатки различных источников энергии, начиная от природных возобновляемых источников энергии, таких как: ветер, биомасса и </w:t>
      </w:r>
      <w:proofErr w:type="spellStart"/>
      <w:r w:rsidRPr="0010510A">
        <w:rPr>
          <w:i/>
          <w:color w:val="auto"/>
          <w:sz w:val="28"/>
          <w:szCs w:val="28"/>
        </w:rPr>
        <w:t>биотопливо</w:t>
      </w:r>
      <w:proofErr w:type="spellEnd"/>
      <w:r w:rsidRPr="0010510A">
        <w:rPr>
          <w:i/>
          <w:color w:val="auto"/>
          <w:sz w:val="28"/>
          <w:szCs w:val="28"/>
        </w:rPr>
        <w:t>, малая гидроэнергетика и эффективность использования энергии, и заканчивая углем и ядерной энергией, а также как результат этих изменений, “эффекты домино” для ЕС, в целом.</w:t>
      </w:r>
      <w:r w:rsidRPr="0010510A">
        <w:rPr>
          <w:color w:val="auto"/>
          <w:sz w:val="28"/>
          <w:szCs w:val="28"/>
        </w:rPr>
        <w:t xml:space="preserve"> В основу этого могла бы быть положена типовая методология.</w:t>
      </w:r>
    </w:p>
    <w:p w:rsidR="0010510A" w:rsidRPr="0010510A" w:rsidRDefault="0010510A" w:rsidP="00F87D43">
      <w:pPr>
        <w:pStyle w:val="ab"/>
        <w:numPr>
          <w:ilvl w:val="0"/>
          <w:numId w:val="10"/>
        </w:numPr>
        <w:spacing w:before="0" w:beforeAutospacing="0" w:after="0" w:afterAutospacing="0"/>
        <w:jc w:val="both"/>
        <w:rPr>
          <w:i/>
          <w:color w:val="auto"/>
          <w:sz w:val="28"/>
          <w:szCs w:val="28"/>
        </w:rPr>
      </w:pPr>
      <w:r w:rsidRPr="0010510A">
        <w:rPr>
          <w:color w:val="auto"/>
          <w:sz w:val="28"/>
          <w:szCs w:val="28"/>
        </w:rPr>
        <w:t xml:space="preserve">Например, в настоящее время на </w:t>
      </w:r>
      <w:r w:rsidRPr="0010510A">
        <w:rPr>
          <w:i/>
          <w:color w:val="auto"/>
          <w:sz w:val="28"/>
          <w:szCs w:val="28"/>
        </w:rPr>
        <w:t>долю угля и лигнита (бурого угля) приходится около одной трети всего производства электроэнергии в ЕС</w:t>
      </w:r>
      <w:r w:rsidRPr="0010510A">
        <w:rPr>
          <w:color w:val="auto"/>
          <w:sz w:val="28"/>
          <w:szCs w:val="28"/>
        </w:rPr>
        <w:t xml:space="preserve">: изменение климата подразумевает, что данный вид </w:t>
      </w:r>
      <w:proofErr w:type="spellStart"/>
      <w:r w:rsidRPr="0010510A">
        <w:rPr>
          <w:color w:val="auto"/>
          <w:sz w:val="28"/>
          <w:szCs w:val="28"/>
        </w:rPr>
        <w:t>энергопроизводства</w:t>
      </w:r>
      <w:proofErr w:type="spellEnd"/>
      <w:r w:rsidRPr="0010510A">
        <w:rPr>
          <w:color w:val="auto"/>
          <w:sz w:val="28"/>
          <w:szCs w:val="28"/>
        </w:rPr>
        <w:t xml:space="preserve"> приемлем только тогда, когда его использование сопровождается </w:t>
      </w:r>
      <w:r w:rsidRPr="0010510A">
        <w:rPr>
          <w:i/>
          <w:color w:val="auto"/>
          <w:sz w:val="28"/>
          <w:szCs w:val="28"/>
        </w:rPr>
        <w:t>поставленными на коммерческую основу секвестрацией углекислого газа и использующими обогащенный уголь технологиями на уровне ЕС.</w:t>
      </w:r>
    </w:p>
    <w:p w:rsidR="0010510A" w:rsidRPr="0010510A" w:rsidRDefault="0010510A" w:rsidP="00F87D43">
      <w:pPr>
        <w:pStyle w:val="ab"/>
        <w:numPr>
          <w:ilvl w:val="0"/>
          <w:numId w:val="10"/>
        </w:numPr>
        <w:spacing w:before="0" w:beforeAutospacing="0" w:after="0" w:afterAutospacing="0"/>
        <w:jc w:val="both"/>
        <w:rPr>
          <w:color w:val="auto"/>
          <w:sz w:val="28"/>
          <w:szCs w:val="28"/>
        </w:rPr>
      </w:pPr>
      <w:r w:rsidRPr="0010510A">
        <w:rPr>
          <w:color w:val="auto"/>
          <w:sz w:val="28"/>
          <w:szCs w:val="28"/>
        </w:rPr>
        <w:t xml:space="preserve">В настоящее время ЕС уже находится на переднем крае подходов, которые направлены на </w:t>
      </w:r>
      <w:r w:rsidRPr="0010510A">
        <w:rPr>
          <w:i/>
          <w:color w:val="auto"/>
          <w:sz w:val="28"/>
          <w:szCs w:val="28"/>
        </w:rPr>
        <w:t>разделение экономического роста и растущего энергопотребления</w:t>
      </w:r>
      <w:r w:rsidRPr="0010510A">
        <w:rPr>
          <w:color w:val="auto"/>
          <w:sz w:val="28"/>
          <w:szCs w:val="28"/>
        </w:rPr>
        <w:t xml:space="preserve">. Его работа сочетает в себе четкие законодательные инициативы и программы по эффективному использованию энергии с </w:t>
      </w:r>
      <w:r w:rsidRPr="0010510A">
        <w:rPr>
          <w:color w:val="auto"/>
          <w:sz w:val="28"/>
          <w:szCs w:val="28"/>
        </w:rPr>
        <w:lastRenderedPageBreak/>
        <w:t>поощрением конкурентоспособной и эффективной возобновляемой энергетики.</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Применительно к синергетичности  </w:t>
      </w:r>
      <w:r w:rsidR="00EA1991">
        <w:rPr>
          <w:rFonts w:ascii="Times New Roman" w:hAnsi="Times New Roman" w:cs="Times New Roman"/>
          <w:sz w:val="28"/>
          <w:szCs w:val="28"/>
        </w:rPr>
        <w:t>«</w:t>
      </w:r>
      <w:r w:rsidRPr="00F42161">
        <w:rPr>
          <w:rFonts w:ascii="Times New Roman" w:hAnsi="Times New Roman" w:cs="Times New Roman"/>
          <w:sz w:val="28"/>
          <w:szCs w:val="28"/>
        </w:rPr>
        <w:t xml:space="preserve">Стратегии устойчивой энергетики </w:t>
      </w:r>
      <w:r w:rsidR="00EA1991">
        <w:rPr>
          <w:rFonts w:ascii="Times New Roman" w:hAnsi="Times New Roman" w:cs="Times New Roman"/>
          <w:sz w:val="28"/>
          <w:szCs w:val="28"/>
        </w:rPr>
        <w:t xml:space="preserve">будущего </w:t>
      </w:r>
      <w:r w:rsidRPr="00F42161">
        <w:rPr>
          <w:rFonts w:ascii="Times New Roman" w:hAnsi="Times New Roman" w:cs="Times New Roman"/>
          <w:sz w:val="28"/>
          <w:szCs w:val="28"/>
        </w:rPr>
        <w:t>Казахстана до 2050 года</w:t>
      </w:r>
      <w:r w:rsidR="00EA1991">
        <w:rPr>
          <w:rFonts w:ascii="Times New Roman" w:hAnsi="Times New Roman" w:cs="Times New Roman"/>
          <w:sz w:val="28"/>
          <w:szCs w:val="28"/>
        </w:rPr>
        <w:t>»</w:t>
      </w:r>
      <w:r w:rsidRPr="00F42161">
        <w:rPr>
          <w:rFonts w:ascii="Times New Roman" w:hAnsi="Times New Roman" w:cs="Times New Roman"/>
          <w:sz w:val="28"/>
          <w:szCs w:val="28"/>
        </w:rPr>
        <w:t xml:space="preserve"> это означает что:</w:t>
      </w:r>
    </w:p>
    <w:p w:rsidR="0010510A" w:rsidRPr="00F42161" w:rsidRDefault="0010510A" w:rsidP="00F87D43">
      <w:pPr>
        <w:pStyle w:val="a3"/>
        <w:numPr>
          <w:ilvl w:val="0"/>
          <w:numId w:val="11"/>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Европейский союз может быть стратегическим партнером Казахстана при формировании устойчивой энергетики;</w:t>
      </w:r>
    </w:p>
    <w:p w:rsidR="0010510A" w:rsidRPr="00F42161" w:rsidRDefault="0010510A" w:rsidP="00F87D43">
      <w:pPr>
        <w:pStyle w:val="a3"/>
        <w:numPr>
          <w:ilvl w:val="0"/>
          <w:numId w:val="11"/>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 xml:space="preserve">должно </w:t>
      </w:r>
      <w:proofErr w:type="gramStart"/>
      <w:r w:rsidRPr="00F42161">
        <w:rPr>
          <w:rFonts w:ascii="Times New Roman" w:hAnsi="Times New Roman" w:cs="Times New Roman"/>
          <w:sz w:val="28"/>
          <w:szCs w:val="28"/>
        </w:rPr>
        <w:t>быть</w:t>
      </w:r>
      <w:proofErr w:type="gramEnd"/>
      <w:r w:rsidRPr="00F42161">
        <w:rPr>
          <w:rFonts w:ascii="Times New Roman" w:hAnsi="Times New Roman" w:cs="Times New Roman"/>
          <w:sz w:val="28"/>
          <w:szCs w:val="28"/>
        </w:rPr>
        <w:t xml:space="preserve"> взаимное усиление эффективности использования первичных источников энергии, т.е. необходимо в энергетике использовать синергетические подходы;</w:t>
      </w:r>
    </w:p>
    <w:p w:rsidR="0010510A" w:rsidRPr="00F42161" w:rsidRDefault="0010510A" w:rsidP="00F87D43">
      <w:pPr>
        <w:pStyle w:val="a3"/>
        <w:numPr>
          <w:ilvl w:val="0"/>
          <w:numId w:val="11"/>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необходима долгосрочная научная программа в области устойчивой энергетики с определением последовательности желаемых состояний социо-природной системы Казахстана в будущие периоды;</w:t>
      </w:r>
    </w:p>
    <w:p w:rsidR="0010510A" w:rsidRPr="00F42161" w:rsidRDefault="0010510A" w:rsidP="00F87D43">
      <w:pPr>
        <w:pStyle w:val="a3"/>
        <w:numPr>
          <w:ilvl w:val="0"/>
          <w:numId w:val="11"/>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необходима особая программа по использованию угля с учетом, в том числе европейского опыта, поскольку, во-первых, уголь является доминантным энергоресурсом Казахстана и, во-вторых, укрепить позиции Казахстана как энергетического гаранта;</w:t>
      </w:r>
    </w:p>
    <w:p w:rsidR="0010510A" w:rsidRPr="00F42161" w:rsidRDefault="0010510A" w:rsidP="00F87D43">
      <w:pPr>
        <w:pStyle w:val="a3"/>
        <w:numPr>
          <w:ilvl w:val="0"/>
          <w:numId w:val="11"/>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 xml:space="preserve">необходимо, насколько </w:t>
      </w:r>
      <w:proofErr w:type="gramStart"/>
      <w:r w:rsidRPr="00F42161">
        <w:rPr>
          <w:rFonts w:ascii="Times New Roman" w:hAnsi="Times New Roman" w:cs="Times New Roman"/>
          <w:sz w:val="28"/>
          <w:szCs w:val="28"/>
        </w:rPr>
        <w:t>это</w:t>
      </w:r>
      <w:proofErr w:type="gramEnd"/>
      <w:r w:rsidRPr="00F42161">
        <w:rPr>
          <w:rFonts w:ascii="Times New Roman" w:hAnsi="Times New Roman" w:cs="Times New Roman"/>
          <w:sz w:val="28"/>
          <w:szCs w:val="28"/>
        </w:rPr>
        <w:t xml:space="preserve"> возможно, обеспечить за счет положительных связей в экономике, экологии и социальной сфере более низкие темпы роста энергопотребления по сравнению с темпами роста экономики, что может стать основой взаимодействия с национальными инициативами «Зеленый мост» и «Зеленый рост».</w:t>
      </w:r>
    </w:p>
    <w:p w:rsidR="0010510A" w:rsidRPr="00F42161" w:rsidRDefault="0010510A" w:rsidP="0010510A">
      <w:pPr>
        <w:spacing w:after="0" w:line="240" w:lineRule="auto"/>
        <w:jc w:val="both"/>
        <w:rPr>
          <w:rFonts w:ascii="Times New Roman" w:hAnsi="Times New Roman" w:cs="Times New Roman"/>
          <w:b/>
          <w:sz w:val="28"/>
          <w:szCs w:val="28"/>
        </w:rPr>
      </w:pPr>
      <w:r w:rsidRPr="00F42161">
        <w:rPr>
          <w:rFonts w:ascii="Times New Roman" w:hAnsi="Times New Roman" w:cs="Times New Roman"/>
          <w:b/>
          <w:sz w:val="28"/>
          <w:szCs w:val="28"/>
        </w:rPr>
        <w:t xml:space="preserve">РОССИЯ </w:t>
      </w:r>
    </w:p>
    <w:p w:rsidR="0010510A" w:rsidRPr="00F42161" w:rsidRDefault="0010510A" w:rsidP="0010510A">
      <w:pPr>
        <w:spacing w:after="0" w:line="360" w:lineRule="auto"/>
        <w:ind w:firstLine="709"/>
        <w:jc w:val="both"/>
        <w:rPr>
          <w:rFonts w:ascii="Times New Roman" w:hAnsi="Times New Roman" w:cs="Times New Roman"/>
          <w:b/>
          <w:sz w:val="28"/>
          <w:szCs w:val="28"/>
        </w:rPr>
      </w:pPr>
      <w:r w:rsidRPr="00F42161">
        <w:rPr>
          <w:rFonts w:ascii="Times New Roman" w:hAnsi="Times New Roman" w:cs="Times New Roman"/>
          <w:sz w:val="28"/>
          <w:szCs w:val="28"/>
        </w:rPr>
        <w:t xml:space="preserve">Ряд положений «Энергетической стратегии России на период до 2030 года» должны быть учтены при разработке и реализации синергетической </w:t>
      </w:r>
      <w:r w:rsidR="001316D2">
        <w:rPr>
          <w:rFonts w:ascii="Times New Roman" w:hAnsi="Times New Roman" w:cs="Times New Roman"/>
          <w:sz w:val="28"/>
          <w:szCs w:val="28"/>
        </w:rPr>
        <w:t>«</w:t>
      </w:r>
      <w:r w:rsidRPr="00F42161">
        <w:rPr>
          <w:rFonts w:ascii="Times New Roman" w:hAnsi="Times New Roman" w:cs="Times New Roman"/>
          <w:sz w:val="28"/>
          <w:szCs w:val="28"/>
        </w:rPr>
        <w:t>Стратегии устойчивой энергетики</w:t>
      </w:r>
      <w:r w:rsidR="001316D2">
        <w:rPr>
          <w:rFonts w:ascii="Times New Roman" w:hAnsi="Times New Roman" w:cs="Times New Roman"/>
          <w:sz w:val="28"/>
          <w:szCs w:val="28"/>
        </w:rPr>
        <w:t xml:space="preserve"> будущего</w:t>
      </w:r>
      <w:r w:rsidRPr="00F42161">
        <w:rPr>
          <w:rFonts w:ascii="Times New Roman" w:hAnsi="Times New Roman" w:cs="Times New Roman"/>
          <w:sz w:val="28"/>
          <w:szCs w:val="28"/>
        </w:rPr>
        <w:t xml:space="preserve"> Казахстана до 2050 года</w:t>
      </w:r>
      <w:r w:rsidR="001316D2">
        <w:rPr>
          <w:rFonts w:ascii="Times New Roman" w:hAnsi="Times New Roman" w:cs="Times New Roman"/>
          <w:sz w:val="28"/>
          <w:szCs w:val="28"/>
        </w:rPr>
        <w:t>»</w:t>
      </w:r>
      <w:r w:rsidRPr="00F42161">
        <w:rPr>
          <w:rFonts w:ascii="Times New Roman" w:hAnsi="Times New Roman" w:cs="Times New Roman"/>
          <w:sz w:val="28"/>
          <w:szCs w:val="28"/>
        </w:rPr>
        <w:t>. Особо важными в этом отношении являются следующие аспекты энергетической стратегии России:</w:t>
      </w:r>
    </w:p>
    <w:p w:rsidR="0010510A" w:rsidRPr="0010510A" w:rsidRDefault="0010510A" w:rsidP="00F87D43">
      <w:pPr>
        <w:pStyle w:val="ab"/>
        <w:numPr>
          <w:ilvl w:val="0"/>
          <w:numId w:val="12"/>
        </w:numPr>
        <w:spacing w:before="0" w:beforeAutospacing="0" w:after="0" w:afterAutospacing="0"/>
        <w:ind w:left="284" w:hanging="284"/>
        <w:jc w:val="both"/>
        <w:rPr>
          <w:rFonts w:eastAsiaTheme="minorHAnsi"/>
          <w:b/>
          <w:color w:val="auto"/>
          <w:sz w:val="28"/>
          <w:szCs w:val="28"/>
          <w:lang w:eastAsia="en-US"/>
        </w:rPr>
      </w:pPr>
      <w:r w:rsidRPr="0010510A">
        <w:rPr>
          <w:rFonts w:eastAsiaTheme="minorHAnsi"/>
          <w:b/>
          <w:color w:val="auto"/>
          <w:sz w:val="28"/>
          <w:szCs w:val="28"/>
          <w:lang w:eastAsia="en-US"/>
        </w:rPr>
        <w:t>Ориентиры энергетической политики</w:t>
      </w:r>
    </w:p>
    <w:p w:rsidR="0010510A" w:rsidRPr="0010510A" w:rsidRDefault="0010510A" w:rsidP="00F87D43">
      <w:pPr>
        <w:pStyle w:val="ab"/>
        <w:numPr>
          <w:ilvl w:val="0"/>
          <w:numId w:val="10"/>
        </w:numPr>
        <w:spacing w:before="0" w:beforeAutospacing="0" w:after="0" w:afterAutospacing="0"/>
        <w:jc w:val="both"/>
        <w:rPr>
          <w:color w:val="auto"/>
          <w:sz w:val="28"/>
          <w:szCs w:val="28"/>
        </w:rPr>
      </w:pPr>
      <w:r w:rsidRPr="0010510A">
        <w:rPr>
          <w:color w:val="auto"/>
          <w:sz w:val="28"/>
          <w:szCs w:val="28"/>
        </w:rPr>
        <w:t>энергетическая безопасность;</w:t>
      </w:r>
    </w:p>
    <w:p w:rsidR="0010510A" w:rsidRPr="0010510A" w:rsidRDefault="0010510A" w:rsidP="00F87D43">
      <w:pPr>
        <w:pStyle w:val="ab"/>
        <w:numPr>
          <w:ilvl w:val="0"/>
          <w:numId w:val="10"/>
        </w:numPr>
        <w:spacing w:before="0" w:beforeAutospacing="0" w:after="0" w:afterAutospacing="0"/>
        <w:jc w:val="both"/>
        <w:rPr>
          <w:color w:val="auto"/>
          <w:sz w:val="28"/>
          <w:szCs w:val="28"/>
        </w:rPr>
      </w:pPr>
      <w:r w:rsidRPr="0010510A">
        <w:rPr>
          <w:color w:val="auto"/>
          <w:sz w:val="28"/>
          <w:szCs w:val="28"/>
        </w:rPr>
        <w:t>энергетическая эффективность экономики;</w:t>
      </w:r>
    </w:p>
    <w:p w:rsidR="0010510A" w:rsidRPr="0010510A" w:rsidRDefault="0010510A" w:rsidP="00F87D43">
      <w:pPr>
        <w:pStyle w:val="ab"/>
        <w:numPr>
          <w:ilvl w:val="0"/>
          <w:numId w:val="10"/>
        </w:numPr>
        <w:spacing w:before="0" w:beforeAutospacing="0" w:after="0" w:afterAutospacing="0"/>
        <w:jc w:val="both"/>
        <w:rPr>
          <w:color w:val="auto"/>
          <w:sz w:val="28"/>
          <w:szCs w:val="28"/>
        </w:rPr>
      </w:pPr>
      <w:r w:rsidRPr="0010510A">
        <w:rPr>
          <w:color w:val="auto"/>
          <w:sz w:val="28"/>
          <w:szCs w:val="28"/>
        </w:rPr>
        <w:t>бюджетная эффективность энергетики;</w:t>
      </w:r>
    </w:p>
    <w:p w:rsidR="0010510A" w:rsidRPr="0010510A" w:rsidRDefault="0010510A" w:rsidP="00F87D43">
      <w:pPr>
        <w:pStyle w:val="ab"/>
        <w:numPr>
          <w:ilvl w:val="0"/>
          <w:numId w:val="10"/>
        </w:numPr>
        <w:spacing w:before="0" w:beforeAutospacing="0" w:after="0" w:afterAutospacing="0"/>
        <w:jc w:val="both"/>
        <w:rPr>
          <w:color w:val="auto"/>
          <w:sz w:val="28"/>
          <w:szCs w:val="28"/>
        </w:rPr>
      </w:pPr>
      <w:r w:rsidRPr="0010510A">
        <w:rPr>
          <w:color w:val="auto"/>
          <w:sz w:val="28"/>
          <w:szCs w:val="28"/>
        </w:rPr>
        <w:t>экологическая безопасность энергетики.</w:t>
      </w:r>
    </w:p>
    <w:p w:rsidR="0010510A" w:rsidRPr="0010510A" w:rsidRDefault="0010510A" w:rsidP="00F87D43">
      <w:pPr>
        <w:pStyle w:val="a3"/>
        <w:numPr>
          <w:ilvl w:val="0"/>
          <w:numId w:val="12"/>
        </w:numPr>
        <w:spacing w:after="0" w:line="240" w:lineRule="auto"/>
        <w:ind w:left="284" w:hanging="284"/>
        <w:jc w:val="both"/>
        <w:rPr>
          <w:rFonts w:ascii="Times New Roman CYR" w:hAnsi="Times New Roman CYR"/>
          <w:b/>
          <w:sz w:val="28"/>
          <w:szCs w:val="28"/>
        </w:rPr>
      </w:pPr>
      <w:r w:rsidRPr="0010510A">
        <w:rPr>
          <w:rFonts w:ascii="Times New Roman CYR" w:hAnsi="Times New Roman CYR"/>
          <w:b/>
          <w:sz w:val="28"/>
          <w:szCs w:val="28"/>
        </w:rPr>
        <w:lastRenderedPageBreak/>
        <w:t>Проблемы инновационной и научно-технической политики в энергетике</w:t>
      </w:r>
    </w:p>
    <w:p w:rsidR="0010510A" w:rsidRDefault="0010510A" w:rsidP="0010510A">
      <w:pPr>
        <w:widowControl w:val="0"/>
        <w:autoSpaceDE w:val="0"/>
        <w:autoSpaceDN w:val="0"/>
        <w:adjustRightInd w:val="0"/>
        <w:spacing w:after="0" w:line="240" w:lineRule="auto"/>
        <w:jc w:val="both"/>
        <w:rPr>
          <w:rFonts w:ascii="Times New Roman" w:hAnsi="Times New Roman" w:cs="Times New Roman"/>
          <w:sz w:val="28"/>
          <w:szCs w:val="28"/>
        </w:rPr>
      </w:pPr>
      <w:r w:rsidRPr="0010510A">
        <w:rPr>
          <w:rFonts w:ascii="Times New Roman" w:hAnsi="Times New Roman" w:cs="Times New Roman"/>
          <w:sz w:val="28"/>
          <w:szCs w:val="28"/>
        </w:rPr>
        <w:t xml:space="preserve"> К числу основных проблем относится «отсутствие в топливно-энергетическом комплексе развитой инновационной инфраструктуры (центры </w:t>
      </w:r>
      <w:proofErr w:type="spellStart"/>
      <w:r w:rsidRPr="0010510A">
        <w:rPr>
          <w:rFonts w:ascii="Times New Roman" w:hAnsi="Times New Roman" w:cs="Times New Roman"/>
          <w:sz w:val="28"/>
          <w:szCs w:val="28"/>
        </w:rPr>
        <w:t>трансфера</w:t>
      </w:r>
      <w:proofErr w:type="spellEnd"/>
      <w:r w:rsidRPr="0010510A">
        <w:rPr>
          <w:rFonts w:ascii="Times New Roman" w:hAnsi="Times New Roman" w:cs="Times New Roman"/>
          <w:sz w:val="28"/>
          <w:szCs w:val="28"/>
        </w:rPr>
        <w:t xml:space="preserve"> технологий, </w:t>
      </w:r>
      <w:proofErr w:type="spellStart"/>
      <w:r w:rsidRPr="0010510A">
        <w:rPr>
          <w:rFonts w:ascii="Times New Roman" w:hAnsi="Times New Roman" w:cs="Times New Roman"/>
          <w:sz w:val="28"/>
          <w:szCs w:val="28"/>
        </w:rPr>
        <w:t>инновационно-технологические</w:t>
      </w:r>
      <w:proofErr w:type="spellEnd"/>
      <w:r w:rsidRPr="0010510A">
        <w:rPr>
          <w:rFonts w:ascii="Times New Roman" w:hAnsi="Times New Roman" w:cs="Times New Roman"/>
          <w:sz w:val="28"/>
          <w:szCs w:val="28"/>
        </w:rPr>
        <w:t xml:space="preserve"> центры, технопарки, </w:t>
      </w:r>
      <w:proofErr w:type="spellStart"/>
      <w:proofErr w:type="gramStart"/>
      <w:r w:rsidRPr="0010510A">
        <w:rPr>
          <w:rFonts w:ascii="Times New Roman" w:hAnsi="Times New Roman" w:cs="Times New Roman"/>
          <w:sz w:val="28"/>
          <w:szCs w:val="28"/>
        </w:rPr>
        <w:t>бизнес-инкубаторы</w:t>
      </w:r>
      <w:proofErr w:type="spellEnd"/>
      <w:proofErr w:type="gramEnd"/>
      <w:r w:rsidRPr="0010510A">
        <w:rPr>
          <w:rFonts w:ascii="Times New Roman" w:hAnsi="Times New Roman" w:cs="Times New Roman"/>
          <w:sz w:val="28"/>
          <w:szCs w:val="28"/>
        </w:rPr>
        <w:t>, центры подготовки кадров для инновационной деятельности, венчурные фонды и др.)».</w:t>
      </w:r>
    </w:p>
    <w:p w:rsidR="000B5B9B" w:rsidRPr="0010510A" w:rsidRDefault="000B5B9B" w:rsidP="0010510A">
      <w:pPr>
        <w:widowControl w:val="0"/>
        <w:autoSpaceDE w:val="0"/>
        <w:autoSpaceDN w:val="0"/>
        <w:adjustRightInd w:val="0"/>
        <w:spacing w:after="0" w:line="240" w:lineRule="auto"/>
        <w:jc w:val="both"/>
        <w:rPr>
          <w:rFonts w:ascii="Times New Roman" w:hAnsi="Times New Roman" w:cs="Times New Roman"/>
          <w:sz w:val="28"/>
          <w:szCs w:val="28"/>
        </w:rPr>
      </w:pPr>
    </w:p>
    <w:p w:rsidR="0010510A" w:rsidRPr="0010510A" w:rsidRDefault="0010510A" w:rsidP="00F87D43">
      <w:pPr>
        <w:pStyle w:val="a3"/>
        <w:numPr>
          <w:ilvl w:val="0"/>
          <w:numId w:val="12"/>
        </w:numPr>
        <w:spacing w:after="0" w:line="240" w:lineRule="auto"/>
        <w:ind w:left="284" w:hanging="284"/>
        <w:jc w:val="both"/>
        <w:rPr>
          <w:rFonts w:ascii="Times New Roman CYR" w:hAnsi="Times New Roman CYR"/>
          <w:b/>
          <w:sz w:val="28"/>
          <w:szCs w:val="28"/>
        </w:rPr>
      </w:pPr>
      <w:r w:rsidRPr="0010510A">
        <w:rPr>
          <w:rFonts w:ascii="Times New Roman CYR" w:hAnsi="Times New Roman CYR"/>
          <w:b/>
          <w:sz w:val="28"/>
          <w:szCs w:val="28"/>
        </w:rPr>
        <w:t>Внешняя энергетическая политика</w:t>
      </w:r>
    </w:p>
    <w:p w:rsidR="0010510A" w:rsidRPr="0010510A" w:rsidRDefault="0010510A" w:rsidP="0010510A">
      <w:pPr>
        <w:pStyle w:val="ab"/>
        <w:spacing w:before="0" w:beforeAutospacing="0" w:after="0" w:afterAutospacing="0"/>
        <w:jc w:val="both"/>
        <w:rPr>
          <w:color w:val="auto"/>
          <w:sz w:val="28"/>
          <w:szCs w:val="28"/>
        </w:rPr>
      </w:pPr>
      <w:r w:rsidRPr="0010510A">
        <w:rPr>
          <w:color w:val="auto"/>
          <w:sz w:val="28"/>
          <w:szCs w:val="28"/>
        </w:rPr>
        <w:t>Ведется активный энергетический диалог с крупнейшими странами - потребителями и производителями энергоресурсов, а также с крупными региональными объединениями стран (Европейский союз, Евразийское экономическое сообщество и др.) и международными организациями (Шанхайская организация сотрудничества, Организация стран - экспортеров нефти, Форум стран - экспортеров газа, Международное энергетическое агентство и др.).</w:t>
      </w:r>
    </w:p>
    <w:p w:rsidR="0010510A" w:rsidRPr="0010510A" w:rsidRDefault="0010510A" w:rsidP="00F87D43">
      <w:pPr>
        <w:pStyle w:val="a3"/>
        <w:numPr>
          <w:ilvl w:val="0"/>
          <w:numId w:val="12"/>
        </w:numPr>
        <w:spacing w:after="0" w:line="240" w:lineRule="auto"/>
        <w:ind w:left="284" w:hanging="284"/>
        <w:jc w:val="both"/>
        <w:rPr>
          <w:rFonts w:ascii="Times New Roman CYR" w:hAnsi="Times New Roman CYR"/>
          <w:b/>
          <w:sz w:val="28"/>
          <w:szCs w:val="28"/>
        </w:rPr>
      </w:pPr>
      <w:r w:rsidRPr="0010510A">
        <w:rPr>
          <w:rFonts w:ascii="Times New Roman CYR" w:hAnsi="Times New Roman CYR"/>
          <w:b/>
          <w:sz w:val="28"/>
          <w:szCs w:val="28"/>
        </w:rPr>
        <w:t>Развитие угольной промышленности</w:t>
      </w:r>
    </w:p>
    <w:p w:rsidR="0010510A" w:rsidRPr="0010510A" w:rsidRDefault="0010510A" w:rsidP="0010510A">
      <w:pPr>
        <w:pStyle w:val="ab"/>
        <w:spacing w:before="0" w:beforeAutospacing="0" w:after="0" w:afterAutospacing="0"/>
        <w:jc w:val="both"/>
        <w:rPr>
          <w:color w:val="auto"/>
          <w:sz w:val="28"/>
          <w:szCs w:val="28"/>
        </w:rPr>
      </w:pPr>
      <w:proofErr w:type="gramStart"/>
      <w:r w:rsidRPr="0010510A">
        <w:rPr>
          <w:color w:val="auto"/>
          <w:sz w:val="28"/>
          <w:szCs w:val="28"/>
        </w:rPr>
        <w:t>Третий этап реализации настоящей Стратегии в части развития угольной промышленности предусматривает кардинальное повышение производительности труда при обеспечении мировых стандартов в области промышленной безопасности и охраны труда, экологической безопасности при добыче и обогащении угля, промышленное получение продуктов глубокой переработки угля (синтетическое жидкое топливо, этанол и другие) и сопутствующих ресурсов (метан, подземные воды, строительные материалы).</w:t>
      </w:r>
      <w:proofErr w:type="gramEnd"/>
    </w:p>
    <w:p w:rsidR="0010510A" w:rsidRPr="0010510A" w:rsidRDefault="0010510A" w:rsidP="00F87D43">
      <w:pPr>
        <w:pStyle w:val="a3"/>
        <w:numPr>
          <w:ilvl w:val="0"/>
          <w:numId w:val="12"/>
        </w:numPr>
        <w:spacing w:after="0" w:line="240" w:lineRule="auto"/>
        <w:ind w:left="284" w:hanging="284"/>
        <w:jc w:val="both"/>
        <w:rPr>
          <w:rFonts w:ascii="Times New Roman CYR" w:hAnsi="Times New Roman CYR"/>
          <w:b/>
          <w:sz w:val="28"/>
          <w:szCs w:val="28"/>
        </w:rPr>
      </w:pPr>
      <w:r w:rsidRPr="0010510A">
        <w:rPr>
          <w:rFonts w:ascii="Times New Roman CYR" w:hAnsi="Times New Roman CYR"/>
          <w:b/>
          <w:sz w:val="28"/>
          <w:szCs w:val="28"/>
        </w:rPr>
        <w:t>Тарифы на электроэнергию</w:t>
      </w:r>
    </w:p>
    <w:p w:rsidR="0010510A" w:rsidRDefault="0010510A" w:rsidP="0010510A">
      <w:pPr>
        <w:pStyle w:val="ab"/>
        <w:spacing w:before="0" w:beforeAutospacing="0" w:after="0" w:afterAutospacing="0"/>
        <w:jc w:val="both"/>
        <w:rPr>
          <w:color w:val="auto"/>
          <w:sz w:val="28"/>
          <w:szCs w:val="28"/>
        </w:rPr>
      </w:pPr>
      <w:r w:rsidRPr="0010510A">
        <w:rPr>
          <w:color w:val="auto"/>
          <w:sz w:val="28"/>
          <w:szCs w:val="28"/>
        </w:rPr>
        <w:t xml:space="preserve">Это должно обеспечить ограниченный рост </w:t>
      </w:r>
      <w:proofErr w:type="spellStart"/>
      <w:r w:rsidRPr="0010510A">
        <w:rPr>
          <w:color w:val="auto"/>
          <w:sz w:val="28"/>
          <w:szCs w:val="28"/>
        </w:rPr>
        <w:t>среднеотпускной</w:t>
      </w:r>
      <w:proofErr w:type="spellEnd"/>
      <w:r w:rsidRPr="0010510A">
        <w:rPr>
          <w:color w:val="auto"/>
          <w:sz w:val="28"/>
          <w:szCs w:val="28"/>
        </w:rPr>
        <w:t xml:space="preserve"> цены электроэнергии для конечных потребителей на последующих этапах реализации стратегии до уровня 9 - 10 центов США за 1 кВт·</w:t>
      </w:r>
      <w:proofErr w:type="gramStart"/>
      <w:r w:rsidRPr="0010510A">
        <w:rPr>
          <w:color w:val="auto"/>
          <w:sz w:val="28"/>
          <w:szCs w:val="28"/>
        </w:rPr>
        <w:t>ч</w:t>
      </w:r>
      <w:proofErr w:type="gramEnd"/>
      <w:r w:rsidRPr="0010510A">
        <w:rPr>
          <w:color w:val="auto"/>
          <w:sz w:val="28"/>
          <w:szCs w:val="28"/>
        </w:rPr>
        <w:t xml:space="preserve"> к концу третьего этапа (при расчете в постоянных ценах 2008 года).</w:t>
      </w:r>
    </w:p>
    <w:p w:rsidR="0010510A" w:rsidRPr="0010510A" w:rsidRDefault="0010510A" w:rsidP="00F87D43">
      <w:pPr>
        <w:pStyle w:val="a3"/>
        <w:numPr>
          <w:ilvl w:val="0"/>
          <w:numId w:val="12"/>
        </w:numPr>
        <w:spacing w:after="0" w:line="240" w:lineRule="auto"/>
        <w:ind w:left="284" w:hanging="284"/>
        <w:jc w:val="both"/>
        <w:rPr>
          <w:rFonts w:ascii="Times New Roman CYR" w:hAnsi="Times New Roman CYR"/>
          <w:b/>
          <w:sz w:val="28"/>
          <w:szCs w:val="28"/>
        </w:rPr>
      </w:pPr>
      <w:r w:rsidRPr="0010510A">
        <w:rPr>
          <w:rFonts w:ascii="Times New Roman CYR" w:hAnsi="Times New Roman CYR"/>
          <w:b/>
          <w:sz w:val="28"/>
          <w:szCs w:val="28"/>
        </w:rPr>
        <w:t>Использование возобновляемых источников энергии и местных видов топлива</w:t>
      </w:r>
    </w:p>
    <w:p w:rsidR="0010510A" w:rsidRPr="0010510A" w:rsidRDefault="0010510A" w:rsidP="0010510A">
      <w:pPr>
        <w:pStyle w:val="ab"/>
        <w:spacing w:before="0" w:beforeAutospacing="0" w:after="0" w:afterAutospacing="0"/>
        <w:jc w:val="both"/>
        <w:rPr>
          <w:color w:val="auto"/>
          <w:sz w:val="28"/>
          <w:szCs w:val="28"/>
        </w:rPr>
      </w:pPr>
      <w:r w:rsidRPr="0010510A">
        <w:rPr>
          <w:color w:val="auto"/>
          <w:sz w:val="28"/>
          <w:szCs w:val="28"/>
        </w:rPr>
        <w:t xml:space="preserve">На третьем этапе реализации настоящей Стратегии в условиях растущего объема производства электроэнергии планируется обеспечить как минимум не снижающуюся долю возобновляемых источников энергии в этом объеме, что соответствует производству к 2030 году на базе возобновляемых источников энергии не менее 80 - 100 млрд. кВт </w:t>
      </w:r>
      <w:proofErr w:type="gramStart"/>
      <w:r w:rsidRPr="0010510A">
        <w:rPr>
          <w:color w:val="auto"/>
          <w:sz w:val="28"/>
          <w:szCs w:val="28"/>
        </w:rPr>
        <w:t>ч</w:t>
      </w:r>
      <w:proofErr w:type="gramEnd"/>
      <w:r w:rsidRPr="0010510A">
        <w:rPr>
          <w:color w:val="auto"/>
          <w:sz w:val="28"/>
          <w:szCs w:val="28"/>
        </w:rPr>
        <w:t xml:space="preserve"> в год.</w:t>
      </w:r>
    </w:p>
    <w:p w:rsidR="0010510A" w:rsidRDefault="0010510A" w:rsidP="0010510A">
      <w:pPr>
        <w:spacing w:after="0" w:line="360" w:lineRule="auto"/>
        <w:ind w:firstLine="709"/>
        <w:jc w:val="both"/>
        <w:rPr>
          <w:rFonts w:ascii="Times New Roman" w:hAnsi="Times New Roman" w:cs="Times New Roman"/>
          <w:sz w:val="28"/>
          <w:szCs w:val="28"/>
        </w:rPr>
      </w:pP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Применительно </w:t>
      </w:r>
      <w:r w:rsidR="001316D2">
        <w:rPr>
          <w:rFonts w:ascii="Times New Roman" w:hAnsi="Times New Roman" w:cs="Times New Roman"/>
          <w:sz w:val="28"/>
          <w:szCs w:val="28"/>
        </w:rPr>
        <w:t>к</w:t>
      </w:r>
      <w:r w:rsidRPr="00F42161">
        <w:rPr>
          <w:rFonts w:ascii="Times New Roman" w:hAnsi="Times New Roman" w:cs="Times New Roman"/>
          <w:sz w:val="28"/>
          <w:szCs w:val="28"/>
        </w:rPr>
        <w:t xml:space="preserve"> </w:t>
      </w:r>
      <w:r w:rsidR="001316D2">
        <w:rPr>
          <w:rFonts w:ascii="Times New Roman" w:hAnsi="Times New Roman" w:cs="Times New Roman"/>
          <w:sz w:val="28"/>
          <w:szCs w:val="28"/>
        </w:rPr>
        <w:t>«</w:t>
      </w:r>
      <w:r w:rsidRPr="00F42161">
        <w:rPr>
          <w:rFonts w:ascii="Times New Roman" w:hAnsi="Times New Roman" w:cs="Times New Roman"/>
          <w:sz w:val="28"/>
          <w:szCs w:val="28"/>
        </w:rPr>
        <w:t>Стратегии устойчивой энергетики</w:t>
      </w:r>
      <w:r w:rsidR="001316D2">
        <w:rPr>
          <w:rFonts w:ascii="Times New Roman" w:hAnsi="Times New Roman" w:cs="Times New Roman"/>
          <w:sz w:val="28"/>
          <w:szCs w:val="28"/>
        </w:rPr>
        <w:t xml:space="preserve"> будущего</w:t>
      </w:r>
      <w:r w:rsidRPr="00F42161">
        <w:rPr>
          <w:rFonts w:ascii="Times New Roman" w:hAnsi="Times New Roman" w:cs="Times New Roman"/>
          <w:sz w:val="28"/>
          <w:szCs w:val="28"/>
        </w:rPr>
        <w:t xml:space="preserve"> Казахстана до 2050 года</w:t>
      </w:r>
      <w:r w:rsidR="001316D2">
        <w:rPr>
          <w:rFonts w:ascii="Times New Roman" w:hAnsi="Times New Roman" w:cs="Times New Roman"/>
          <w:sz w:val="28"/>
          <w:szCs w:val="28"/>
        </w:rPr>
        <w:t>»</w:t>
      </w:r>
      <w:r w:rsidRPr="00F42161">
        <w:rPr>
          <w:rFonts w:ascii="Times New Roman" w:hAnsi="Times New Roman" w:cs="Times New Roman"/>
          <w:sz w:val="28"/>
          <w:szCs w:val="28"/>
        </w:rPr>
        <w:t xml:space="preserve"> это означает, что:</w:t>
      </w:r>
    </w:p>
    <w:p w:rsidR="0010510A" w:rsidRPr="00F42161" w:rsidRDefault="0010510A" w:rsidP="00F87D43">
      <w:pPr>
        <w:pStyle w:val="a3"/>
        <w:numPr>
          <w:ilvl w:val="0"/>
          <w:numId w:val="13"/>
        </w:numPr>
        <w:spacing w:after="0" w:line="360" w:lineRule="auto"/>
        <w:ind w:left="426" w:hanging="426"/>
        <w:jc w:val="both"/>
        <w:rPr>
          <w:rFonts w:ascii="Times New Roman" w:hAnsi="Times New Roman" w:cs="Times New Roman"/>
          <w:sz w:val="28"/>
          <w:szCs w:val="28"/>
        </w:rPr>
      </w:pPr>
      <w:r w:rsidRPr="00F42161">
        <w:rPr>
          <w:rFonts w:ascii="Times New Roman" w:hAnsi="Times New Roman" w:cs="Times New Roman"/>
          <w:sz w:val="28"/>
          <w:szCs w:val="28"/>
        </w:rPr>
        <w:lastRenderedPageBreak/>
        <w:t xml:space="preserve">Для обеспечения синергетичности и соблюдения триады устойчивого развития в число контролируемых направлений устойчивой энергетики должны, в том числе, войти: </w:t>
      </w:r>
    </w:p>
    <w:p w:rsidR="0010510A" w:rsidRPr="00F42161" w:rsidRDefault="0010510A" w:rsidP="00F87D43">
      <w:pPr>
        <w:pStyle w:val="ab"/>
        <w:numPr>
          <w:ilvl w:val="0"/>
          <w:numId w:val="10"/>
        </w:numPr>
        <w:spacing w:before="0" w:beforeAutospacing="0" w:after="0" w:afterAutospacing="0" w:line="360" w:lineRule="auto"/>
        <w:ind w:left="567" w:hanging="283"/>
        <w:jc w:val="both"/>
        <w:rPr>
          <w:color w:val="auto"/>
          <w:sz w:val="28"/>
          <w:szCs w:val="28"/>
        </w:rPr>
      </w:pPr>
      <w:r w:rsidRPr="00F42161">
        <w:rPr>
          <w:color w:val="auto"/>
          <w:sz w:val="28"/>
          <w:szCs w:val="28"/>
        </w:rPr>
        <w:t>энергетическая безопасность;</w:t>
      </w:r>
    </w:p>
    <w:p w:rsidR="0010510A" w:rsidRPr="00F42161" w:rsidRDefault="0010510A" w:rsidP="00F87D43">
      <w:pPr>
        <w:pStyle w:val="ab"/>
        <w:numPr>
          <w:ilvl w:val="0"/>
          <w:numId w:val="10"/>
        </w:numPr>
        <w:spacing w:before="0" w:beforeAutospacing="0" w:after="0" w:afterAutospacing="0" w:line="360" w:lineRule="auto"/>
        <w:ind w:left="567" w:hanging="283"/>
        <w:jc w:val="both"/>
        <w:rPr>
          <w:color w:val="auto"/>
          <w:sz w:val="28"/>
          <w:szCs w:val="28"/>
        </w:rPr>
      </w:pPr>
      <w:r w:rsidRPr="00F42161">
        <w:rPr>
          <w:color w:val="auto"/>
          <w:sz w:val="28"/>
          <w:szCs w:val="28"/>
        </w:rPr>
        <w:t>энергетическая эффективность экономики;</w:t>
      </w:r>
    </w:p>
    <w:p w:rsidR="0010510A" w:rsidRPr="00F42161" w:rsidRDefault="0010510A" w:rsidP="00F87D43">
      <w:pPr>
        <w:pStyle w:val="ab"/>
        <w:numPr>
          <w:ilvl w:val="0"/>
          <w:numId w:val="10"/>
        </w:numPr>
        <w:spacing w:before="0" w:beforeAutospacing="0" w:after="0" w:afterAutospacing="0" w:line="360" w:lineRule="auto"/>
        <w:ind w:left="567" w:hanging="283"/>
        <w:jc w:val="both"/>
        <w:rPr>
          <w:color w:val="auto"/>
          <w:sz w:val="28"/>
          <w:szCs w:val="28"/>
        </w:rPr>
      </w:pPr>
      <w:r w:rsidRPr="00F42161">
        <w:rPr>
          <w:color w:val="auto"/>
          <w:sz w:val="28"/>
          <w:szCs w:val="28"/>
        </w:rPr>
        <w:t>бюджетная эффективность энергетики;</w:t>
      </w:r>
    </w:p>
    <w:p w:rsidR="0010510A" w:rsidRPr="00F42161" w:rsidRDefault="0010510A" w:rsidP="00F87D43">
      <w:pPr>
        <w:pStyle w:val="ab"/>
        <w:numPr>
          <w:ilvl w:val="0"/>
          <w:numId w:val="10"/>
        </w:numPr>
        <w:spacing w:before="0" w:beforeAutospacing="0" w:after="0" w:afterAutospacing="0" w:line="360" w:lineRule="auto"/>
        <w:ind w:left="567" w:hanging="283"/>
        <w:jc w:val="both"/>
        <w:rPr>
          <w:color w:val="auto"/>
          <w:sz w:val="28"/>
          <w:szCs w:val="28"/>
        </w:rPr>
      </w:pPr>
      <w:r w:rsidRPr="00F42161">
        <w:rPr>
          <w:color w:val="auto"/>
          <w:sz w:val="28"/>
          <w:szCs w:val="28"/>
        </w:rPr>
        <w:t>экологическая безопасность энергетики.</w:t>
      </w:r>
    </w:p>
    <w:p w:rsidR="0010510A" w:rsidRPr="00F42161" w:rsidRDefault="0010510A" w:rsidP="00F87D43">
      <w:pPr>
        <w:pStyle w:val="a3"/>
        <w:numPr>
          <w:ilvl w:val="0"/>
          <w:numId w:val="13"/>
        </w:numPr>
        <w:spacing w:after="0" w:line="360" w:lineRule="auto"/>
        <w:ind w:left="426" w:hanging="426"/>
        <w:jc w:val="both"/>
        <w:rPr>
          <w:rFonts w:ascii="Times New Roman" w:hAnsi="Times New Roman" w:cs="Times New Roman"/>
          <w:sz w:val="28"/>
          <w:szCs w:val="28"/>
        </w:rPr>
      </w:pPr>
      <w:r w:rsidRPr="00F42161">
        <w:rPr>
          <w:rFonts w:ascii="Times New Roman" w:hAnsi="Times New Roman" w:cs="Times New Roman"/>
          <w:sz w:val="28"/>
          <w:szCs w:val="28"/>
        </w:rPr>
        <w:t>Для интеграции с экономикой и социальной сферой нужно предусмотреть меры по балансу платежеспособности населения и бизнеса и тарифам на электрическую и тепловую энергию.</w:t>
      </w:r>
    </w:p>
    <w:p w:rsidR="0010510A" w:rsidRPr="00F42161" w:rsidRDefault="0010510A" w:rsidP="00F87D43">
      <w:pPr>
        <w:pStyle w:val="a3"/>
        <w:numPr>
          <w:ilvl w:val="0"/>
          <w:numId w:val="13"/>
        </w:numPr>
        <w:spacing w:after="0" w:line="360" w:lineRule="auto"/>
        <w:ind w:left="426" w:hanging="426"/>
        <w:jc w:val="both"/>
        <w:rPr>
          <w:rFonts w:ascii="Times New Roman" w:hAnsi="Times New Roman" w:cs="Times New Roman"/>
          <w:sz w:val="28"/>
          <w:szCs w:val="28"/>
        </w:rPr>
      </w:pPr>
      <w:r w:rsidRPr="00F42161">
        <w:rPr>
          <w:rFonts w:ascii="Times New Roman" w:hAnsi="Times New Roman" w:cs="Times New Roman"/>
          <w:sz w:val="28"/>
          <w:szCs w:val="28"/>
        </w:rPr>
        <w:t>Необходимо особое внимание уделить развитию инновационной инфраструктуры устойчивой энергетики, в том числе интегрированной с Россией и другими странами, поскольку ее наличие может стать ключевым фактором распространения наукоемких технологий устойчивой энергетики среди хозяйствующих субъектов и населения и, главное, сформировать особо важный для устойчивой энергетики малый и средний бизнес в области энергетики;</w:t>
      </w:r>
    </w:p>
    <w:p w:rsidR="0010510A" w:rsidRPr="00F42161" w:rsidRDefault="0010510A" w:rsidP="00F87D43">
      <w:pPr>
        <w:pStyle w:val="a3"/>
        <w:numPr>
          <w:ilvl w:val="0"/>
          <w:numId w:val="13"/>
        </w:numPr>
        <w:spacing w:after="0" w:line="360" w:lineRule="auto"/>
        <w:ind w:left="426" w:hanging="426"/>
        <w:jc w:val="both"/>
        <w:rPr>
          <w:rFonts w:ascii="Times New Roman" w:hAnsi="Times New Roman" w:cs="Times New Roman"/>
          <w:sz w:val="28"/>
          <w:szCs w:val="28"/>
        </w:rPr>
      </w:pPr>
      <w:r w:rsidRPr="00F42161">
        <w:rPr>
          <w:rFonts w:ascii="Times New Roman" w:hAnsi="Times New Roman" w:cs="Times New Roman"/>
          <w:sz w:val="28"/>
          <w:szCs w:val="28"/>
        </w:rPr>
        <w:t>Необходимо предусмотреть глубокую переработку угля.</w:t>
      </w:r>
    </w:p>
    <w:p w:rsidR="0010510A" w:rsidRPr="00F42161" w:rsidRDefault="0010510A" w:rsidP="00F87D43">
      <w:pPr>
        <w:pStyle w:val="a3"/>
        <w:numPr>
          <w:ilvl w:val="0"/>
          <w:numId w:val="13"/>
        </w:numPr>
        <w:spacing w:after="0" w:line="360" w:lineRule="auto"/>
        <w:ind w:left="426" w:hanging="426"/>
        <w:jc w:val="both"/>
        <w:rPr>
          <w:rFonts w:ascii="Times New Roman" w:hAnsi="Times New Roman" w:cs="Times New Roman"/>
          <w:sz w:val="28"/>
          <w:szCs w:val="28"/>
        </w:rPr>
      </w:pPr>
      <w:r w:rsidRPr="00F42161">
        <w:rPr>
          <w:rFonts w:ascii="Times New Roman" w:hAnsi="Times New Roman" w:cs="Times New Roman"/>
          <w:sz w:val="28"/>
          <w:szCs w:val="28"/>
        </w:rPr>
        <w:t>Необходимо ввести раздел по международному партнерству.</w:t>
      </w:r>
    </w:p>
    <w:p w:rsidR="0010510A" w:rsidRPr="00F42161" w:rsidRDefault="0010510A" w:rsidP="0010510A">
      <w:pPr>
        <w:spacing w:after="0" w:line="240" w:lineRule="auto"/>
        <w:jc w:val="both"/>
        <w:rPr>
          <w:rFonts w:ascii="Times New Roman" w:hAnsi="Times New Roman" w:cs="Times New Roman"/>
          <w:b/>
          <w:sz w:val="28"/>
          <w:szCs w:val="28"/>
        </w:rPr>
      </w:pPr>
    </w:p>
    <w:p w:rsidR="0010510A" w:rsidRPr="00F42161" w:rsidRDefault="0010510A" w:rsidP="0010510A">
      <w:pPr>
        <w:spacing w:after="0" w:line="240" w:lineRule="auto"/>
        <w:jc w:val="both"/>
        <w:rPr>
          <w:rFonts w:ascii="Times New Roman" w:hAnsi="Times New Roman" w:cs="Times New Roman"/>
          <w:b/>
          <w:sz w:val="28"/>
          <w:szCs w:val="28"/>
        </w:rPr>
      </w:pPr>
      <w:r w:rsidRPr="00F42161">
        <w:rPr>
          <w:rFonts w:ascii="Times New Roman" w:hAnsi="Times New Roman" w:cs="Times New Roman"/>
          <w:b/>
          <w:sz w:val="28"/>
          <w:szCs w:val="28"/>
        </w:rPr>
        <w:t>БЕЛОРУССИЯ</w:t>
      </w:r>
    </w:p>
    <w:p w:rsidR="0010510A" w:rsidRPr="00F42161" w:rsidRDefault="0010510A" w:rsidP="0010510A">
      <w:pPr>
        <w:pStyle w:val="ab"/>
        <w:spacing w:before="0" w:beforeAutospacing="0" w:after="0" w:afterAutospacing="0" w:line="360" w:lineRule="auto"/>
        <w:ind w:firstLine="709"/>
        <w:jc w:val="both"/>
        <w:rPr>
          <w:rFonts w:eastAsiaTheme="minorHAnsi"/>
          <w:color w:val="auto"/>
          <w:sz w:val="28"/>
          <w:szCs w:val="28"/>
          <w:lang w:eastAsia="en-US"/>
        </w:rPr>
      </w:pPr>
      <w:r w:rsidRPr="00F42161">
        <w:rPr>
          <w:rFonts w:eastAsiaTheme="minorHAnsi"/>
          <w:color w:val="auto"/>
          <w:sz w:val="28"/>
          <w:szCs w:val="28"/>
          <w:lang w:eastAsia="en-US"/>
        </w:rPr>
        <w:t xml:space="preserve">Согласно Стратегии развития энергетического потенциала Республики Беларусь к 2015 года должно стать снижение энергоемкости ВВП Республики Беларусь на 50 процентов по отношению к уровню 2005 года, 60 процентов – к 2020 году с конкретными мерами  по сферам: </w:t>
      </w:r>
    </w:p>
    <w:p w:rsidR="0010510A" w:rsidRPr="00F42161" w:rsidRDefault="0010510A" w:rsidP="00F87D43">
      <w:pPr>
        <w:pStyle w:val="a3"/>
        <w:numPr>
          <w:ilvl w:val="0"/>
          <w:numId w:val="14"/>
        </w:numPr>
        <w:spacing w:after="0" w:line="360" w:lineRule="auto"/>
        <w:ind w:left="391" w:hanging="391"/>
        <w:rPr>
          <w:rFonts w:ascii="Times New Roman" w:eastAsia="Times New Roman" w:hAnsi="Times New Roman" w:cs="Times New Roman"/>
          <w:sz w:val="28"/>
          <w:szCs w:val="28"/>
        </w:rPr>
      </w:pPr>
      <w:r w:rsidRPr="00F42161">
        <w:rPr>
          <w:rFonts w:ascii="Times New Roman" w:eastAsia="Times New Roman" w:hAnsi="Times New Roman" w:cs="Times New Roman"/>
          <w:sz w:val="28"/>
          <w:szCs w:val="28"/>
        </w:rPr>
        <w:t xml:space="preserve">в сфере производства электрической и тепловой энергии </w:t>
      </w:r>
    </w:p>
    <w:p w:rsidR="0010510A" w:rsidRPr="00F42161" w:rsidRDefault="0010510A" w:rsidP="00F87D43">
      <w:pPr>
        <w:pStyle w:val="a3"/>
        <w:numPr>
          <w:ilvl w:val="0"/>
          <w:numId w:val="14"/>
        </w:numPr>
        <w:spacing w:after="0" w:line="360" w:lineRule="auto"/>
        <w:ind w:left="391" w:hanging="391"/>
        <w:rPr>
          <w:rFonts w:ascii="Times New Roman" w:eastAsia="Times New Roman" w:hAnsi="Times New Roman" w:cs="Times New Roman"/>
          <w:sz w:val="28"/>
          <w:szCs w:val="28"/>
        </w:rPr>
      </w:pPr>
      <w:r w:rsidRPr="00F42161">
        <w:rPr>
          <w:rFonts w:ascii="Times New Roman" w:eastAsia="Times New Roman" w:hAnsi="Times New Roman" w:cs="Times New Roman"/>
          <w:sz w:val="28"/>
          <w:szCs w:val="28"/>
        </w:rPr>
        <w:t xml:space="preserve">в системе теплоснабжения </w:t>
      </w:r>
    </w:p>
    <w:p w:rsidR="0010510A" w:rsidRPr="00F42161" w:rsidRDefault="0010510A" w:rsidP="00F87D43">
      <w:pPr>
        <w:pStyle w:val="a3"/>
        <w:numPr>
          <w:ilvl w:val="0"/>
          <w:numId w:val="14"/>
        </w:numPr>
        <w:spacing w:after="0" w:line="360" w:lineRule="auto"/>
        <w:ind w:left="391" w:hanging="391"/>
        <w:rPr>
          <w:rFonts w:ascii="Times New Roman" w:eastAsia="Times New Roman" w:hAnsi="Times New Roman" w:cs="Times New Roman"/>
          <w:sz w:val="28"/>
          <w:szCs w:val="28"/>
        </w:rPr>
      </w:pPr>
      <w:r w:rsidRPr="00F42161">
        <w:rPr>
          <w:rFonts w:ascii="Times New Roman" w:eastAsia="Times New Roman" w:hAnsi="Times New Roman" w:cs="Times New Roman"/>
          <w:sz w:val="28"/>
          <w:szCs w:val="28"/>
        </w:rPr>
        <w:t xml:space="preserve">в промышленности </w:t>
      </w:r>
    </w:p>
    <w:p w:rsidR="0010510A" w:rsidRPr="00F42161" w:rsidRDefault="0010510A" w:rsidP="00F87D43">
      <w:pPr>
        <w:pStyle w:val="a3"/>
        <w:numPr>
          <w:ilvl w:val="0"/>
          <w:numId w:val="14"/>
        </w:numPr>
        <w:spacing w:after="0" w:line="360" w:lineRule="auto"/>
        <w:ind w:left="391" w:hanging="391"/>
        <w:rPr>
          <w:rFonts w:ascii="Times New Roman" w:eastAsia="Times New Roman" w:hAnsi="Times New Roman" w:cs="Times New Roman"/>
          <w:sz w:val="28"/>
          <w:szCs w:val="28"/>
        </w:rPr>
      </w:pPr>
      <w:r w:rsidRPr="00F42161">
        <w:rPr>
          <w:rFonts w:ascii="Times New Roman" w:eastAsia="Times New Roman" w:hAnsi="Times New Roman" w:cs="Times New Roman"/>
          <w:sz w:val="28"/>
          <w:szCs w:val="28"/>
        </w:rPr>
        <w:t xml:space="preserve">в жилищно-коммунальном хозяйстве </w:t>
      </w:r>
    </w:p>
    <w:p w:rsidR="0010510A" w:rsidRPr="00F42161" w:rsidRDefault="0010510A" w:rsidP="00F87D43">
      <w:pPr>
        <w:pStyle w:val="a3"/>
        <w:numPr>
          <w:ilvl w:val="0"/>
          <w:numId w:val="14"/>
        </w:numPr>
        <w:spacing w:after="0" w:line="360" w:lineRule="auto"/>
        <w:ind w:left="391" w:hanging="391"/>
        <w:rPr>
          <w:rFonts w:ascii="Times New Roman" w:eastAsia="Times New Roman" w:hAnsi="Times New Roman" w:cs="Times New Roman"/>
          <w:sz w:val="28"/>
          <w:szCs w:val="28"/>
        </w:rPr>
      </w:pPr>
      <w:r w:rsidRPr="00F42161">
        <w:rPr>
          <w:rFonts w:ascii="Times New Roman" w:eastAsia="Times New Roman" w:hAnsi="Times New Roman" w:cs="Times New Roman"/>
          <w:sz w:val="28"/>
          <w:szCs w:val="28"/>
        </w:rPr>
        <w:t xml:space="preserve">в строительстве и производстве стройматериалов </w:t>
      </w:r>
    </w:p>
    <w:p w:rsidR="0010510A" w:rsidRPr="00F42161" w:rsidRDefault="0010510A" w:rsidP="00F87D43">
      <w:pPr>
        <w:pStyle w:val="a3"/>
        <w:numPr>
          <w:ilvl w:val="0"/>
          <w:numId w:val="14"/>
        </w:numPr>
        <w:spacing w:after="0" w:line="360" w:lineRule="auto"/>
        <w:ind w:left="391" w:hanging="391"/>
        <w:rPr>
          <w:rFonts w:ascii="Times New Roman" w:eastAsia="Times New Roman" w:hAnsi="Times New Roman" w:cs="Times New Roman"/>
          <w:sz w:val="28"/>
          <w:szCs w:val="28"/>
        </w:rPr>
      </w:pPr>
      <w:r w:rsidRPr="00F42161">
        <w:rPr>
          <w:rFonts w:ascii="Times New Roman" w:eastAsia="Times New Roman" w:hAnsi="Times New Roman" w:cs="Times New Roman"/>
          <w:sz w:val="28"/>
          <w:szCs w:val="28"/>
        </w:rPr>
        <w:lastRenderedPageBreak/>
        <w:t xml:space="preserve">в сельском хозяйстве </w:t>
      </w:r>
    </w:p>
    <w:p w:rsidR="0010510A" w:rsidRPr="00F42161" w:rsidRDefault="0010510A" w:rsidP="00F87D43">
      <w:pPr>
        <w:pStyle w:val="a3"/>
        <w:numPr>
          <w:ilvl w:val="0"/>
          <w:numId w:val="14"/>
        </w:numPr>
        <w:spacing w:after="0" w:line="360" w:lineRule="auto"/>
        <w:ind w:left="391" w:hanging="391"/>
        <w:rPr>
          <w:rFonts w:ascii="Times New Roman" w:eastAsia="Times New Roman" w:hAnsi="Times New Roman" w:cs="Times New Roman"/>
          <w:sz w:val="28"/>
          <w:szCs w:val="28"/>
        </w:rPr>
      </w:pPr>
      <w:r w:rsidRPr="00F42161">
        <w:rPr>
          <w:rFonts w:ascii="Times New Roman" w:eastAsia="Times New Roman" w:hAnsi="Times New Roman" w:cs="Times New Roman"/>
          <w:sz w:val="28"/>
          <w:szCs w:val="28"/>
        </w:rPr>
        <w:t xml:space="preserve">в лесном хозяйстве в пищевой промышленности </w:t>
      </w:r>
    </w:p>
    <w:p w:rsidR="0010510A" w:rsidRPr="00F42161" w:rsidRDefault="0010510A" w:rsidP="00F87D43">
      <w:pPr>
        <w:pStyle w:val="a3"/>
        <w:numPr>
          <w:ilvl w:val="0"/>
          <w:numId w:val="14"/>
        </w:numPr>
        <w:spacing w:after="0" w:line="360" w:lineRule="auto"/>
        <w:ind w:left="391" w:hanging="391"/>
        <w:rPr>
          <w:rFonts w:ascii="Times New Roman" w:eastAsia="Times New Roman" w:hAnsi="Times New Roman" w:cs="Times New Roman"/>
          <w:sz w:val="28"/>
          <w:szCs w:val="28"/>
        </w:rPr>
      </w:pPr>
      <w:r w:rsidRPr="00F42161">
        <w:rPr>
          <w:rFonts w:ascii="Times New Roman" w:eastAsia="Times New Roman" w:hAnsi="Times New Roman" w:cs="Times New Roman"/>
          <w:sz w:val="28"/>
          <w:szCs w:val="28"/>
        </w:rPr>
        <w:t xml:space="preserve">во всех отраслях </w:t>
      </w:r>
    </w:p>
    <w:p w:rsidR="0010510A" w:rsidRPr="00F42161" w:rsidRDefault="0010510A" w:rsidP="0010510A">
      <w:pPr>
        <w:spacing w:after="0" w:line="360" w:lineRule="auto"/>
        <w:ind w:firstLine="709"/>
        <w:jc w:val="both"/>
        <w:rPr>
          <w:rFonts w:ascii="Times New Roman" w:hAnsi="Times New Roman" w:cs="Times New Roman"/>
          <w:sz w:val="28"/>
          <w:szCs w:val="28"/>
        </w:rPr>
      </w:pPr>
      <w:proofErr w:type="gramStart"/>
      <w:r w:rsidRPr="00F42161">
        <w:rPr>
          <w:rFonts w:ascii="Times New Roman" w:hAnsi="Times New Roman" w:cs="Times New Roman"/>
          <w:sz w:val="28"/>
          <w:szCs w:val="28"/>
        </w:rPr>
        <w:t xml:space="preserve">Применительно </w:t>
      </w:r>
      <w:r w:rsidR="001316D2">
        <w:rPr>
          <w:rFonts w:ascii="Times New Roman" w:hAnsi="Times New Roman" w:cs="Times New Roman"/>
          <w:sz w:val="28"/>
          <w:szCs w:val="28"/>
        </w:rPr>
        <w:t>к</w:t>
      </w:r>
      <w:r w:rsidRPr="00F42161">
        <w:rPr>
          <w:rFonts w:ascii="Times New Roman" w:hAnsi="Times New Roman" w:cs="Times New Roman"/>
          <w:sz w:val="28"/>
          <w:szCs w:val="28"/>
        </w:rPr>
        <w:t xml:space="preserve"> </w:t>
      </w:r>
      <w:r w:rsidR="001316D2">
        <w:rPr>
          <w:rFonts w:ascii="Times New Roman" w:hAnsi="Times New Roman" w:cs="Times New Roman"/>
          <w:sz w:val="28"/>
          <w:szCs w:val="28"/>
        </w:rPr>
        <w:t>«</w:t>
      </w:r>
      <w:r w:rsidRPr="00F42161">
        <w:rPr>
          <w:rFonts w:ascii="Times New Roman" w:hAnsi="Times New Roman" w:cs="Times New Roman"/>
          <w:sz w:val="28"/>
          <w:szCs w:val="28"/>
        </w:rPr>
        <w:t>Стратегии устойчивой энергетики</w:t>
      </w:r>
      <w:r w:rsidR="001316D2">
        <w:rPr>
          <w:rFonts w:ascii="Times New Roman" w:hAnsi="Times New Roman" w:cs="Times New Roman"/>
          <w:sz w:val="28"/>
          <w:szCs w:val="28"/>
        </w:rPr>
        <w:t xml:space="preserve"> будущего</w:t>
      </w:r>
      <w:r w:rsidRPr="00F42161">
        <w:rPr>
          <w:rFonts w:ascii="Times New Roman" w:hAnsi="Times New Roman" w:cs="Times New Roman"/>
          <w:sz w:val="28"/>
          <w:szCs w:val="28"/>
        </w:rPr>
        <w:t xml:space="preserve"> Казахстана до 2050 года</w:t>
      </w:r>
      <w:r w:rsidR="001316D2">
        <w:rPr>
          <w:rFonts w:ascii="Times New Roman" w:hAnsi="Times New Roman" w:cs="Times New Roman"/>
          <w:sz w:val="28"/>
          <w:szCs w:val="28"/>
        </w:rPr>
        <w:t>»</w:t>
      </w:r>
      <w:r w:rsidRPr="00F42161">
        <w:rPr>
          <w:rFonts w:ascii="Times New Roman" w:hAnsi="Times New Roman" w:cs="Times New Roman"/>
          <w:sz w:val="28"/>
          <w:szCs w:val="28"/>
        </w:rPr>
        <w:t xml:space="preserve"> это означает, что необходимо не только проработать конкретные ориентиры по отраслевой энергоэффективности экономики.</w:t>
      </w:r>
      <w:proofErr w:type="gramEnd"/>
      <w:r w:rsidRPr="00F42161">
        <w:rPr>
          <w:rFonts w:ascii="Times New Roman" w:hAnsi="Times New Roman" w:cs="Times New Roman"/>
          <w:sz w:val="28"/>
          <w:szCs w:val="28"/>
        </w:rPr>
        <w:t xml:space="preserve"> Нужно особое внимание уделить  такому потенциально синергетическому способу организации взаимодействия бизнеса и власти в сфере энергетики, как  государственно-частное партнерство по повышению энергоэффективности.</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Кроме того важным вопросом является кадровая политика, поскольку повышение энергоэффективности является сложным видом деятельности.</w:t>
      </w:r>
    </w:p>
    <w:p w:rsidR="0010510A" w:rsidRPr="00F42161" w:rsidRDefault="0010510A" w:rsidP="0010510A">
      <w:pPr>
        <w:spacing w:after="0" w:line="240" w:lineRule="auto"/>
        <w:ind w:firstLine="709"/>
        <w:jc w:val="both"/>
        <w:rPr>
          <w:rFonts w:ascii="Times New Roman" w:hAnsi="Times New Roman" w:cs="Times New Roman"/>
          <w:sz w:val="28"/>
          <w:szCs w:val="28"/>
        </w:rPr>
      </w:pPr>
    </w:p>
    <w:p w:rsidR="0010510A" w:rsidRPr="00FE3CA7" w:rsidRDefault="00FE3CA7" w:rsidP="00FE3CA7">
      <w:pPr>
        <w:spacing w:after="0" w:line="240" w:lineRule="auto"/>
        <w:ind w:left="1440"/>
        <w:jc w:val="both"/>
        <w:rPr>
          <w:rFonts w:ascii="Times New Roman" w:hAnsi="Times New Roman" w:cs="Times New Roman"/>
          <w:b/>
          <w:sz w:val="28"/>
          <w:szCs w:val="28"/>
        </w:rPr>
      </w:pPr>
      <w:r>
        <w:rPr>
          <w:rFonts w:ascii="Times New Roman" w:hAnsi="Times New Roman" w:cs="Times New Roman"/>
          <w:b/>
          <w:sz w:val="28"/>
          <w:szCs w:val="28"/>
        </w:rPr>
        <w:t xml:space="preserve">1.1.5. </w:t>
      </w:r>
      <w:r w:rsidR="004034AD" w:rsidRPr="00FE3CA7">
        <w:rPr>
          <w:rFonts w:ascii="Times New Roman" w:hAnsi="Times New Roman" w:cs="Times New Roman"/>
          <w:b/>
          <w:sz w:val="28"/>
          <w:szCs w:val="28"/>
        </w:rPr>
        <w:t>Н</w:t>
      </w:r>
      <w:r w:rsidR="0010510A" w:rsidRPr="00FE3CA7">
        <w:rPr>
          <w:rFonts w:ascii="Times New Roman" w:hAnsi="Times New Roman" w:cs="Times New Roman"/>
          <w:b/>
          <w:sz w:val="28"/>
          <w:szCs w:val="28"/>
        </w:rPr>
        <w:t>ациональны</w:t>
      </w:r>
      <w:r w:rsidR="004034AD" w:rsidRPr="00FE3CA7">
        <w:rPr>
          <w:rFonts w:ascii="Times New Roman" w:hAnsi="Times New Roman" w:cs="Times New Roman"/>
          <w:b/>
          <w:sz w:val="28"/>
          <w:szCs w:val="28"/>
        </w:rPr>
        <w:t>е</w:t>
      </w:r>
      <w:r w:rsidR="0010510A" w:rsidRPr="00FE3CA7">
        <w:rPr>
          <w:rFonts w:ascii="Times New Roman" w:hAnsi="Times New Roman" w:cs="Times New Roman"/>
          <w:b/>
          <w:sz w:val="28"/>
          <w:szCs w:val="28"/>
        </w:rPr>
        <w:t xml:space="preserve"> инициатив</w:t>
      </w:r>
      <w:r w:rsidR="004034AD" w:rsidRPr="00FE3CA7">
        <w:rPr>
          <w:rFonts w:ascii="Times New Roman" w:hAnsi="Times New Roman" w:cs="Times New Roman"/>
          <w:b/>
          <w:sz w:val="28"/>
          <w:szCs w:val="28"/>
        </w:rPr>
        <w:t>ы</w:t>
      </w:r>
      <w:r w:rsidR="0010510A" w:rsidRPr="00FE3CA7">
        <w:rPr>
          <w:rFonts w:ascii="Times New Roman" w:hAnsi="Times New Roman" w:cs="Times New Roman"/>
          <w:b/>
          <w:sz w:val="28"/>
          <w:szCs w:val="28"/>
        </w:rPr>
        <w:t xml:space="preserve"> Казахстана и </w:t>
      </w:r>
      <w:r w:rsidR="001316D2">
        <w:rPr>
          <w:rFonts w:ascii="Times New Roman" w:hAnsi="Times New Roman" w:cs="Times New Roman"/>
          <w:b/>
          <w:sz w:val="28"/>
          <w:szCs w:val="28"/>
        </w:rPr>
        <w:t>«</w:t>
      </w:r>
      <w:r w:rsidR="0010510A" w:rsidRPr="00FE3CA7">
        <w:rPr>
          <w:rFonts w:ascii="Times New Roman" w:hAnsi="Times New Roman" w:cs="Times New Roman"/>
          <w:b/>
          <w:sz w:val="28"/>
          <w:szCs w:val="28"/>
        </w:rPr>
        <w:t xml:space="preserve">Стратегия устойчивой энергетики </w:t>
      </w:r>
      <w:r>
        <w:rPr>
          <w:rFonts w:ascii="Times New Roman" w:hAnsi="Times New Roman" w:cs="Times New Roman"/>
          <w:b/>
          <w:sz w:val="28"/>
          <w:szCs w:val="28"/>
        </w:rPr>
        <w:t xml:space="preserve">будущего </w:t>
      </w:r>
      <w:r w:rsidR="0010510A" w:rsidRPr="00FE3CA7">
        <w:rPr>
          <w:rFonts w:ascii="Times New Roman" w:hAnsi="Times New Roman" w:cs="Times New Roman"/>
          <w:b/>
          <w:sz w:val="28"/>
          <w:szCs w:val="28"/>
        </w:rPr>
        <w:t>Казахстана до 2050 года</w:t>
      </w:r>
      <w:r w:rsidR="001316D2">
        <w:rPr>
          <w:rFonts w:ascii="Times New Roman" w:hAnsi="Times New Roman" w:cs="Times New Roman"/>
          <w:b/>
          <w:sz w:val="28"/>
          <w:szCs w:val="28"/>
        </w:rPr>
        <w:t>»</w:t>
      </w:r>
    </w:p>
    <w:p w:rsidR="0010510A" w:rsidRPr="00F42161" w:rsidRDefault="0010510A" w:rsidP="0010510A">
      <w:pPr>
        <w:pStyle w:val="a3"/>
        <w:spacing w:after="0" w:line="240" w:lineRule="auto"/>
        <w:ind w:left="675"/>
        <w:jc w:val="both"/>
        <w:rPr>
          <w:rFonts w:ascii="Times New Roman" w:eastAsia="Times New Roman" w:hAnsi="Times New Roman"/>
          <w:sz w:val="24"/>
          <w:szCs w:val="24"/>
        </w:rPr>
      </w:pP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В контексте интеграции трех основ устойчивого развития Казахстан выдвинул 3 крупные национальные инициативы: «Зеленая экономика», «Зеленый мост» и </w:t>
      </w:r>
      <w:r w:rsidR="001316D2">
        <w:rPr>
          <w:rFonts w:ascii="Times New Roman" w:hAnsi="Times New Roman" w:cs="Times New Roman"/>
          <w:sz w:val="28"/>
          <w:szCs w:val="28"/>
        </w:rPr>
        <w:t>«</w:t>
      </w:r>
      <w:r w:rsidRPr="00F42161">
        <w:rPr>
          <w:rFonts w:ascii="Times New Roman" w:hAnsi="Times New Roman" w:cs="Times New Roman"/>
          <w:sz w:val="28"/>
          <w:szCs w:val="28"/>
        </w:rPr>
        <w:t>Глобальная энергоэкологическая стратегия</w:t>
      </w:r>
      <w:r w:rsidR="001316D2">
        <w:rPr>
          <w:rFonts w:ascii="Times New Roman" w:hAnsi="Times New Roman" w:cs="Times New Roman"/>
          <w:sz w:val="28"/>
          <w:szCs w:val="28"/>
        </w:rPr>
        <w:t>»</w:t>
      </w:r>
      <w:r w:rsidRPr="00F42161">
        <w:rPr>
          <w:rFonts w:ascii="Times New Roman" w:hAnsi="Times New Roman" w:cs="Times New Roman"/>
          <w:sz w:val="28"/>
          <w:szCs w:val="28"/>
        </w:rPr>
        <w:t>.</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Следует отметить, что эти инициативы функционально различны:</w:t>
      </w:r>
    </w:p>
    <w:p w:rsidR="0010510A" w:rsidRPr="00F42161" w:rsidRDefault="0010510A" w:rsidP="00F87D43">
      <w:pPr>
        <w:pStyle w:val="a3"/>
        <w:numPr>
          <w:ilvl w:val="0"/>
          <w:numId w:val="17"/>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Зеленая экономика (или зеленый «рост»), согласно итоговому документу «Рио+20», «в контексте устойчивого развития и ликвидации нищеты повысит нашу способность рационально использовать природные ресурсы с меньшими последствиями для окружающей среды, повысит эффективность использования ресурсов и уменьшит количество отходов».</w:t>
      </w:r>
    </w:p>
    <w:p w:rsidR="0010510A" w:rsidRPr="00F42161" w:rsidRDefault="0010510A" w:rsidP="00F87D43">
      <w:pPr>
        <w:pStyle w:val="a3"/>
        <w:numPr>
          <w:ilvl w:val="0"/>
          <w:numId w:val="17"/>
        </w:numPr>
        <w:spacing w:after="0" w:line="360" w:lineRule="auto"/>
        <w:jc w:val="both"/>
        <w:rPr>
          <w:rFonts w:ascii="Times New Roman" w:hAnsi="Times New Roman" w:cs="Times New Roman"/>
          <w:iCs/>
          <w:sz w:val="28"/>
          <w:szCs w:val="28"/>
        </w:rPr>
      </w:pPr>
      <w:r w:rsidRPr="00F42161">
        <w:rPr>
          <w:rFonts w:ascii="Times New Roman" w:hAnsi="Times New Roman" w:cs="Times New Roman"/>
          <w:sz w:val="28"/>
          <w:szCs w:val="28"/>
        </w:rPr>
        <w:t xml:space="preserve">«Зеленый мост» ориентирован на </w:t>
      </w:r>
      <w:r w:rsidRPr="00F42161">
        <w:rPr>
          <w:rFonts w:ascii="Times New Roman" w:hAnsi="Times New Roman" w:cs="Times New Roman"/>
          <w:iCs/>
          <w:sz w:val="28"/>
          <w:szCs w:val="28"/>
        </w:rPr>
        <w:t>содействие Партнерству стран Европы, Азии и Тихого океана, которое разработает планы перехода от нынешних традиционных моделей развития к концепциям «зеленого» роста.</w:t>
      </w:r>
    </w:p>
    <w:p w:rsidR="0010510A" w:rsidRPr="00F42161" w:rsidRDefault="001316D2" w:rsidP="00F87D43">
      <w:pPr>
        <w:pStyle w:val="a3"/>
        <w:numPr>
          <w:ilvl w:val="0"/>
          <w:numId w:val="17"/>
        </w:numPr>
        <w:spacing w:after="0" w:line="360" w:lineRule="auto"/>
        <w:jc w:val="both"/>
        <w:rPr>
          <w:rFonts w:ascii="Times New Roman" w:hAnsi="Times New Roman" w:cs="Times New Roman"/>
          <w:sz w:val="28"/>
          <w:szCs w:val="28"/>
        </w:rPr>
      </w:pPr>
      <w:r>
        <w:rPr>
          <w:rFonts w:ascii="Times New Roman" w:hAnsi="Times New Roman" w:cs="Times New Roman"/>
          <w:iCs/>
          <w:sz w:val="28"/>
          <w:szCs w:val="28"/>
        </w:rPr>
        <w:lastRenderedPageBreak/>
        <w:t>«</w:t>
      </w:r>
      <w:r w:rsidR="0010510A" w:rsidRPr="00F42161">
        <w:rPr>
          <w:rFonts w:ascii="Times New Roman" w:hAnsi="Times New Roman" w:cs="Times New Roman"/>
          <w:iCs/>
          <w:sz w:val="28"/>
          <w:szCs w:val="28"/>
        </w:rPr>
        <w:t>Глобальная энергоэкологическая стратегия</w:t>
      </w:r>
      <w:r>
        <w:rPr>
          <w:rFonts w:ascii="Times New Roman" w:hAnsi="Times New Roman" w:cs="Times New Roman"/>
          <w:iCs/>
          <w:sz w:val="28"/>
          <w:szCs w:val="28"/>
        </w:rPr>
        <w:t>»</w:t>
      </w:r>
      <w:r w:rsidR="0010510A" w:rsidRPr="00F42161">
        <w:rPr>
          <w:rFonts w:ascii="Times New Roman" w:hAnsi="Times New Roman" w:cs="Times New Roman"/>
          <w:iCs/>
          <w:sz w:val="28"/>
          <w:szCs w:val="28"/>
        </w:rPr>
        <w:t xml:space="preserve"> ориентирована на обеспечение энергетической достаточности развития триады устойчивого развития на основе комплексирования всех первичных источников энергии.</w:t>
      </w:r>
    </w:p>
    <w:p w:rsidR="0010510A" w:rsidRPr="00F42161" w:rsidRDefault="0010510A" w:rsidP="0010510A">
      <w:pPr>
        <w:spacing w:after="0" w:line="360" w:lineRule="auto"/>
        <w:ind w:firstLine="709"/>
        <w:jc w:val="both"/>
        <w:rPr>
          <w:rFonts w:ascii="Times New Roman" w:hAnsi="Times New Roman" w:cs="Times New Roman"/>
          <w:iCs/>
          <w:sz w:val="28"/>
          <w:szCs w:val="28"/>
        </w:rPr>
      </w:pPr>
      <w:r w:rsidRPr="00F42161">
        <w:rPr>
          <w:rFonts w:ascii="Times New Roman" w:hAnsi="Times New Roman" w:cs="Times New Roman"/>
          <w:sz w:val="28"/>
          <w:szCs w:val="28"/>
        </w:rPr>
        <w:t>В настоящее время трансформация ресурсной базы развития нацелена на энергетическую безопасность, которая да</w:t>
      </w:r>
      <w:proofErr w:type="gramStart"/>
      <w:r w:rsidRPr="00F42161">
        <w:rPr>
          <w:rFonts w:ascii="Times New Roman" w:hAnsi="Times New Roman" w:cs="Times New Roman"/>
          <w:sz w:val="28"/>
          <w:szCs w:val="28"/>
        </w:rPr>
        <w:t>ст вкл</w:t>
      </w:r>
      <w:proofErr w:type="gramEnd"/>
      <w:r w:rsidRPr="00F42161">
        <w:rPr>
          <w:rFonts w:ascii="Times New Roman" w:hAnsi="Times New Roman" w:cs="Times New Roman"/>
          <w:sz w:val="28"/>
          <w:szCs w:val="28"/>
        </w:rPr>
        <w:t xml:space="preserve">ад и в зеленую экономику и в </w:t>
      </w:r>
      <w:r w:rsidRPr="00F42161">
        <w:rPr>
          <w:rFonts w:ascii="Times New Roman" w:hAnsi="Times New Roman" w:cs="Times New Roman"/>
          <w:iCs/>
          <w:sz w:val="28"/>
          <w:szCs w:val="28"/>
        </w:rPr>
        <w:t>партнерство различных  стран. Но этот вклад сам по себе не приведет к значительному росту экономики в целом.</w:t>
      </w:r>
    </w:p>
    <w:p w:rsidR="0010510A" w:rsidRPr="00F42161" w:rsidRDefault="0010510A" w:rsidP="0010510A">
      <w:pPr>
        <w:spacing w:after="0" w:line="360" w:lineRule="auto"/>
        <w:ind w:firstLine="709"/>
        <w:jc w:val="both"/>
        <w:rPr>
          <w:rFonts w:ascii="Times New Roman" w:hAnsi="Times New Roman" w:cs="Times New Roman"/>
          <w:iCs/>
          <w:sz w:val="28"/>
          <w:szCs w:val="28"/>
        </w:rPr>
      </w:pPr>
      <w:r w:rsidRPr="00F42161">
        <w:rPr>
          <w:rFonts w:ascii="Times New Roman" w:hAnsi="Times New Roman" w:cs="Times New Roman"/>
          <w:iCs/>
          <w:sz w:val="28"/>
          <w:szCs w:val="28"/>
        </w:rPr>
        <w:t xml:space="preserve">Перспектива зеленой экономики - за радикальным изменением ресурсной базы с активной ролью </w:t>
      </w:r>
      <w:proofErr w:type="spellStart"/>
      <w:r w:rsidRPr="00F42161">
        <w:rPr>
          <w:rFonts w:ascii="Times New Roman" w:hAnsi="Times New Roman" w:cs="Times New Roman"/>
          <w:iCs/>
          <w:sz w:val="28"/>
          <w:szCs w:val="28"/>
        </w:rPr>
        <w:t>биоэкономики</w:t>
      </w:r>
      <w:proofErr w:type="spellEnd"/>
      <w:r w:rsidRPr="00F42161">
        <w:rPr>
          <w:rFonts w:ascii="Times New Roman" w:hAnsi="Times New Roman" w:cs="Times New Roman"/>
          <w:iCs/>
          <w:sz w:val="28"/>
          <w:szCs w:val="28"/>
        </w:rPr>
        <w:t xml:space="preserve"> и рационального природопользования. </w:t>
      </w:r>
    </w:p>
    <w:p w:rsidR="0010510A" w:rsidRPr="00F42161" w:rsidRDefault="0010510A" w:rsidP="0010510A">
      <w:pPr>
        <w:spacing w:after="0" w:line="360" w:lineRule="auto"/>
        <w:ind w:firstLine="709"/>
        <w:jc w:val="both"/>
        <w:rPr>
          <w:rFonts w:ascii="Times New Roman" w:hAnsi="Times New Roman" w:cs="Times New Roman"/>
          <w:iCs/>
          <w:sz w:val="28"/>
          <w:szCs w:val="28"/>
        </w:rPr>
      </w:pPr>
      <w:r w:rsidRPr="00F42161">
        <w:rPr>
          <w:rFonts w:ascii="Times New Roman" w:hAnsi="Times New Roman" w:cs="Times New Roman"/>
          <w:iCs/>
          <w:sz w:val="28"/>
          <w:szCs w:val="28"/>
        </w:rPr>
        <w:t xml:space="preserve">И здесь открываются широкие возможности синергетического взаимодействия. </w:t>
      </w:r>
    </w:p>
    <w:p w:rsidR="0010510A" w:rsidRPr="00F42161" w:rsidRDefault="0010510A" w:rsidP="0010510A">
      <w:pPr>
        <w:spacing w:after="0" w:line="360" w:lineRule="auto"/>
        <w:ind w:firstLine="709"/>
        <w:jc w:val="both"/>
        <w:rPr>
          <w:rFonts w:ascii="Times New Roman" w:hAnsi="Times New Roman" w:cs="Times New Roman"/>
          <w:iCs/>
          <w:sz w:val="28"/>
          <w:szCs w:val="28"/>
        </w:rPr>
      </w:pPr>
      <w:r w:rsidRPr="00F42161">
        <w:rPr>
          <w:rFonts w:ascii="Times New Roman" w:hAnsi="Times New Roman" w:cs="Times New Roman"/>
          <w:iCs/>
          <w:sz w:val="28"/>
          <w:szCs w:val="28"/>
        </w:rPr>
        <w:t xml:space="preserve">Зеленый рост обеспечит устойчивую энергетику новыми первичными ресурсами, в том числе биогенного происхождения, а устойчивая энергетика на основе широкого спектра технологий создаст энергетический поток, позволяющий обеспечить развитие природопользования в целом. </w:t>
      </w:r>
    </w:p>
    <w:p w:rsidR="0010510A" w:rsidRPr="00F42161" w:rsidRDefault="0010510A" w:rsidP="0010510A">
      <w:pPr>
        <w:spacing w:after="0" w:line="360" w:lineRule="auto"/>
        <w:ind w:firstLine="709"/>
        <w:jc w:val="both"/>
        <w:rPr>
          <w:rFonts w:ascii="Times New Roman" w:hAnsi="Times New Roman" w:cs="Times New Roman"/>
          <w:iCs/>
          <w:sz w:val="28"/>
          <w:szCs w:val="28"/>
        </w:rPr>
      </w:pPr>
      <w:r w:rsidRPr="00F42161">
        <w:rPr>
          <w:rFonts w:ascii="Times New Roman" w:hAnsi="Times New Roman" w:cs="Times New Roman"/>
          <w:iCs/>
          <w:sz w:val="28"/>
          <w:szCs w:val="28"/>
        </w:rPr>
        <w:t>Отметим, что для решения, таких крупных и острых проблем Казахстана, как обеспечение чистой водой и восстановление почв, требуются значительные энергоресурсы.</w:t>
      </w:r>
    </w:p>
    <w:p w:rsidR="0010510A" w:rsidRPr="00F42161" w:rsidRDefault="0010510A" w:rsidP="0010510A">
      <w:pPr>
        <w:spacing w:after="0" w:line="360" w:lineRule="auto"/>
        <w:ind w:firstLine="709"/>
        <w:jc w:val="both"/>
        <w:rPr>
          <w:rFonts w:ascii="Times New Roman" w:hAnsi="Times New Roman" w:cs="Times New Roman"/>
          <w:iCs/>
          <w:sz w:val="28"/>
          <w:szCs w:val="28"/>
        </w:rPr>
      </w:pPr>
      <w:r w:rsidRPr="00F42161">
        <w:rPr>
          <w:rFonts w:ascii="Times New Roman" w:hAnsi="Times New Roman" w:cs="Times New Roman"/>
          <w:iCs/>
          <w:sz w:val="28"/>
          <w:szCs w:val="28"/>
        </w:rPr>
        <w:t>Для этого нужны институциональные преобразования, которые приведены в Разделе 5.</w:t>
      </w:r>
    </w:p>
    <w:p w:rsidR="0010510A" w:rsidRPr="00F42161" w:rsidRDefault="0010510A" w:rsidP="0010510A">
      <w:pPr>
        <w:spacing w:after="0" w:line="240" w:lineRule="auto"/>
        <w:ind w:firstLine="709"/>
        <w:jc w:val="both"/>
        <w:rPr>
          <w:rFonts w:ascii="Times New Roman" w:hAnsi="Times New Roman" w:cs="Times New Roman"/>
          <w:iCs/>
          <w:sz w:val="28"/>
          <w:szCs w:val="28"/>
        </w:rPr>
        <w:sectPr w:rsidR="0010510A" w:rsidRPr="00F42161" w:rsidSect="00900915">
          <w:footerReference w:type="default" r:id="rId10"/>
          <w:pgSz w:w="11906" w:h="16838"/>
          <w:pgMar w:top="1134" w:right="850" w:bottom="1134" w:left="1701" w:header="708" w:footer="708" w:gutter="0"/>
          <w:cols w:space="708"/>
          <w:docGrid w:linePitch="360"/>
        </w:sectPr>
      </w:pPr>
    </w:p>
    <w:p w:rsidR="0010510A" w:rsidRPr="00F42161" w:rsidRDefault="00FB307C" w:rsidP="00F87D43">
      <w:pPr>
        <w:pStyle w:val="a3"/>
        <w:numPr>
          <w:ilvl w:val="1"/>
          <w:numId w:val="16"/>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Т</w:t>
      </w:r>
      <w:r w:rsidRPr="00F42161">
        <w:rPr>
          <w:rFonts w:ascii="Times New Roman" w:hAnsi="Times New Roman" w:cs="Times New Roman"/>
          <w:b/>
          <w:sz w:val="28"/>
          <w:szCs w:val="28"/>
        </w:rPr>
        <w:t xml:space="preserve">ретья индустриальная революция и </w:t>
      </w:r>
      <w:r w:rsidR="001316D2">
        <w:rPr>
          <w:rFonts w:ascii="Times New Roman" w:hAnsi="Times New Roman" w:cs="Times New Roman"/>
          <w:b/>
          <w:sz w:val="28"/>
          <w:szCs w:val="28"/>
        </w:rPr>
        <w:t>«</w:t>
      </w:r>
      <w:r>
        <w:rPr>
          <w:rFonts w:ascii="Times New Roman" w:hAnsi="Times New Roman" w:cs="Times New Roman"/>
          <w:b/>
          <w:sz w:val="28"/>
          <w:szCs w:val="28"/>
        </w:rPr>
        <w:t>С</w:t>
      </w:r>
      <w:r w:rsidRPr="00F42161">
        <w:rPr>
          <w:rFonts w:ascii="Times New Roman" w:hAnsi="Times New Roman" w:cs="Times New Roman"/>
          <w:b/>
          <w:sz w:val="28"/>
          <w:szCs w:val="28"/>
        </w:rPr>
        <w:t xml:space="preserve">тратегия устойчивой энергетики </w:t>
      </w:r>
      <w:r w:rsidR="00FE3CA7">
        <w:rPr>
          <w:rFonts w:ascii="Times New Roman" w:hAnsi="Times New Roman" w:cs="Times New Roman"/>
          <w:b/>
          <w:sz w:val="28"/>
          <w:szCs w:val="28"/>
        </w:rPr>
        <w:t xml:space="preserve">будущего </w:t>
      </w:r>
      <w:r w:rsidRPr="00F42161">
        <w:rPr>
          <w:rFonts w:ascii="Times New Roman" w:hAnsi="Times New Roman" w:cs="Times New Roman"/>
          <w:b/>
          <w:sz w:val="28"/>
          <w:szCs w:val="28"/>
        </w:rPr>
        <w:t>Казахстана до 2050 года</w:t>
      </w:r>
      <w:r w:rsidR="001316D2">
        <w:rPr>
          <w:rFonts w:ascii="Times New Roman" w:hAnsi="Times New Roman" w:cs="Times New Roman"/>
          <w:b/>
          <w:sz w:val="28"/>
          <w:szCs w:val="28"/>
        </w:rPr>
        <w:t>»</w:t>
      </w:r>
    </w:p>
    <w:p w:rsidR="0010510A" w:rsidRPr="00F42161" w:rsidRDefault="0010510A" w:rsidP="0010510A">
      <w:pPr>
        <w:spacing w:after="0" w:line="240" w:lineRule="auto"/>
        <w:jc w:val="both"/>
        <w:rPr>
          <w:rFonts w:ascii="Times New Roman" w:hAnsi="Times New Roman" w:cs="Times New Roman"/>
          <w:b/>
          <w:sz w:val="28"/>
          <w:szCs w:val="28"/>
        </w:rPr>
      </w:pP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В настоящее время начинается процесс перехода к Третьей индустриальной  революции, суть которой заключается в формировании принципиально новых способов промышленного производства в связи с принципиальными изменениями в информационных технологиях.</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Несмотря на то, что это отдаленная перспектива, необходимо учитывать происходящие процессы, поскольку ЮНИДО, Европарламент и Германия поддержали это направление.</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По мнению Д. </w:t>
      </w:r>
      <w:proofErr w:type="spellStart"/>
      <w:r w:rsidRPr="00F42161">
        <w:rPr>
          <w:rFonts w:ascii="Times New Roman" w:hAnsi="Times New Roman" w:cs="Times New Roman"/>
          <w:sz w:val="28"/>
          <w:szCs w:val="28"/>
        </w:rPr>
        <w:t>Рифкина</w:t>
      </w:r>
      <w:proofErr w:type="spellEnd"/>
      <w:r w:rsidRPr="00F42161">
        <w:rPr>
          <w:rFonts w:ascii="Times New Roman" w:hAnsi="Times New Roman" w:cs="Times New Roman"/>
          <w:sz w:val="28"/>
          <w:szCs w:val="28"/>
        </w:rPr>
        <w:t xml:space="preserve">, автора идеи о новой революции: «Третья революция – это мириады малых источников энергии от ветра, солнца, воды, геотермии, тепловых насосов, биомассы. Каждая страна мира может благодаря ним стать энергетически самодостаточной, если эти распыленные источники окажутся связанными между собой и будут взаимно дополняться в пределах континентальных сетей». </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Вне зависимости от направленности развития Третьей революции, следует отметить, что применение информационных технологий может стать важным фактором реализации предложенной для </w:t>
      </w:r>
      <w:r w:rsidR="001316D2">
        <w:rPr>
          <w:rFonts w:ascii="Times New Roman" w:hAnsi="Times New Roman" w:cs="Times New Roman"/>
          <w:sz w:val="28"/>
          <w:szCs w:val="28"/>
        </w:rPr>
        <w:t>«</w:t>
      </w:r>
      <w:r w:rsidRPr="00F42161">
        <w:rPr>
          <w:rFonts w:ascii="Times New Roman" w:hAnsi="Times New Roman" w:cs="Times New Roman"/>
          <w:sz w:val="28"/>
          <w:szCs w:val="28"/>
        </w:rPr>
        <w:t xml:space="preserve">Глобальной энергоэкологической стратегии на </w:t>
      </w:r>
      <w:r w:rsidRPr="00F42161">
        <w:rPr>
          <w:rFonts w:ascii="Times New Roman" w:hAnsi="Times New Roman" w:cs="Times New Roman"/>
          <w:sz w:val="28"/>
          <w:szCs w:val="28"/>
          <w:lang w:val="en-US"/>
        </w:rPr>
        <w:t>XXI</w:t>
      </w:r>
      <w:r w:rsidRPr="00F42161">
        <w:rPr>
          <w:rFonts w:ascii="Times New Roman" w:hAnsi="Times New Roman" w:cs="Times New Roman"/>
          <w:sz w:val="28"/>
          <w:szCs w:val="28"/>
        </w:rPr>
        <w:t xml:space="preserve"> век</w:t>
      </w:r>
      <w:r w:rsidR="001316D2">
        <w:rPr>
          <w:rFonts w:ascii="Times New Roman" w:hAnsi="Times New Roman" w:cs="Times New Roman"/>
          <w:sz w:val="28"/>
          <w:szCs w:val="28"/>
        </w:rPr>
        <w:t>»</w:t>
      </w:r>
      <w:r w:rsidRPr="00F42161">
        <w:rPr>
          <w:rFonts w:ascii="Times New Roman" w:hAnsi="Times New Roman" w:cs="Times New Roman"/>
          <w:sz w:val="28"/>
          <w:szCs w:val="28"/>
        </w:rPr>
        <w:t xml:space="preserve"> распределенной системы комплексирования всех первичных источников энергии.</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Управление создаваемыми автономными источниками энергии может осуществляться системами космического контроля (типа ГЛОНАСС). Эти же системы могут  оптимизировать </w:t>
      </w:r>
      <w:proofErr w:type="gramStart"/>
      <w:r w:rsidRPr="00F42161">
        <w:rPr>
          <w:rFonts w:ascii="Times New Roman" w:hAnsi="Times New Roman" w:cs="Times New Roman"/>
          <w:sz w:val="28"/>
          <w:szCs w:val="28"/>
        </w:rPr>
        <w:t>массовый</w:t>
      </w:r>
      <w:proofErr w:type="gramEnd"/>
      <w:r w:rsidRPr="00F42161">
        <w:rPr>
          <w:rFonts w:ascii="Times New Roman" w:hAnsi="Times New Roman" w:cs="Times New Roman"/>
          <w:sz w:val="28"/>
          <w:szCs w:val="28"/>
        </w:rPr>
        <w:t xml:space="preserve"> </w:t>
      </w:r>
      <w:proofErr w:type="spellStart"/>
      <w:r w:rsidRPr="00F42161">
        <w:rPr>
          <w:rFonts w:ascii="Times New Roman" w:hAnsi="Times New Roman" w:cs="Times New Roman"/>
          <w:sz w:val="28"/>
          <w:szCs w:val="28"/>
        </w:rPr>
        <w:t>рециклинг</w:t>
      </w:r>
      <w:proofErr w:type="spellEnd"/>
      <w:r w:rsidRPr="00F42161">
        <w:rPr>
          <w:rFonts w:ascii="Times New Roman" w:hAnsi="Times New Roman" w:cs="Times New Roman"/>
          <w:sz w:val="28"/>
          <w:szCs w:val="28"/>
        </w:rPr>
        <w:t xml:space="preserve"> минеральных и биогенных ресурсов для работы автономных источников энергии. </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При этом может быть обеспечена энергетическая достаточность функционирования объектов экономики и социальной сферы за счет комбинирования источников энергии и применения накопителей, в том числе, основанных на водороде.</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lastRenderedPageBreak/>
        <w:t xml:space="preserve">Создание и использование подобных систем должно войти в состав мер, предусмотренных </w:t>
      </w:r>
      <w:r w:rsidR="001316D2">
        <w:rPr>
          <w:rFonts w:ascii="Times New Roman" w:hAnsi="Times New Roman" w:cs="Times New Roman"/>
          <w:sz w:val="28"/>
          <w:szCs w:val="28"/>
        </w:rPr>
        <w:t>«</w:t>
      </w:r>
      <w:r w:rsidRPr="00F42161">
        <w:rPr>
          <w:rFonts w:ascii="Times New Roman" w:hAnsi="Times New Roman" w:cs="Times New Roman"/>
          <w:sz w:val="28"/>
          <w:szCs w:val="28"/>
        </w:rPr>
        <w:t>Стратегией устойчивой энергетики</w:t>
      </w:r>
      <w:r w:rsidR="001316D2">
        <w:rPr>
          <w:rFonts w:ascii="Times New Roman" w:hAnsi="Times New Roman" w:cs="Times New Roman"/>
          <w:sz w:val="28"/>
          <w:szCs w:val="28"/>
        </w:rPr>
        <w:t xml:space="preserve"> будущего</w:t>
      </w:r>
      <w:r w:rsidRPr="00F42161">
        <w:rPr>
          <w:rFonts w:ascii="Times New Roman" w:hAnsi="Times New Roman" w:cs="Times New Roman"/>
          <w:sz w:val="28"/>
          <w:szCs w:val="28"/>
        </w:rPr>
        <w:t xml:space="preserve"> Казахстана до 2050 года</w:t>
      </w:r>
      <w:r w:rsidR="001316D2">
        <w:rPr>
          <w:rFonts w:ascii="Times New Roman" w:hAnsi="Times New Roman" w:cs="Times New Roman"/>
          <w:sz w:val="28"/>
          <w:szCs w:val="28"/>
        </w:rPr>
        <w:t>»</w:t>
      </w:r>
      <w:r w:rsidRPr="00F42161">
        <w:rPr>
          <w:rFonts w:ascii="Times New Roman" w:hAnsi="Times New Roman" w:cs="Times New Roman"/>
          <w:sz w:val="28"/>
          <w:szCs w:val="28"/>
        </w:rPr>
        <w:t xml:space="preserve">. </w:t>
      </w:r>
    </w:p>
    <w:p w:rsidR="0010510A" w:rsidRPr="00F42161" w:rsidRDefault="0010510A" w:rsidP="0010510A">
      <w:pPr>
        <w:spacing w:after="0" w:line="240" w:lineRule="auto"/>
        <w:ind w:firstLine="709"/>
        <w:jc w:val="both"/>
        <w:rPr>
          <w:rFonts w:ascii="Times New Roman" w:hAnsi="Times New Roman" w:cs="Times New Roman"/>
          <w:sz w:val="28"/>
          <w:szCs w:val="28"/>
        </w:rPr>
        <w:sectPr w:rsidR="0010510A" w:rsidRPr="00F42161" w:rsidSect="0010510A">
          <w:pgSz w:w="11906" w:h="16838"/>
          <w:pgMar w:top="1134" w:right="850" w:bottom="1134" w:left="1701" w:header="708" w:footer="708" w:gutter="0"/>
          <w:cols w:space="708"/>
          <w:docGrid w:linePitch="360"/>
        </w:sectPr>
      </w:pPr>
    </w:p>
    <w:p w:rsidR="0010510A" w:rsidRPr="00F42161" w:rsidRDefault="004034AD" w:rsidP="00F87D43">
      <w:pPr>
        <w:pStyle w:val="a3"/>
        <w:numPr>
          <w:ilvl w:val="1"/>
          <w:numId w:val="16"/>
        </w:numPr>
        <w:spacing w:after="0" w:line="240" w:lineRule="auto"/>
        <w:ind w:left="567" w:hanging="567"/>
        <w:jc w:val="both"/>
        <w:rPr>
          <w:rFonts w:ascii="Times New Roman" w:hAnsi="Times New Roman" w:cs="Times New Roman"/>
          <w:b/>
          <w:sz w:val="28"/>
          <w:szCs w:val="28"/>
        </w:rPr>
      </w:pPr>
      <w:r w:rsidRPr="00F42161">
        <w:rPr>
          <w:rFonts w:ascii="Times New Roman" w:hAnsi="Times New Roman" w:cs="Times New Roman"/>
          <w:b/>
          <w:sz w:val="28"/>
          <w:szCs w:val="28"/>
        </w:rPr>
        <w:lastRenderedPageBreak/>
        <w:t xml:space="preserve">Основные вызовы реализуемости </w:t>
      </w:r>
      <w:r w:rsidR="001316D2">
        <w:rPr>
          <w:rFonts w:ascii="Times New Roman" w:hAnsi="Times New Roman" w:cs="Times New Roman"/>
          <w:b/>
          <w:sz w:val="28"/>
          <w:szCs w:val="28"/>
        </w:rPr>
        <w:t>«</w:t>
      </w:r>
      <w:r>
        <w:rPr>
          <w:rFonts w:ascii="Times New Roman" w:hAnsi="Times New Roman" w:cs="Times New Roman"/>
          <w:b/>
          <w:sz w:val="28"/>
          <w:szCs w:val="28"/>
        </w:rPr>
        <w:t>С</w:t>
      </w:r>
      <w:r w:rsidRPr="00F42161">
        <w:rPr>
          <w:rFonts w:ascii="Times New Roman" w:hAnsi="Times New Roman" w:cs="Times New Roman"/>
          <w:b/>
          <w:sz w:val="28"/>
          <w:szCs w:val="28"/>
        </w:rPr>
        <w:t xml:space="preserve">тратегии устойчивой энергетики </w:t>
      </w:r>
      <w:r w:rsidR="00FE3CA7">
        <w:rPr>
          <w:rFonts w:ascii="Times New Roman" w:hAnsi="Times New Roman" w:cs="Times New Roman"/>
          <w:b/>
          <w:sz w:val="28"/>
          <w:szCs w:val="28"/>
        </w:rPr>
        <w:t xml:space="preserve">будущего </w:t>
      </w:r>
      <w:r w:rsidRPr="00F42161">
        <w:rPr>
          <w:rFonts w:ascii="Times New Roman" w:hAnsi="Times New Roman" w:cs="Times New Roman"/>
          <w:b/>
          <w:sz w:val="28"/>
          <w:szCs w:val="28"/>
        </w:rPr>
        <w:t>Казахстана до 2050 года</w:t>
      </w:r>
      <w:r w:rsidR="001316D2">
        <w:rPr>
          <w:rFonts w:ascii="Times New Roman" w:hAnsi="Times New Roman" w:cs="Times New Roman"/>
          <w:b/>
          <w:sz w:val="28"/>
          <w:szCs w:val="28"/>
        </w:rPr>
        <w:t>»</w:t>
      </w:r>
    </w:p>
    <w:p w:rsidR="0010510A" w:rsidRPr="00F42161" w:rsidRDefault="0010510A" w:rsidP="0010510A">
      <w:pPr>
        <w:spacing w:after="0" w:line="240" w:lineRule="auto"/>
        <w:ind w:firstLine="709"/>
        <w:jc w:val="both"/>
        <w:rPr>
          <w:rFonts w:ascii="Times New Roman" w:hAnsi="Times New Roman" w:cs="Times New Roman"/>
          <w:sz w:val="28"/>
          <w:szCs w:val="28"/>
        </w:rPr>
      </w:pPr>
    </w:p>
    <w:p w:rsidR="007A68BE" w:rsidRDefault="0010510A" w:rsidP="007A68BE">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Основными вызовами реализуемости </w:t>
      </w:r>
      <w:r w:rsidR="001316D2">
        <w:rPr>
          <w:rFonts w:ascii="Times New Roman" w:hAnsi="Times New Roman" w:cs="Times New Roman"/>
          <w:sz w:val="28"/>
          <w:szCs w:val="28"/>
        </w:rPr>
        <w:t>«</w:t>
      </w:r>
      <w:r w:rsidRPr="00F42161">
        <w:rPr>
          <w:rFonts w:ascii="Times New Roman" w:hAnsi="Times New Roman" w:cs="Times New Roman"/>
          <w:sz w:val="28"/>
          <w:szCs w:val="28"/>
        </w:rPr>
        <w:t>Стратегии устойчивой энергетики</w:t>
      </w:r>
      <w:r w:rsidR="001316D2">
        <w:rPr>
          <w:rFonts w:ascii="Times New Roman" w:hAnsi="Times New Roman" w:cs="Times New Roman"/>
          <w:sz w:val="28"/>
          <w:szCs w:val="28"/>
        </w:rPr>
        <w:t xml:space="preserve"> будущего</w:t>
      </w:r>
      <w:r w:rsidRPr="00F42161">
        <w:rPr>
          <w:rFonts w:ascii="Times New Roman" w:hAnsi="Times New Roman" w:cs="Times New Roman"/>
          <w:sz w:val="28"/>
          <w:szCs w:val="28"/>
        </w:rPr>
        <w:t xml:space="preserve"> К</w:t>
      </w:r>
      <w:r w:rsidR="007A68BE">
        <w:rPr>
          <w:rFonts w:ascii="Times New Roman" w:hAnsi="Times New Roman" w:cs="Times New Roman"/>
          <w:sz w:val="28"/>
          <w:szCs w:val="28"/>
        </w:rPr>
        <w:t>азахстана до 2050 года</w:t>
      </w:r>
      <w:r w:rsidR="001316D2">
        <w:rPr>
          <w:rFonts w:ascii="Times New Roman" w:hAnsi="Times New Roman" w:cs="Times New Roman"/>
          <w:sz w:val="28"/>
          <w:szCs w:val="28"/>
        </w:rPr>
        <w:t>»</w:t>
      </w:r>
      <w:r w:rsidR="007A68BE">
        <w:rPr>
          <w:rFonts w:ascii="Times New Roman" w:hAnsi="Times New Roman" w:cs="Times New Roman"/>
          <w:sz w:val="28"/>
          <w:szCs w:val="28"/>
        </w:rPr>
        <w:t xml:space="preserve"> являются следующие.</w:t>
      </w:r>
    </w:p>
    <w:p w:rsidR="0010510A" w:rsidRPr="00F42161" w:rsidRDefault="007A68BE" w:rsidP="007A68BE">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 </w:t>
      </w:r>
      <w:r w:rsidR="0010510A" w:rsidRPr="00F42161">
        <w:rPr>
          <w:rFonts w:ascii="Times New Roman" w:hAnsi="Times New Roman" w:cs="Times New Roman"/>
          <w:sz w:val="28"/>
          <w:szCs w:val="28"/>
        </w:rPr>
        <w:t>Вызов 1. Практическое исчерпание  энергетических и минеральных ресурсов для развития многих стран, в том числе европейских, Китая и Индии.</w:t>
      </w:r>
    </w:p>
    <w:p w:rsidR="0010510A" w:rsidRPr="00F42161" w:rsidRDefault="0010510A" w:rsidP="0010510A">
      <w:p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Вызов 2. Снижение инвестиционной активности развитых стран в посткризисных условиях.</w:t>
      </w:r>
    </w:p>
    <w:p w:rsidR="0010510A" w:rsidRPr="00F42161" w:rsidRDefault="0010510A" w:rsidP="0010510A">
      <w:p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Вызов 3. Резкий рост энергоемкости экономики Китая и других стран на Евразийском пространстве.</w:t>
      </w:r>
    </w:p>
    <w:p w:rsidR="0010510A" w:rsidRPr="00F42161" w:rsidRDefault="0010510A" w:rsidP="0010510A">
      <w:p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Вызов 4. Неустойчивость цен на нефть и природный газ.</w:t>
      </w:r>
    </w:p>
    <w:p w:rsidR="0010510A" w:rsidRPr="00F42161" w:rsidRDefault="0010510A" w:rsidP="0010510A">
      <w:p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Вызов 5. Глобальное изменение климата.</w:t>
      </w: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Для их преодоления необходимо в Стратегии устойчивой энергетики Казахстана до 2050 года предусмотреть:</w:t>
      </w:r>
    </w:p>
    <w:p w:rsidR="0010510A" w:rsidRPr="00F42161" w:rsidRDefault="0010510A" w:rsidP="0010510A">
      <w:p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 xml:space="preserve">По Вызову 1. Интенсивно развивать технологии </w:t>
      </w:r>
      <w:proofErr w:type="spellStart"/>
      <w:r w:rsidRPr="00F42161">
        <w:rPr>
          <w:rFonts w:ascii="Times New Roman" w:hAnsi="Times New Roman" w:cs="Times New Roman"/>
          <w:sz w:val="28"/>
          <w:szCs w:val="28"/>
        </w:rPr>
        <w:t>рециклинга</w:t>
      </w:r>
      <w:proofErr w:type="spellEnd"/>
      <w:r w:rsidRPr="00F42161">
        <w:rPr>
          <w:rFonts w:ascii="Times New Roman" w:hAnsi="Times New Roman" w:cs="Times New Roman"/>
          <w:sz w:val="28"/>
          <w:szCs w:val="28"/>
        </w:rPr>
        <w:t xml:space="preserve"> минеральных ресурсов, в том числе с опорой на «Зеленый мост».</w:t>
      </w:r>
    </w:p>
    <w:p w:rsidR="0010510A" w:rsidRPr="00F42161" w:rsidRDefault="0010510A" w:rsidP="0010510A">
      <w:p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По Вызову 2. Рационально использовать доходы от внешних инвесторов в нефтегазовый комплекс</w:t>
      </w:r>
    </w:p>
    <w:p w:rsidR="0010510A" w:rsidRPr="00F42161" w:rsidRDefault="0010510A" w:rsidP="0010510A">
      <w:p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По Вызову 3. Развивать широкое международное партнерство в сфере устойчивой энергетики с Китаем, ЕС, Россией и Белоруссией.</w:t>
      </w:r>
    </w:p>
    <w:p w:rsidR="0010510A" w:rsidRPr="00F42161" w:rsidRDefault="0010510A" w:rsidP="0010510A">
      <w:p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По Вызову 4. Принять стратегический план геофизических исследований, разработки и резервирования месторождений нефти и природного газа и развивать технологии глубокой переработки угля и биоэнергетики, в том числе  для производства моторного топлива.</w:t>
      </w:r>
    </w:p>
    <w:p w:rsidR="0010510A" w:rsidRPr="00F42161" w:rsidRDefault="0010510A" w:rsidP="0010510A">
      <w:p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По Вызову 5. Разработать план использования автономных источников энергии для орошаемого земледелия за счет артезианских вод и аккумулирования атмосферных осадков.</w:t>
      </w:r>
    </w:p>
    <w:p w:rsidR="0010510A" w:rsidRPr="00F42161" w:rsidRDefault="0010510A" w:rsidP="0010510A">
      <w:pPr>
        <w:spacing w:after="0" w:line="360" w:lineRule="auto"/>
        <w:jc w:val="both"/>
        <w:rPr>
          <w:rFonts w:ascii="Times New Roman" w:hAnsi="Times New Roman" w:cs="Times New Roman"/>
          <w:sz w:val="28"/>
          <w:szCs w:val="28"/>
        </w:rPr>
        <w:sectPr w:rsidR="0010510A" w:rsidRPr="00F42161" w:rsidSect="0010510A">
          <w:pgSz w:w="11906" w:h="16838"/>
          <w:pgMar w:top="1134" w:right="850" w:bottom="1134" w:left="1701" w:header="708" w:footer="708" w:gutter="0"/>
          <w:cols w:space="708"/>
          <w:docGrid w:linePitch="360"/>
        </w:sectPr>
      </w:pPr>
    </w:p>
    <w:p w:rsidR="0010510A" w:rsidRPr="00F42161" w:rsidRDefault="0010510A" w:rsidP="0010510A">
      <w:pPr>
        <w:spacing w:after="0" w:line="360" w:lineRule="auto"/>
        <w:jc w:val="both"/>
        <w:rPr>
          <w:rFonts w:ascii="Times New Roman" w:hAnsi="Times New Roman" w:cs="Times New Roman"/>
          <w:sz w:val="28"/>
          <w:szCs w:val="28"/>
        </w:rPr>
      </w:pPr>
    </w:p>
    <w:p w:rsidR="0010510A" w:rsidRPr="00F42161" w:rsidRDefault="004034AD" w:rsidP="0010510A">
      <w:pPr>
        <w:spacing w:after="0" w:line="240" w:lineRule="auto"/>
        <w:jc w:val="both"/>
        <w:rPr>
          <w:rFonts w:ascii="Times New Roman" w:hAnsi="Times New Roman" w:cs="Times New Roman"/>
          <w:b/>
          <w:sz w:val="28"/>
          <w:szCs w:val="28"/>
        </w:rPr>
      </w:pPr>
      <w:r w:rsidRPr="00F42161">
        <w:rPr>
          <w:rFonts w:ascii="Times New Roman" w:hAnsi="Times New Roman" w:cs="Times New Roman"/>
          <w:b/>
          <w:sz w:val="28"/>
          <w:szCs w:val="28"/>
        </w:rPr>
        <w:t xml:space="preserve">Выводы по </w:t>
      </w:r>
      <w:r>
        <w:rPr>
          <w:rFonts w:ascii="Times New Roman" w:hAnsi="Times New Roman" w:cs="Times New Roman"/>
          <w:b/>
          <w:sz w:val="28"/>
          <w:szCs w:val="28"/>
        </w:rPr>
        <w:t>Р</w:t>
      </w:r>
      <w:r w:rsidRPr="00F42161">
        <w:rPr>
          <w:rFonts w:ascii="Times New Roman" w:hAnsi="Times New Roman" w:cs="Times New Roman"/>
          <w:b/>
          <w:sz w:val="28"/>
          <w:szCs w:val="28"/>
        </w:rPr>
        <w:t>азделу 1</w:t>
      </w:r>
    </w:p>
    <w:p w:rsidR="0010510A" w:rsidRPr="00F42161" w:rsidRDefault="0010510A" w:rsidP="0010510A">
      <w:pPr>
        <w:spacing w:after="0" w:line="240" w:lineRule="auto"/>
        <w:jc w:val="both"/>
        <w:rPr>
          <w:rFonts w:ascii="Times New Roman" w:hAnsi="Times New Roman" w:cs="Times New Roman"/>
          <w:sz w:val="28"/>
          <w:szCs w:val="28"/>
        </w:rPr>
      </w:pPr>
    </w:p>
    <w:p w:rsidR="0010510A" w:rsidRPr="00F42161" w:rsidRDefault="0010510A" w:rsidP="0010510A">
      <w:pPr>
        <w:spacing w:after="0" w:line="360" w:lineRule="auto"/>
        <w:ind w:firstLine="709"/>
        <w:jc w:val="both"/>
        <w:rPr>
          <w:rFonts w:ascii="Times New Roman" w:hAnsi="Times New Roman" w:cs="Times New Roman"/>
          <w:sz w:val="28"/>
          <w:szCs w:val="28"/>
        </w:rPr>
      </w:pPr>
      <w:r w:rsidRPr="00F42161">
        <w:rPr>
          <w:rFonts w:ascii="Times New Roman" w:hAnsi="Times New Roman" w:cs="Times New Roman"/>
          <w:sz w:val="28"/>
          <w:szCs w:val="28"/>
        </w:rPr>
        <w:t xml:space="preserve">Анализ  Итогового документа Конференции </w:t>
      </w:r>
      <w:r w:rsidR="001316D2">
        <w:rPr>
          <w:rFonts w:ascii="Times New Roman" w:hAnsi="Times New Roman" w:cs="Times New Roman"/>
          <w:sz w:val="28"/>
          <w:szCs w:val="28"/>
        </w:rPr>
        <w:t xml:space="preserve">ООН </w:t>
      </w:r>
      <w:r w:rsidRPr="00F42161">
        <w:rPr>
          <w:rFonts w:ascii="Times New Roman" w:hAnsi="Times New Roman" w:cs="Times New Roman"/>
          <w:sz w:val="28"/>
          <w:szCs w:val="28"/>
        </w:rPr>
        <w:t>«Рио+20»,  Инициативы и Рамочной программы «Устойчивая энергетика для всех»,  Национальных инициатив Казахстана в сферах зеленой экономики и энергоэкологического развития, перспектив</w:t>
      </w:r>
      <w:proofErr w:type="gramStart"/>
      <w:r w:rsidRPr="00F42161">
        <w:rPr>
          <w:rFonts w:ascii="Times New Roman" w:hAnsi="Times New Roman" w:cs="Times New Roman"/>
          <w:sz w:val="28"/>
          <w:szCs w:val="28"/>
        </w:rPr>
        <w:t xml:space="preserve"> Т</w:t>
      </w:r>
      <w:proofErr w:type="gramEnd"/>
      <w:r w:rsidRPr="00F42161">
        <w:rPr>
          <w:rFonts w:ascii="Times New Roman" w:hAnsi="Times New Roman" w:cs="Times New Roman"/>
          <w:sz w:val="28"/>
          <w:szCs w:val="28"/>
        </w:rPr>
        <w:t>ретьей индустриальной революции и возможных вызовов развитию устойчивой энергетики позволяет сделать следующие выводы.</w:t>
      </w:r>
    </w:p>
    <w:p w:rsidR="0010510A" w:rsidRPr="00F42161" w:rsidRDefault="0010510A" w:rsidP="00F87D43">
      <w:pPr>
        <w:pStyle w:val="a3"/>
        <w:numPr>
          <w:ilvl w:val="0"/>
          <w:numId w:val="18"/>
        </w:numPr>
        <w:spacing w:after="0" w:line="360" w:lineRule="auto"/>
        <w:ind w:left="567" w:hanging="567"/>
        <w:jc w:val="both"/>
        <w:rPr>
          <w:rFonts w:ascii="Times New Roman" w:hAnsi="Times New Roman" w:cs="Times New Roman"/>
          <w:sz w:val="28"/>
          <w:szCs w:val="28"/>
        </w:rPr>
      </w:pPr>
      <w:r w:rsidRPr="00F42161">
        <w:rPr>
          <w:rFonts w:ascii="Times New Roman" w:hAnsi="Times New Roman" w:cs="Times New Roman"/>
          <w:sz w:val="28"/>
          <w:szCs w:val="28"/>
        </w:rPr>
        <w:t>Синергетическое взаимодействие компонент устойчивой энергетики возможно и реализуемо, что приведет к значительным позитивным изменениям в самых различных сферах и, в конечном итоге, к целостной системе «экономика – энергетика – социальная  сфера-экология». Для этого есть понимание международного сообщества и набор апробированных инструментов:</w:t>
      </w:r>
    </w:p>
    <w:p w:rsidR="0010510A" w:rsidRPr="00F42161" w:rsidRDefault="0010510A" w:rsidP="00F87D43">
      <w:pPr>
        <w:pStyle w:val="a3"/>
        <w:numPr>
          <w:ilvl w:val="0"/>
          <w:numId w:val="19"/>
        </w:numPr>
        <w:spacing w:after="0" w:line="360" w:lineRule="auto"/>
        <w:ind w:left="1066" w:hanging="357"/>
        <w:jc w:val="both"/>
        <w:rPr>
          <w:rFonts w:ascii="Times New Roman" w:hAnsi="Times New Roman" w:cs="Times New Roman"/>
          <w:sz w:val="28"/>
          <w:szCs w:val="28"/>
        </w:rPr>
      </w:pPr>
      <w:r w:rsidRPr="00F42161">
        <w:rPr>
          <w:rFonts w:ascii="Times New Roman" w:hAnsi="Times New Roman" w:cs="Times New Roman"/>
          <w:sz w:val="28"/>
          <w:szCs w:val="28"/>
        </w:rPr>
        <w:t>государственно-частное партнерство;</w:t>
      </w:r>
    </w:p>
    <w:p w:rsidR="0010510A" w:rsidRPr="00F42161" w:rsidRDefault="0010510A" w:rsidP="00F87D43">
      <w:pPr>
        <w:pStyle w:val="a3"/>
        <w:numPr>
          <w:ilvl w:val="0"/>
          <w:numId w:val="19"/>
        </w:numPr>
        <w:spacing w:after="0" w:line="360" w:lineRule="auto"/>
        <w:ind w:left="1066" w:hanging="357"/>
        <w:jc w:val="both"/>
        <w:rPr>
          <w:rFonts w:ascii="Times New Roman" w:hAnsi="Times New Roman" w:cs="Times New Roman"/>
          <w:sz w:val="28"/>
          <w:szCs w:val="28"/>
        </w:rPr>
      </w:pPr>
      <w:r w:rsidRPr="00F42161">
        <w:rPr>
          <w:rFonts w:ascii="Times New Roman" w:hAnsi="Times New Roman" w:cs="Times New Roman"/>
          <w:sz w:val="28"/>
          <w:szCs w:val="28"/>
        </w:rPr>
        <w:t>современная логистика движения товаров, услуг и технологий;</w:t>
      </w:r>
    </w:p>
    <w:p w:rsidR="0010510A" w:rsidRPr="00F42161" w:rsidRDefault="0010510A" w:rsidP="00F87D43">
      <w:pPr>
        <w:pStyle w:val="a3"/>
        <w:numPr>
          <w:ilvl w:val="0"/>
          <w:numId w:val="19"/>
        </w:numPr>
        <w:spacing w:after="0" w:line="360" w:lineRule="auto"/>
        <w:ind w:left="1066" w:hanging="357"/>
        <w:jc w:val="both"/>
        <w:rPr>
          <w:rFonts w:ascii="Times New Roman" w:hAnsi="Times New Roman" w:cs="Times New Roman"/>
          <w:sz w:val="28"/>
          <w:szCs w:val="28"/>
        </w:rPr>
      </w:pPr>
      <w:r w:rsidRPr="00F42161">
        <w:rPr>
          <w:rFonts w:ascii="Times New Roman" w:hAnsi="Times New Roman" w:cs="Times New Roman"/>
          <w:sz w:val="28"/>
          <w:szCs w:val="28"/>
        </w:rPr>
        <w:t>инновации;</w:t>
      </w:r>
    </w:p>
    <w:p w:rsidR="0010510A" w:rsidRPr="00F42161" w:rsidRDefault="0010510A" w:rsidP="00F87D43">
      <w:pPr>
        <w:pStyle w:val="a3"/>
        <w:numPr>
          <w:ilvl w:val="0"/>
          <w:numId w:val="19"/>
        </w:numPr>
        <w:spacing w:after="0" w:line="360" w:lineRule="auto"/>
        <w:ind w:left="1066" w:hanging="357"/>
        <w:jc w:val="both"/>
        <w:rPr>
          <w:rFonts w:ascii="Times New Roman" w:hAnsi="Times New Roman" w:cs="Times New Roman"/>
          <w:sz w:val="28"/>
          <w:szCs w:val="28"/>
        </w:rPr>
      </w:pPr>
      <w:r w:rsidRPr="00F42161">
        <w:rPr>
          <w:rFonts w:ascii="Times New Roman" w:hAnsi="Times New Roman" w:cs="Times New Roman"/>
          <w:sz w:val="28"/>
          <w:szCs w:val="28"/>
        </w:rPr>
        <w:t>целевая подготовка кадров;</w:t>
      </w:r>
    </w:p>
    <w:p w:rsidR="0010510A" w:rsidRPr="00F42161" w:rsidRDefault="0010510A" w:rsidP="00F87D43">
      <w:pPr>
        <w:pStyle w:val="a3"/>
        <w:numPr>
          <w:ilvl w:val="0"/>
          <w:numId w:val="19"/>
        </w:numPr>
        <w:spacing w:after="0" w:line="360" w:lineRule="auto"/>
        <w:ind w:left="1066" w:hanging="357"/>
        <w:jc w:val="both"/>
        <w:rPr>
          <w:rFonts w:ascii="Times New Roman" w:hAnsi="Times New Roman" w:cs="Times New Roman"/>
          <w:sz w:val="28"/>
          <w:szCs w:val="28"/>
        </w:rPr>
      </w:pPr>
      <w:r w:rsidRPr="00F42161">
        <w:rPr>
          <w:rFonts w:ascii="Times New Roman" w:hAnsi="Times New Roman" w:cs="Times New Roman"/>
          <w:sz w:val="28"/>
          <w:szCs w:val="28"/>
        </w:rPr>
        <w:t>широкое международное партнерство;</w:t>
      </w:r>
    </w:p>
    <w:p w:rsidR="0010510A" w:rsidRPr="00F42161" w:rsidRDefault="0010510A" w:rsidP="00F87D43">
      <w:pPr>
        <w:pStyle w:val="a3"/>
        <w:numPr>
          <w:ilvl w:val="0"/>
          <w:numId w:val="19"/>
        </w:numPr>
        <w:spacing w:after="0" w:line="360" w:lineRule="auto"/>
        <w:ind w:left="1066" w:hanging="357"/>
        <w:jc w:val="both"/>
        <w:rPr>
          <w:rFonts w:ascii="Times New Roman" w:hAnsi="Times New Roman" w:cs="Times New Roman"/>
          <w:sz w:val="28"/>
          <w:szCs w:val="28"/>
        </w:rPr>
      </w:pPr>
      <w:r w:rsidRPr="00F42161">
        <w:rPr>
          <w:rFonts w:ascii="Times New Roman" w:hAnsi="Times New Roman" w:cs="Times New Roman"/>
          <w:sz w:val="28"/>
          <w:szCs w:val="28"/>
        </w:rPr>
        <w:t>информационные технологии нового поколения.</w:t>
      </w:r>
    </w:p>
    <w:p w:rsidR="0010510A" w:rsidRPr="00F42161" w:rsidRDefault="0010510A" w:rsidP="00F87D43">
      <w:pPr>
        <w:pStyle w:val="a3"/>
        <w:numPr>
          <w:ilvl w:val="0"/>
          <w:numId w:val="18"/>
        </w:numPr>
        <w:spacing w:after="0" w:line="360" w:lineRule="auto"/>
        <w:ind w:left="567" w:hanging="567"/>
        <w:jc w:val="both"/>
        <w:rPr>
          <w:rFonts w:ascii="Times New Roman" w:hAnsi="Times New Roman" w:cs="Times New Roman"/>
          <w:sz w:val="28"/>
          <w:szCs w:val="28"/>
        </w:rPr>
      </w:pPr>
      <w:r w:rsidRPr="00F42161">
        <w:rPr>
          <w:rFonts w:ascii="Times New Roman" w:hAnsi="Times New Roman" w:cs="Times New Roman"/>
          <w:sz w:val="28"/>
          <w:szCs w:val="28"/>
        </w:rPr>
        <w:t xml:space="preserve">Для </w:t>
      </w:r>
      <w:r w:rsidR="001316D2">
        <w:rPr>
          <w:rFonts w:ascii="Times New Roman" w:hAnsi="Times New Roman" w:cs="Times New Roman"/>
          <w:sz w:val="28"/>
          <w:szCs w:val="28"/>
        </w:rPr>
        <w:t>«</w:t>
      </w:r>
      <w:r w:rsidRPr="00F42161">
        <w:rPr>
          <w:rFonts w:ascii="Times New Roman" w:hAnsi="Times New Roman" w:cs="Times New Roman"/>
          <w:sz w:val="28"/>
          <w:szCs w:val="28"/>
        </w:rPr>
        <w:t xml:space="preserve">Стратегии устойчивой энергетики </w:t>
      </w:r>
      <w:r w:rsidR="001316D2">
        <w:rPr>
          <w:rFonts w:ascii="Times New Roman" w:hAnsi="Times New Roman" w:cs="Times New Roman"/>
          <w:sz w:val="28"/>
          <w:szCs w:val="28"/>
        </w:rPr>
        <w:t xml:space="preserve">будущего </w:t>
      </w:r>
      <w:r w:rsidRPr="00F42161">
        <w:rPr>
          <w:rFonts w:ascii="Times New Roman" w:hAnsi="Times New Roman" w:cs="Times New Roman"/>
          <w:sz w:val="28"/>
          <w:szCs w:val="28"/>
        </w:rPr>
        <w:t>Казахстана до 2050 года</w:t>
      </w:r>
      <w:r w:rsidR="001316D2">
        <w:rPr>
          <w:rFonts w:ascii="Times New Roman" w:hAnsi="Times New Roman" w:cs="Times New Roman"/>
          <w:sz w:val="28"/>
          <w:szCs w:val="28"/>
        </w:rPr>
        <w:t>»</w:t>
      </w:r>
      <w:r w:rsidRPr="00F42161">
        <w:rPr>
          <w:rFonts w:ascii="Times New Roman" w:hAnsi="Times New Roman" w:cs="Times New Roman"/>
          <w:sz w:val="28"/>
          <w:szCs w:val="28"/>
        </w:rPr>
        <w:t xml:space="preserve"> важно, чтобы она стала катализатором не только более широкого социального и экономического развития, но и обеспечивала более высокое качество жизни, а также переход к новому технологическому укладу. Особое внимание необходимо уделить  институциональному потенциалу.</w:t>
      </w:r>
    </w:p>
    <w:p w:rsidR="0010510A" w:rsidRPr="00F42161" w:rsidRDefault="001316D2" w:rsidP="00F87D43">
      <w:pPr>
        <w:pStyle w:val="a3"/>
        <w:numPr>
          <w:ilvl w:val="0"/>
          <w:numId w:val="18"/>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sidR="0010510A" w:rsidRPr="00F42161">
        <w:rPr>
          <w:rFonts w:ascii="Times New Roman" w:hAnsi="Times New Roman" w:cs="Times New Roman"/>
          <w:sz w:val="28"/>
          <w:szCs w:val="28"/>
        </w:rPr>
        <w:t xml:space="preserve">Стратегия  устойчивой энергетики </w:t>
      </w:r>
      <w:r>
        <w:rPr>
          <w:rFonts w:ascii="Times New Roman" w:hAnsi="Times New Roman" w:cs="Times New Roman"/>
          <w:sz w:val="28"/>
          <w:szCs w:val="28"/>
        </w:rPr>
        <w:t xml:space="preserve">будущего </w:t>
      </w:r>
      <w:r w:rsidR="0010510A" w:rsidRPr="00F42161">
        <w:rPr>
          <w:rFonts w:ascii="Times New Roman" w:hAnsi="Times New Roman" w:cs="Times New Roman"/>
          <w:sz w:val="28"/>
          <w:szCs w:val="28"/>
        </w:rPr>
        <w:t>Казахстана до 2050 года</w:t>
      </w:r>
      <w:r>
        <w:rPr>
          <w:rFonts w:ascii="Times New Roman" w:hAnsi="Times New Roman" w:cs="Times New Roman"/>
          <w:sz w:val="28"/>
          <w:szCs w:val="28"/>
        </w:rPr>
        <w:t>»</w:t>
      </w:r>
      <w:r w:rsidR="0010510A" w:rsidRPr="00F42161">
        <w:rPr>
          <w:rFonts w:ascii="Times New Roman" w:hAnsi="Times New Roman" w:cs="Times New Roman"/>
          <w:sz w:val="28"/>
          <w:szCs w:val="28"/>
        </w:rPr>
        <w:t xml:space="preserve">, как одна из первых в мире национальных стратегий устойчивой энергетики, должна иметь тиражируемые в других странах положения, </w:t>
      </w:r>
      <w:r w:rsidR="0010510A" w:rsidRPr="00F42161">
        <w:rPr>
          <w:rFonts w:ascii="Times New Roman" w:hAnsi="Times New Roman" w:cs="Times New Roman"/>
          <w:sz w:val="28"/>
          <w:szCs w:val="28"/>
        </w:rPr>
        <w:lastRenderedPageBreak/>
        <w:t>что обеспечит ей, в том числе, инвестиционную привлекательность и формирование международных рынков</w:t>
      </w:r>
      <w:r w:rsidR="007C1750">
        <w:rPr>
          <w:rFonts w:ascii="Times New Roman" w:hAnsi="Times New Roman" w:cs="Times New Roman"/>
          <w:sz w:val="28"/>
          <w:szCs w:val="28"/>
        </w:rPr>
        <w:t>,</w:t>
      </w:r>
      <w:r w:rsidR="0010510A" w:rsidRPr="00F42161">
        <w:rPr>
          <w:rFonts w:ascii="Times New Roman" w:hAnsi="Times New Roman" w:cs="Times New Roman"/>
          <w:sz w:val="28"/>
          <w:szCs w:val="28"/>
        </w:rPr>
        <w:t xml:space="preserve"> как в энергетической сфере, так и в сопряженных областях.</w:t>
      </w:r>
    </w:p>
    <w:p w:rsidR="0010510A" w:rsidRPr="00F42161" w:rsidRDefault="0010510A" w:rsidP="00F87D43">
      <w:pPr>
        <w:pStyle w:val="a3"/>
        <w:numPr>
          <w:ilvl w:val="0"/>
          <w:numId w:val="18"/>
        </w:numPr>
        <w:spacing w:after="0" w:line="360" w:lineRule="auto"/>
        <w:ind w:left="567" w:hanging="567"/>
        <w:jc w:val="both"/>
        <w:rPr>
          <w:rFonts w:ascii="Times New Roman" w:hAnsi="Times New Roman" w:cs="Times New Roman"/>
          <w:sz w:val="28"/>
          <w:szCs w:val="28"/>
        </w:rPr>
      </w:pPr>
      <w:r w:rsidRPr="00F42161">
        <w:rPr>
          <w:rFonts w:ascii="Times New Roman" w:hAnsi="Times New Roman" w:cs="Times New Roman"/>
          <w:sz w:val="28"/>
          <w:szCs w:val="28"/>
        </w:rPr>
        <w:t>Возможно синергетическое  согласование  формирования «зеленой экономики» и развития устойчивой энергетики. При этом «зеленая экономика» обеспечит энергетику   новыми первичными ресурсами, в том числе биогенного происхождения, а устойчивая энергетика на основе широкого спектра технологий создаст энергетический поток, позволяющий обеспечить развитие природопользования в целом. Для этого необходимо осуществить институциональные преобразования.</w:t>
      </w:r>
    </w:p>
    <w:p w:rsidR="0010510A" w:rsidRPr="00F42161" w:rsidRDefault="0010510A" w:rsidP="00F87D43">
      <w:pPr>
        <w:pStyle w:val="a3"/>
        <w:numPr>
          <w:ilvl w:val="0"/>
          <w:numId w:val="18"/>
        </w:numPr>
        <w:spacing w:after="0" w:line="360" w:lineRule="auto"/>
        <w:ind w:left="567" w:hanging="567"/>
        <w:jc w:val="both"/>
        <w:rPr>
          <w:rFonts w:ascii="Times New Roman" w:hAnsi="Times New Roman" w:cs="Times New Roman"/>
          <w:sz w:val="28"/>
          <w:szCs w:val="28"/>
        </w:rPr>
      </w:pPr>
      <w:r w:rsidRPr="00F42161">
        <w:rPr>
          <w:rFonts w:ascii="Times New Roman" w:hAnsi="Times New Roman" w:cs="Times New Roman"/>
          <w:sz w:val="28"/>
          <w:szCs w:val="28"/>
        </w:rPr>
        <w:t>Необходимо, насколько возможно, обеспечить за счет положительных связей в экономике, экологии и социальной сфере более низкие темпы роста энергопотребления по сравнению с темпами роста экономики, что может стать практической основой взаимодействия с национальными инициативами «Зеленый мост» и «Зеленый рост».</w:t>
      </w:r>
    </w:p>
    <w:p w:rsidR="0010510A" w:rsidRPr="00F42161" w:rsidRDefault="001316D2" w:rsidP="00F87D43">
      <w:pPr>
        <w:pStyle w:val="a3"/>
        <w:numPr>
          <w:ilvl w:val="0"/>
          <w:numId w:val="18"/>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w:t>
      </w:r>
      <w:r w:rsidR="0010510A" w:rsidRPr="00F42161">
        <w:rPr>
          <w:rFonts w:ascii="Times New Roman" w:hAnsi="Times New Roman" w:cs="Times New Roman"/>
          <w:sz w:val="28"/>
          <w:szCs w:val="28"/>
        </w:rPr>
        <w:t xml:space="preserve">Стратегия устойчивой энергетики </w:t>
      </w:r>
      <w:r>
        <w:rPr>
          <w:rFonts w:ascii="Times New Roman" w:hAnsi="Times New Roman" w:cs="Times New Roman"/>
          <w:sz w:val="28"/>
          <w:szCs w:val="28"/>
        </w:rPr>
        <w:t xml:space="preserve">будущего </w:t>
      </w:r>
      <w:r w:rsidR="0010510A" w:rsidRPr="00F42161">
        <w:rPr>
          <w:rFonts w:ascii="Times New Roman" w:hAnsi="Times New Roman" w:cs="Times New Roman"/>
          <w:sz w:val="28"/>
          <w:szCs w:val="28"/>
        </w:rPr>
        <w:t>Казахстана до 2050 года</w:t>
      </w:r>
      <w:r>
        <w:rPr>
          <w:rFonts w:ascii="Times New Roman" w:hAnsi="Times New Roman" w:cs="Times New Roman"/>
          <w:sz w:val="28"/>
          <w:szCs w:val="28"/>
        </w:rPr>
        <w:t>»</w:t>
      </w:r>
      <w:r w:rsidR="0010510A" w:rsidRPr="00F42161">
        <w:rPr>
          <w:rFonts w:ascii="Times New Roman" w:hAnsi="Times New Roman" w:cs="Times New Roman"/>
          <w:sz w:val="28"/>
          <w:szCs w:val="28"/>
        </w:rPr>
        <w:t xml:space="preserve"> должна обеспечить к 2030 году полноценное выполнение целей «Устойчивой энергетики для всех».</w:t>
      </w:r>
    </w:p>
    <w:p w:rsidR="0010510A" w:rsidRPr="00F42161" w:rsidRDefault="0010510A" w:rsidP="00F87D43">
      <w:pPr>
        <w:pStyle w:val="a3"/>
        <w:numPr>
          <w:ilvl w:val="0"/>
          <w:numId w:val="18"/>
        </w:numPr>
        <w:spacing w:after="0" w:line="360" w:lineRule="auto"/>
        <w:ind w:left="567" w:hanging="567"/>
        <w:jc w:val="both"/>
        <w:rPr>
          <w:rFonts w:ascii="Times New Roman" w:hAnsi="Times New Roman" w:cs="Times New Roman"/>
          <w:sz w:val="28"/>
          <w:szCs w:val="28"/>
        </w:rPr>
      </w:pPr>
      <w:r w:rsidRPr="00F42161">
        <w:rPr>
          <w:rFonts w:ascii="Times New Roman" w:hAnsi="Times New Roman" w:cs="Times New Roman"/>
          <w:sz w:val="28"/>
          <w:szCs w:val="28"/>
        </w:rPr>
        <w:t>Должны быть сформированы методы обеспечения экологически устойчивого энергоснабжения во всех регионах Казахстана и для этого должны быть мобилизованы адекватные финансовые ресурсы</w:t>
      </w:r>
    </w:p>
    <w:p w:rsidR="0010510A" w:rsidRPr="00F42161" w:rsidRDefault="0010510A" w:rsidP="00F87D43">
      <w:pPr>
        <w:pStyle w:val="a3"/>
        <w:numPr>
          <w:ilvl w:val="0"/>
          <w:numId w:val="18"/>
        </w:numPr>
        <w:spacing w:after="0" w:line="360" w:lineRule="auto"/>
        <w:ind w:left="567" w:hanging="567"/>
        <w:jc w:val="both"/>
        <w:rPr>
          <w:rFonts w:ascii="Times New Roman" w:hAnsi="Times New Roman" w:cs="Times New Roman"/>
          <w:sz w:val="28"/>
          <w:szCs w:val="28"/>
        </w:rPr>
      </w:pPr>
      <w:r w:rsidRPr="00F42161">
        <w:rPr>
          <w:rFonts w:ascii="Times New Roman" w:hAnsi="Times New Roman" w:cs="Times New Roman"/>
          <w:sz w:val="28"/>
          <w:szCs w:val="28"/>
        </w:rPr>
        <w:t>Необходим динамический баланс «</w:t>
      </w:r>
      <w:proofErr w:type="gramStart"/>
      <w:r w:rsidRPr="00F42161">
        <w:rPr>
          <w:rFonts w:ascii="Times New Roman" w:hAnsi="Times New Roman" w:cs="Times New Roman"/>
          <w:sz w:val="28"/>
          <w:szCs w:val="28"/>
        </w:rPr>
        <w:t>возможности-результаты</w:t>
      </w:r>
      <w:proofErr w:type="gramEnd"/>
      <w:r w:rsidRPr="00F42161">
        <w:rPr>
          <w:rFonts w:ascii="Times New Roman" w:hAnsi="Times New Roman" w:cs="Times New Roman"/>
          <w:sz w:val="28"/>
          <w:szCs w:val="28"/>
        </w:rPr>
        <w:t xml:space="preserve">» в  основу </w:t>
      </w:r>
      <w:proofErr w:type="gramStart"/>
      <w:r w:rsidRPr="00F42161">
        <w:rPr>
          <w:rFonts w:ascii="Times New Roman" w:hAnsi="Times New Roman" w:cs="Times New Roman"/>
          <w:sz w:val="28"/>
          <w:szCs w:val="28"/>
        </w:rPr>
        <w:t>которого</w:t>
      </w:r>
      <w:proofErr w:type="gramEnd"/>
      <w:r w:rsidRPr="00F42161">
        <w:rPr>
          <w:rFonts w:ascii="Times New Roman" w:hAnsi="Times New Roman" w:cs="Times New Roman"/>
          <w:sz w:val="28"/>
          <w:szCs w:val="28"/>
        </w:rPr>
        <w:t xml:space="preserve"> должен быть положен 3Э-баланс «экономика-энергетика-экология», являющийся основой проекта </w:t>
      </w:r>
      <w:r w:rsidR="001316D2">
        <w:rPr>
          <w:rFonts w:ascii="Times New Roman" w:hAnsi="Times New Roman" w:cs="Times New Roman"/>
          <w:sz w:val="28"/>
          <w:szCs w:val="28"/>
        </w:rPr>
        <w:t>«</w:t>
      </w:r>
      <w:r w:rsidRPr="00F42161">
        <w:rPr>
          <w:rFonts w:ascii="Times New Roman" w:hAnsi="Times New Roman" w:cs="Times New Roman"/>
          <w:sz w:val="28"/>
          <w:szCs w:val="28"/>
        </w:rPr>
        <w:t>Глобальной энергоэкологической стратегии на XXI век</w:t>
      </w:r>
      <w:r w:rsidR="001316D2">
        <w:rPr>
          <w:rFonts w:ascii="Times New Roman" w:hAnsi="Times New Roman" w:cs="Times New Roman"/>
          <w:sz w:val="28"/>
          <w:szCs w:val="28"/>
        </w:rPr>
        <w:t>»</w:t>
      </w:r>
      <w:r w:rsidRPr="00F42161">
        <w:rPr>
          <w:rFonts w:ascii="Times New Roman" w:hAnsi="Times New Roman" w:cs="Times New Roman"/>
          <w:sz w:val="28"/>
          <w:szCs w:val="28"/>
        </w:rPr>
        <w:t>.</w:t>
      </w:r>
    </w:p>
    <w:p w:rsidR="0010510A" w:rsidRPr="00F42161" w:rsidRDefault="0010510A" w:rsidP="00F87D43">
      <w:pPr>
        <w:pStyle w:val="a3"/>
        <w:numPr>
          <w:ilvl w:val="0"/>
          <w:numId w:val="18"/>
        </w:numPr>
        <w:spacing w:after="0" w:line="360" w:lineRule="auto"/>
        <w:ind w:left="567" w:hanging="567"/>
        <w:jc w:val="both"/>
        <w:rPr>
          <w:rFonts w:ascii="Times New Roman" w:hAnsi="Times New Roman" w:cs="Times New Roman"/>
          <w:sz w:val="28"/>
          <w:szCs w:val="28"/>
        </w:rPr>
      </w:pPr>
      <w:r w:rsidRPr="00F42161">
        <w:rPr>
          <w:rFonts w:ascii="Times New Roman" w:hAnsi="Times New Roman" w:cs="Times New Roman"/>
          <w:sz w:val="28"/>
          <w:szCs w:val="28"/>
        </w:rPr>
        <w:t xml:space="preserve">Для обеспечения синергетичности и соблюдения триады устойчивого развития в число контролируемых направлений устойчивой энергетики должны, в том числе, войти: </w:t>
      </w:r>
    </w:p>
    <w:p w:rsidR="0010510A" w:rsidRPr="00F42161" w:rsidRDefault="0010510A" w:rsidP="00F87D43">
      <w:pPr>
        <w:pStyle w:val="a3"/>
        <w:numPr>
          <w:ilvl w:val="0"/>
          <w:numId w:val="20"/>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энергетическая безопасность;</w:t>
      </w:r>
    </w:p>
    <w:p w:rsidR="0010510A" w:rsidRPr="00F42161" w:rsidRDefault="0010510A" w:rsidP="00F87D43">
      <w:pPr>
        <w:pStyle w:val="a3"/>
        <w:numPr>
          <w:ilvl w:val="0"/>
          <w:numId w:val="20"/>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энергетическая эффективность экономики;</w:t>
      </w:r>
    </w:p>
    <w:p w:rsidR="0010510A" w:rsidRPr="00F42161" w:rsidRDefault="0010510A" w:rsidP="00F87D43">
      <w:pPr>
        <w:pStyle w:val="a3"/>
        <w:numPr>
          <w:ilvl w:val="0"/>
          <w:numId w:val="20"/>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lastRenderedPageBreak/>
        <w:t>бюджетная эффективность энергетики;</w:t>
      </w:r>
    </w:p>
    <w:p w:rsidR="0010510A" w:rsidRPr="00F42161" w:rsidRDefault="0010510A" w:rsidP="00F87D43">
      <w:pPr>
        <w:pStyle w:val="a3"/>
        <w:numPr>
          <w:ilvl w:val="0"/>
          <w:numId w:val="20"/>
        </w:numPr>
        <w:spacing w:after="0" w:line="360" w:lineRule="auto"/>
        <w:jc w:val="both"/>
        <w:rPr>
          <w:rFonts w:ascii="Times New Roman" w:hAnsi="Times New Roman" w:cs="Times New Roman"/>
          <w:sz w:val="28"/>
          <w:szCs w:val="28"/>
        </w:rPr>
      </w:pPr>
      <w:r w:rsidRPr="00F42161">
        <w:rPr>
          <w:rFonts w:ascii="Times New Roman" w:hAnsi="Times New Roman" w:cs="Times New Roman"/>
          <w:sz w:val="28"/>
          <w:szCs w:val="28"/>
        </w:rPr>
        <w:t>экологическая безопасность энергетики.</w:t>
      </w:r>
    </w:p>
    <w:p w:rsidR="0010510A" w:rsidRPr="00F42161" w:rsidRDefault="0010510A" w:rsidP="00F87D43">
      <w:pPr>
        <w:pStyle w:val="a3"/>
        <w:numPr>
          <w:ilvl w:val="0"/>
          <w:numId w:val="18"/>
        </w:numPr>
        <w:spacing w:after="0" w:line="360" w:lineRule="auto"/>
        <w:ind w:left="567" w:hanging="567"/>
        <w:jc w:val="both"/>
        <w:rPr>
          <w:rFonts w:ascii="Times New Roman" w:hAnsi="Times New Roman" w:cs="Times New Roman"/>
          <w:sz w:val="28"/>
          <w:szCs w:val="28"/>
        </w:rPr>
      </w:pPr>
      <w:r w:rsidRPr="00F42161">
        <w:rPr>
          <w:rFonts w:ascii="Times New Roman" w:hAnsi="Times New Roman" w:cs="Times New Roman"/>
          <w:sz w:val="28"/>
          <w:szCs w:val="28"/>
        </w:rPr>
        <w:t>Для интеграции с экономикой и социальной сферой нужно предусмотреть меры по балансу между платежеспособностью населения и бизнеса и тарифами на электрическую и тепловую энергию.</w:t>
      </w:r>
    </w:p>
    <w:p w:rsidR="0010510A" w:rsidRPr="00F42161" w:rsidRDefault="0010510A" w:rsidP="00F87D43">
      <w:pPr>
        <w:pStyle w:val="a3"/>
        <w:numPr>
          <w:ilvl w:val="0"/>
          <w:numId w:val="18"/>
        </w:numPr>
        <w:spacing w:after="0" w:line="360" w:lineRule="auto"/>
        <w:ind w:left="567" w:hanging="567"/>
        <w:jc w:val="both"/>
        <w:rPr>
          <w:rFonts w:ascii="Times New Roman" w:hAnsi="Times New Roman" w:cs="Times New Roman"/>
          <w:sz w:val="28"/>
          <w:szCs w:val="28"/>
        </w:rPr>
      </w:pPr>
      <w:r w:rsidRPr="00F42161">
        <w:rPr>
          <w:rFonts w:ascii="Times New Roman" w:hAnsi="Times New Roman" w:cs="Times New Roman"/>
          <w:sz w:val="28"/>
          <w:szCs w:val="28"/>
        </w:rPr>
        <w:t>Необходима долгосрочная научная программа в области устойчивой энергетики с определением последовательности желаемых состояний социо-природной системы Казахстана в будущие периоды;</w:t>
      </w:r>
    </w:p>
    <w:p w:rsidR="0010510A" w:rsidRPr="00F42161" w:rsidRDefault="0010510A" w:rsidP="00F87D43">
      <w:pPr>
        <w:pStyle w:val="a3"/>
        <w:numPr>
          <w:ilvl w:val="0"/>
          <w:numId w:val="18"/>
        </w:numPr>
        <w:spacing w:after="0" w:line="360" w:lineRule="auto"/>
        <w:ind w:left="567" w:hanging="567"/>
        <w:jc w:val="both"/>
        <w:rPr>
          <w:rFonts w:ascii="Times New Roman" w:hAnsi="Times New Roman" w:cs="Times New Roman"/>
          <w:sz w:val="28"/>
          <w:szCs w:val="28"/>
        </w:rPr>
      </w:pPr>
      <w:r w:rsidRPr="00F42161">
        <w:rPr>
          <w:rFonts w:ascii="Times New Roman" w:hAnsi="Times New Roman" w:cs="Times New Roman"/>
          <w:sz w:val="28"/>
          <w:szCs w:val="28"/>
        </w:rPr>
        <w:t>Необходима особая программа по использованию угля с учетом, в том числе, европейского опыта, поскольку, во-первых, уголь является доминантным энергоресурсом Казахстана и, во-вторых, это позволит укрепить позиции Казахстана как энергетического гаранта</w:t>
      </w:r>
    </w:p>
    <w:p w:rsidR="0010510A" w:rsidRPr="00F42161" w:rsidRDefault="0010510A" w:rsidP="00F87D43">
      <w:pPr>
        <w:pStyle w:val="a3"/>
        <w:numPr>
          <w:ilvl w:val="0"/>
          <w:numId w:val="18"/>
        </w:numPr>
        <w:spacing w:after="0" w:line="360" w:lineRule="auto"/>
        <w:ind w:left="567" w:hanging="567"/>
        <w:jc w:val="both"/>
        <w:rPr>
          <w:rFonts w:ascii="Times New Roman" w:hAnsi="Times New Roman" w:cs="Times New Roman"/>
          <w:sz w:val="28"/>
          <w:szCs w:val="28"/>
        </w:rPr>
      </w:pPr>
      <w:r w:rsidRPr="00F42161">
        <w:rPr>
          <w:rFonts w:ascii="Times New Roman" w:hAnsi="Times New Roman" w:cs="Times New Roman"/>
          <w:sz w:val="28"/>
          <w:szCs w:val="28"/>
        </w:rPr>
        <w:t>Необходимо особое внимание уделить развитию инновационной инфраструктуры устойчивой энергетики, в том числе интегрированной с Россией и другими странами, поскольку ее наличие может стать ключевым фактором распространения наукоемких технологий устойчивой энергетики среди хозяйствующих субъектов и населения и, главное, сформировать особо важный для устойчивой энергетики малый и средний бизнес в области энергетики.</w:t>
      </w:r>
    </w:p>
    <w:p w:rsidR="0010510A" w:rsidRPr="00F42161" w:rsidRDefault="0010510A" w:rsidP="00F87D43">
      <w:pPr>
        <w:pStyle w:val="a3"/>
        <w:numPr>
          <w:ilvl w:val="0"/>
          <w:numId w:val="18"/>
        </w:numPr>
        <w:spacing w:after="0" w:line="360" w:lineRule="auto"/>
        <w:ind w:left="567" w:hanging="567"/>
        <w:jc w:val="both"/>
        <w:rPr>
          <w:rFonts w:ascii="Times New Roman" w:hAnsi="Times New Roman" w:cs="Times New Roman"/>
          <w:sz w:val="28"/>
          <w:szCs w:val="28"/>
        </w:rPr>
      </w:pPr>
      <w:r w:rsidRPr="00F42161">
        <w:rPr>
          <w:rFonts w:ascii="Times New Roman" w:hAnsi="Times New Roman" w:cs="Times New Roman"/>
          <w:sz w:val="28"/>
          <w:szCs w:val="28"/>
        </w:rPr>
        <w:t xml:space="preserve">Управление создаваемыми автономными источниками энергии может осуществляться системами космического контроля (типа ГЛОНАСС). Эти же системы могут  оптимизировать </w:t>
      </w:r>
      <w:proofErr w:type="gramStart"/>
      <w:r w:rsidRPr="00F42161">
        <w:rPr>
          <w:rFonts w:ascii="Times New Roman" w:hAnsi="Times New Roman" w:cs="Times New Roman"/>
          <w:sz w:val="28"/>
          <w:szCs w:val="28"/>
        </w:rPr>
        <w:t>массовый</w:t>
      </w:r>
      <w:proofErr w:type="gramEnd"/>
      <w:r w:rsidRPr="00F42161">
        <w:rPr>
          <w:rFonts w:ascii="Times New Roman" w:hAnsi="Times New Roman" w:cs="Times New Roman"/>
          <w:sz w:val="28"/>
          <w:szCs w:val="28"/>
        </w:rPr>
        <w:t xml:space="preserve"> </w:t>
      </w:r>
      <w:proofErr w:type="spellStart"/>
      <w:r w:rsidRPr="00F42161">
        <w:rPr>
          <w:rFonts w:ascii="Times New Roman" w:hAnsi="Times New Roman" w:cs="Times New Roman"/>
          <w:sz w:val="28"/>
          <w:szCs w:val="28"/>
        </w:rPr>
        <w:t>рециклинг</w:t>
      </w:r>
      <w:proofErr w:type="spellEnd"/>
      <w:r w:rsidRPr="00F42161">
        <w:rPr>
          <w:rFonts w:ascii="Times New Roman" w:hAnsi="Times New Roman" w:cs="Times New Roman"/>
          <w:sz w:val="28"/>
          <w:szCs w:val="28"/>
        </w:rPr>
        <w:t xml:space="preserve"> минеральных и биогенных ресурсов для работы автономных источников энергии. При этом может быть обеспечена энергетическая достаточность функционирования объектов экономики и социальной сферы за счет комбинирования источников и применения накопителей, в том числе основанных на водороде.</w:t>
      </w:r>
    </w:p>
    <w:p w:rsidR="0010510A" w:rsidRPr="00F42161" w:rsidRDefault="0010510A" w:rsidP="00F87D43">
      <w:pPr>
        <w:pStyle w:val="a3"/>
        <w:numPr>
          <w:ilvl w:val="0"/>
          <w:numId w:val="18"/>
        </w:numPr>
        <w:spacing w:after="0" w:line="360" w:lineRule="auto"/>
        <w:ind w:left="567" w:hanging="567"/>
        <w:jc w:val="both"/>
        <w:rPr>
          <w:rFonts w:ascii="Times New Roman" w:hAnsi="Times New Roman" w:cs="Times New Roman"/>
          <w:sz w:val="28"/>
          <w:szCs w:val="28"/>
        </w:rPr>
      </w:pPr>
      <w:proofErr w:type="gramStart"/>
      <w:r w:rsidRPr="00F42161">
        <w:rPr>
          <w:rFonts w:ascii="Times New Roman" w:hAnsi="Times New Roman" w:cs="Times New Roman"/>
          <w:sz w:val="28"/>
          <w:szCs w:val="28"/>
        </w:rPr>
        <w:t>Необходимо выработать ориентиры по отраслевой энергоэффективности экономики.</w:t>
      </w:r>
      <w:proofErr w:type="gramEnd"/>
    </w:p>
    <w:p w:rsidR="0010510A" w:rsidRPr="00F42161" w:rsidRDefault="0010510A" w:rsidP="0010510A">
      <w:pPr>
        <w:spacing w:after="0" w:line="360" w:lineRule="auto"/>
        <w:jc w:val="both"/>
        <w:rPr>
          <w:rFonts w:ascii="Times New Roman" w:hAnsi="Times New Roman" w:cs="Times New Roman"/>
          <w:sz w:val="28"/>
          <w:szCs w:val="28"/>
        </w:rPr>
      </w:pPr>
    </w:p>
    <w:p w:rsidR="0010510A" w:rsidRPr="00F42161" w:rsidRDefault="0010510A" w:rsidP="0010510A">
      <w:pPr>
        <w:spacing w:after="0" w:line="360" w:lineRule="auto"/>
        <w:jc w:val="both"/>
        <w:rPr>
          <w:rFonts w:ascii="Times New Roman" w:hAnsi="Times New Roman" w:cs="Times New Roman"/>
          <w:sz w:val="28"/>
          <w:szCs w:val="28"/>
        </w:rPr>
      </w:pPr>
    </w:p>
    <w:p w:rsidR="0010510A" w:rsidRPr="00F42161" w:rsidRDefault="0010510A" w:rsidP="00F87D43">
      <w:pPr>
        <w:pStyle w:val="a3"/>
        <w:numPr>
          <w:ilvl w:val="0"/>
          <w:numId w:val="18"/>
        </w:numPr>
        <w:spacing w:after="0" w:line="360" w:lineRule="auto"/>
        <w:ind w:left="567" w:hanging="567"/>
        <w:jc w:val="both"/>
        <w:rPr>
          <w:rFonts w:ascii="Times New Roman" w:hAnsi="Times New Roman" w:cs="Times New Roman"/>
          <w:sz w:val="28"/>
          <w:szCs w:val="28"/>
        </w:rPr>
      </w:pPr>
      <w:r w:rsidRPr="00F42161">
        <w:rPr>
          <w:rFonts w:ascii="Times New Roman" w:hAnsi="Times New Roman" w:cs="Times New Roman"/>
          <w:sz w:val="28"/>
          <w:szCs w:val="28"/>
        </w:rPr>
        <w:t>Для преодоления глобальных вызовов необходимо:</w:t>
      </w:r>
    </w:p>
    <w:p w:rsidR="0010510A" w:rsidRPr="00F42161" w:rsidRDefault="0010510A" w:rsidP="00F87D43">
      <w:pPr>
        <w:pStyle w:val="a3"/>
        <w:numPr>
          <w:ilvl w:val="0"/>
          <w:numId w:val="21"/>
        </w:numPr>
        <w:spacing w:after="0" w:line="360" w:lineRule="auto"/>
        <w:ind w:left="850" w:hanging="425"/>
        <w:jc w:val="both"/>
        <w:rPr>
          <w:rFonts w:ascii="Times New Roman" w:hAnsi="Times New Roman" w:cs="Times New Roman"/>
          <w:sz w:val="28"/>
          <w:szCs w:val="28"/>
        </w:rPr>
      </w:pPr>
      <w:r w:rsidRPr="00F42161">
        <w:rPr>
          <w:rFonts w:ascii="Times New Roman" w:hAnsi="Times New Roman" w:cs="Times New Roman"/>
          <w:sz w:val="28"/>
          <w:szCs w:val="28"/>
        </w:rPr>
        <w:t xml:space="preserve">Интенсивно развивать технологии </w:t>
      </w:r>
      <w:proofErr w:type="spellStart"/>
      <w:r w:rsidRPr="00F42161">
        <w:rPr>
          <w:rFonts w:ascii="Times New Roman" w:hAnsi="Times New Roman" w:cs="Times New Roman"/>
          <w:sz w:val="28"/>
          <w:szCs w:val="28"/>
        </w:rPr>
        <w:t>рециклинга</w:t>
      </w:r>
      <w:proofErr w:type="spellEnd"/>
      <w:r w:rsidRPr="00F42161">
        <w:rPr>
          <w:rFonts w:ascii="Times New Roman" w:hAnsi="Times New Roman" w:cs="Times New Roman"/>
          <w:sz w:val="28"/>
          <w:szCs w:val="28"/>
        </w:rPr>
        <w:t xml:space="preserve"> минеральных ресурсов, в том числе с опорой на «Зеленый мост».</w:t>
      </w:r>
    </w:p>
    <w:p w:rsidR="0010510A" w:rsidRPr="00F42161" w:rsidRDefault="0010510A" w:rsidP="00F87D43">
      <w:pPr>
        <w:pStyle w:val="a3"/>
        <w:numPr>
          <w:ilvl w:val="0"/>
          <w:numId w:val="21"/>
        </w:numPr>
        <w:spacing w:after="0" w:line="360" w:lineRule="auto"/>
        <w:ind w:left="850" w:hanging="425"/>
        <w:jc w:val="both"/>
        <w:rPr>
          <w:rFonts w:ascii="Times New Roman" w:hAnsi="Times New Roman" w:cs="Times New Roman"/>
          <w:sz w:val="28"/>
          <w:szCs w:val="28"/>
        </w:rPr>
      </w:pPr>
      <w:r w:rsidRPr="00F42161">
        <w:rPr>
          <w:rFonts w:ascii="Times New Roman" w:hAnsi="Times New Roman" w:cs="Times New Roman"/>
          <w:sz w:val="28"/>
          <w:szCs w:val="28"/>
        </w:rPr>
        <w:t>Рационально использовать доходы от внешних инвесторов в нефтегазовый комплекс.</w:t>
      </w:r>
    </w:p>
    <w:p w:rsidR="0010510A" w:rsidRPr="00F42161" w:rsidRDefault="0010510A" w:rsidP="00F87D43">
      <w:pPr>
        <w:pStyle w:val="a3"/>
        <w:numPr>
          <w:ilvl w:val="0"/>
          <w:numId w:val="21"/>
        </w:numPr>
        <w:spacing w:after="0" w:line="360" w:lineRule="auto"/>
        <w:ind w:left="850" w:hanging="425"/>
        <w:jc w:val="both"/>
        <w:rPr>
          <w:rFonts w:ascii="Times New Roman" w:hAnsi="Times New Roman" w:cs="Times New Roman"/>
          <w:sz w:val="28"/>
          <w:szCs w:val="28"/>
        </w:rPr>
      </w:pPr>
      <w:r w:rsidRPr="00F42161">
        <w:rPr>
          <w:rFonts w:ascii="Times New Roman" w:hAnsi="Times New Roman" w:cs="Times New Roman"/>
          <w:sz w:val="28"/>
          <w:szCs w:val="28"/>
        </w:rPr>
        <w:t>Развивать широкое международное партнерство в сфере устойчивой энергетики с Китаем, Европейским союзом, Россией и Белоруссией.</w:t>
      </w:r>
    </w:p>
    <w:p w:rsidR="0010510A" w:rsidRPr="00F42161" w:rsidRDefault="0010510A" w:rsidP="00F87D43">
      <w:pPr>
        <w:pStyle w:val="a3"/>
        <w:numPr>
          <w:ilvl w:val="0"/>
          <w:numId w:val="21"/>
        </w:numPr>
        <w:spacing w:after="0" w:line="360" w:lineRule="auto"/>
        <w:ind w:left="850" w:hanging="425"/>
        <w:jc w:val="both"/>
        <w:rPr>
          <w:rFonts w:ascii="Times New Roman" w:hAnsi="Times New Roman" w:cs="Times New Roman"/>
          <w:sz w:val="28"/>
          <w:szCs w:val="28"/>
        </w:rPr>
      </w:pPr>
      <w:r w:rsidRPr="00F42161">
        <w:rPr>
          <w:rFonts w:ascii="Times New Roman" w:hAnsi="Times New Roman" w:cs="Times New Roman"/>
          <w:sz w:val="28"/>
          <w:szCs w:val="28"/>
        </w:rPr>
        <w:t>Принять стратегический план геофизических исследований, разработки и резервирования месторождений нефти и природного газа и развивать технологии глубокой переработки угля и биоэнергетики, в том числе  для производства моторного топлива.</w:t>
      </w:r>
    </w:p>
    <w:p w:rsidR="0010510A" w:rsidRPr="00F42161" w:rsidRDefault="0010510A" w:rsidP="00F87D43">
      <w:pPr>
        <w:pStyle w:val="a3"/>
        <w:numPr>
          <w:ilvl w:val="0"/>
          <w:numId w:val="21"/>
        </w:numPr>
        <w:spacing w:after="0" w:line="360" w:lineRule="auto"/>
        <w:ind w:left="850" w:hanging="425"/>
        <w:jc w:val="both"/>
        <w:rPr>
          <w:rFonts w:ascii="Times New Roman" w:hAnsi="Times New Roman" w:cs="Times New Roman"/>
          <w:sz w:val="28"/>
          <w:szCs w:val="28"/>
        </w:rPr>
      </w:pPr>
      <w:r w:rsidRPr="00F42161">
        <w:rPr>
          <w:rFonts w:ascii="Times New Roman" w:hAnsi="Times New Roman" w:cs="Times New Roman"/>
          <w:sz w:val="28"/>
          <w:szCs w:val="28"/>
        </w:rPr>
        <w:t>Разработать план использования автономных источников энергии для орошаемого земледелия за счет артезианских вод и аккумулирования атмосферных осадков.</w:t>
      </w:r>
    </w:p>
    <w:p w:rsidR="0010510A" w:rsidRPr="00F42161" w:rsidRDefault="0010510A" w:rsidP="0010510A">
      <w:pPr>
        <w:spacing w:after="0" w:line="240" w:lineRule="auto"/>
        <w:ind w:firstLine="709"/>
        <w:jc w:val="both"/>
        <w:rPr>
          <w:rFonts w:ascii="Times New Roman" w:hAnsi="Times New Roman" w:cs="Times New Roman"/>
          <w:sz w:val="28"/>
          <w:szCs w:val="28"/>
        </w:rPr>
      </w:pPr>
    </w:p>
    <w:p w:rsidR="0010510A" w:rsidRPr="00F42161" w:rsidRDefault="0010510A" w:rsidP="0010510A"/>
    <w:p w:rsidR="0010510A" w:rsidRDefault="0010510A" w:rsidP="0010510A">
      <w:pPr>
        <w:spacing w:after="0" w:line="360" w:lineRule="auto"/>
        <w:ind w:firstLine="709"/>
        <w:jc w:val="both"/>
        <w:rPr>
          <w:rFonts w:ascii="Times New Roman" w:hAnsi="Times New Roman" w:cs="Times New Roman"/>
          <w:sz w:val="28"/>
          <w:szCs w:val="28"/>
        </w:rPr>
      </w:pPr>
    </w:p>
    <w:p w:rsidR="0010510A" w:rsidRPr="001A5C68" w:rsidRDefault="0010510A" w:rsidP="0010510A">
      <w:pPr>
        <w:spacing w:after="0" w:line="360" w:lineRule="auto"/>
        <w:ind w:firstLine="709"/>
        <w:jc w:val="both"/>
        <w:rPr>
          <w:rFonts w:ascii="Times New Roman" w:hAnsi="Times New Roman" w:cs="Times New Roman"/>
          <w:sz w:val="28"/>
          <w:szCs w:val="28"/>
        </w:rPr>
      </w:pPr>
    </w:p>
    <w:p w:rsidR="0010510A" w:rsidRPr="001A5C68" w:rsidRDefault="0010510A" w:rsidP="0010510A">
      <w:pPr>
        <w:spacing w:after="0" w:line="360" w:lineRule="auto"/>
        <w:ind w:firstLine="709"/>
        <w:jc w:val="both"/>
        <w:rPr>
          <w:rFonts w:ascii="Times New Roman" w:hAnsi="Times New Roman" w:cs="Times New Roman"/>
          <w:sz w:val="28"/>
          <w:szCs w:val="28"/>
        </w:rPr>
      </w:pPr>
      <w:r w:rsidRPr="001A5C68">
        <w:rPr>
          <w:rFonts w:ascii="Times New Roman" w:hAnsi="Times New Roman" w:cs="Times New Roman"/>
          <w:sz w:val="28"/>
          <w:szCs w:val="28"/>
        </w:rPr>
        <w:t xml:space="preserve"> </w:t>
      </w:r>
    </w:p>
    <w:p w:rsidR="0010510A" w:rsidRPr="001A5C68" w:rsidRDefault="0010510A" w:rsidP="0010510A">
      <w:pPr>
        <w:spacing w:after="0" w:line="360" w:lineRule="auto"/>
        <w:ind w:firstLine="709"/>
        <w:jc w:val="both"/>
        <w:rPr>
          <w:rFonts w:ascii="Times New Roman" w:hAnsi="Times New Roman" w:cs="Times New Roman"/>
          <w:sz w:val="28"/>
          <w:szCs w:val="28"/>
        </w:rPr>
      </w:pPr>
    </w:p>
    <w:p w:rsidR="0010510A" w:rsidRPr="001A5C68" w:rsidRDefault="0010510A" w:rsidP="0010510A">
      <w:pPr>
        <w:spacing w:after="0" w:line="312" w:lineRule="auto"/>
        <w:jc w:val="both"/>
        <w:rPr>
          <w:rFonts w:ascii="Times New Roman" w:hAnsi="Times New Roman" w:cs="Times New Roman"/>
          <w:b/>
          <w:sz w:val="28"/>
          <w:szCs w:val="28"/>
        </w:rPr>
      </w:pPr>
    </w:p>
    <w:p w:rsidR="00900915" w:rsidRDefault="00900915" w:rsidP="0010510A">
      <w:pPr>
        <w:spacing w:after="0" w:line="312" w:lineRule="auto"/>
        <w:jc w:val="both"/>
        <w:rPr>
          <w:rFonts w:ascii="Times New Roman" w:hAnsi="Times New Roman" w:cs="Times New Roman"/>
          <w:b/>
          <w:sz w:val="28"/>
          <w:szCs w:val="28"/>
        </w:rPr>
        <w:sectPr w:rsidR="00900915" w:rsidSect="00900915">
          <w:pgSz w:w="11906" w:h="16838"/>
          <w:pgMar w:top="1134" w:right="850" w:bottom="1134" w:left="1701" w:header="708" w:footer="708" w:gutter="0"/>
          <w:cols w:space="708"/>
          <w:docGrid w:linePitch="360"/>
        </w:sectPr>
      </w:pPr>
    </w:p>
    <w:p w:rsidR="0010510A" w:rsidRPr="001A5C68" w:rsidRDefault="0010510A" w:rsidP="0010510A">
      <w:pPr>
        <w:spacing w:after="0" w:line="312" w:lineRule="auto"/>
        <w:jc w:val="both"/>
        <w:rPr>
          <w:rFonts w:ascii="Times New Roman" w:hAnsi="Times New Roman" w:cs="Times New Roman"/>
          <w:b/>
          <w:sz w:val="28"/>
          <w:szCs w:val="28"/>
        </w:rPr>
      </w:pPr>
    </w:p>
    <w:p w:rsidR="00900915" w:rsidRDefault="00900915" w:rsidP="00900915">
      <w:pPr>
        <w:spacing w:after="0" w:line="240" w:lineRule="auto"/>
        <w:jc w:val="both"/>
        <w:rPr>
          <w:rFonts w:ascii="Times New Roman" w:hAnsi="Times New Roman" w:cs="Times New Roman"/>
          <w:b/>
          <w:sz w:val="28"/>
          <w:szCs w:val="28"/>
        </w:rPr>
      </w:pPr>
      <w:r w:rsidRPr="00006C24">
        <w:rPr>
          <w:rFonts w:ascii="Times New Roman" w:hAnsi="Times New Roman" w:cs="Times New Roman"/>
          <w:b/>
          <w:sz w:val="28"/>
          <w:szCs w:val="28"/>
        </w:rPr>
        <w:t>РАЗДЕЛ 2. НАЦИОНАЛЬНЫЕ ВОПРОСЫ ЭНЕРГЕТИКИ</w:t>
      </w:r>
    </w:p>
    <w:p w:rsidR="00900915" w:rsidRPr="00006C24" w:rsidRDefault="00900915" w:rsidP="00900915">
      <w:pPr>
        <w:spacing w:after="0" w:line="240" w:lineRule="auto"/>
        <w:jc w:val="both"/>
        <w:rPr>
          <w:rFonts w:ascii="Times New Roman" w:hAnsi="Times New Roman" w:cs="Times New Roman"/>
          <w:b/>
          <w:sz w:val="28"/>
          <w:szCs w:val="28"/>
        </w:rPr>
      </w:pPr>
    </w:p>
    <w:p w:rsidR="00900915" w:rsidRDefault="00900915" w:rsidP="007A68BE">
      <w:pPr>
        <w:pStyle w:val="a3"/>
        <w:numPr>
          <w:ilvl w:val="1"/>
          <w:numId w:val="8"/>
        </w:numPr>
        <w:spacing w:after="0" w:line="240" w:lineRule="auto"/>
        <w:jc w:val="both"/>
        <w:rPr>
          <w:rFonts w:ascii="Times New Roman" w:hAnsi="Times New Roman" w:cs="Times New Roman"/>
          <w:b/>
          <w:sz w:val="28"/>
          <w:szCs w:val="28"/>
        </w:rPr>
      </w:pPr>
      <w:r w:rsidRPr="00812898">
        <w:rPr>
          <w:rFonts w:ascii="Times New Roman" w:hAnsi="Times New Roman" w:cs="Times New Roman"/>
          <w:b/>
          <w:sz w:val="28"/>
          <w:szCs w:val="28"/>
        </w:rPr>
        <w:t xml:space="preserve">Динамика экономики, энергетики и экологического состояния </w:t>
      </w:r>
      <w:r w:rsidR="00603E0E">
        <w:rPr>
          <w:rFonts w:ascii="Times New Roman" w:hAnsi="Times New Roman" w:cs="Times New Roman"/>
          <w:b/>
          <w:sz w:val="28"/>
          <w:szCs w:val="28"/>
        </w:rPr>
        <w:t xml:space="preserve">будущего </w:t>
      </w:r>
      <w:r w:rsidRPr="00812898">
        <w:rPr>
          <w:rFonts w:ascii="Times New Roman" w:hAnsi="Times New Roman" w:cs="Times New Roman"/>
          <w:b/>
          <w:sz w:val="28"/>
          <w:szCs w:val="28"/>
        </w:rPr>
        <w:t xml:space="preserve">Казахстана в начале </w:t>
      </w:r>
      <w:r w:rsidR="00FE3CA7">
        <w:rPr>
          <w:rFonts w:ascii="Times New Roman" w:hAnsi="Times New Roman" w:cs="Times New Roman"/>
          <w:b/>
          <w:sz w:val="28"/>
          <w:szCs w:val="28"/>
        </w:rPr>
        <w:t>XXI</w:t>
      </w:r>
      <w:r w:rsidRPr="00812898">
        <w:rPr>
          <w:rFonts w:ascii="Times New Roman" w:hAnsi="Times New Roman" w:cs="Times New Roman"/>
          <w:b/>
          <w:sz w:val="28"/>
          <w:szCs w:val="28"/>
        </w:rPr>
        <w:t xml:space="preserve"> века </w:t>
      </w:r>
    </w:p>
    <w:p w:rsidR="00900915" w:rsidRDefault="00900915" w:rsidP="00900915">
      <w:pPr>
        <w:spacing w:after="0" w:line="240" w:lineRule="auto"/>
        <w:jc w:val="both"/>
        <w:rPr>
          <w:rFonts w:ascii="Times New Roman" w:hAnsi="Times New Roman" w:cs="Times New Roman"/>
          <w:b/>
          <w:sz w:val="28"/>
          <w:szCs w:val="28"/>
        </w:rPr>
      </w:pPr>
    </w:p>
    <w:p w:rsidR="00900915" w:rsidRDefault="00900915" w:rsidP="00900915">
      <w:pPr>
        <w:spacing w:after="0" w:line="360" w:lineRule="auto"/>
        <w:ind w:firstLine="709"/>
        <w:jc w:val="both"/>
        <w:rPr>
          <w:rFonts w:ascii="Times New Roman" w:eastAsia="Times New Roman" w:hAnsi="Times New Roman" w:cs="Times New Roman"/>
          <w:sz w:val="28"/>
          <w:szCs w:val="28"/>
        </w:rPr>
      </w:pPr>
      <w:r w:rsidRPr="0022090D">
        <w:rPr>
          <w:rFonts w:ascii="Times New Roman" w:hAnsi="Times New Roman" w:cs="Times New Roman"/>
          <w:sz w:val="28"/>
          <w:szCs w:val="28"/>
        </w:rPr>
        <w:t xml:space="preserve">В период с 2000 года Казахстан динамично развивался. </w:t>
      </w:r>
      <w:r w:rsidRPr="0022090D">
        <w:rPr>
          <w:rFonts w:ascii="Times New Roman" w:eastAsia="Times New Roman" w:hAnsi="Times New Roman" w:cs="Times New Roman"/>
          <w:sz w:val="28"/>
          <w:szCs w:val="28"/>
        </w:rPr>
        <w:t>Средние темпы ВВП на душу населения в постоянных ценах составили 7,4 %, а без учета кризисного периода 2008-2009 годов – 8,9 %.</w:t>
      </w:r>
      <w:r>
        <w:rPr>
          <w:rFonts w:ascii="Times New Roman" w:eastAsia="Times New Roman" w:hAnsi="Times New Roman" w:cs="Times New Roman"/>
          <w:sz w:val="28"/>
          <w:szCs w:val="28"/>
        </w:rPr>
        <w:t xml:space="preserve"> При этом кризис показал, что экономика страны достаточно устойчива. После падения темпов роста почти до нуля, темпы роста практически восстановились, выйдя на уровень 5-6%.</w:t>
      </w:r>
    </w:p>
    <w:p w:rsidR="00900915" w:rsidRDefault="00900915" w:rsidP="0090091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Сопоставительная динамика демографических, экономических, энергетических и экологических параметров представлена в Таблице 2. Долгосрочная динамика производства и потребления энергии представлена в Таблицах 3-</w:t>
      </w:r>
      <w:r w:rsidR="00703804">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p>
    <w:p w:rsidR="00900915" w:rsidRPr="00F41600" w:rsidRDefault="00900915" w:rsidP="00900915">
      <w:pPr>
        <w:spacing w:after="0" w:line="240" w:lineRule="auto"/>
        <w:jc w:val="both"/>
        <w:rPr>
          <w:rFonts w:ascii="Times New Roman" w:eastAsia="Times New Roman" w:hAnsi="Times New Roman" w:cs="Times New Roman"/>
          <w:sz w:val="28"/>
          <w:szCs w:val="28"/>
        </w:rPr>
      </w:pPr>
      <w:r w:rsidRPr="00F41600">
        <w:rPr>
          <w:rFonts w:ascii="Times New Roman" w:eastAsia="Times New Roman" w:hAnsi="Times New Roman" w:cs="Times New Roman"/>
          <w:sz w:val="28"/>
          <w:szCs w:val="28"/>
        </w:rPr>
        <w:t xml:space="preserve">Таблица </w:t>
      </w:r>
      <w:r w:rsidR="00703804">
        <w:rPr>
          <w:rFonts w:ascii="Times New Roman" w:eastAsia="Times New Roman" w:hAnsi="Times New Roman" w:cs="Times New Roman"/>
          <w:sz w:val="28"/>
          <w:szCs w:val="28"/>
        </w:rPr>
        <w:t>3</w:t>
      </w:r>
      <w:r w:rsidRPr="00F41600">
        <w:rPr>
          <w:rFonts w:ascii="Times New Roman" w:eastAsia="Times New Roman" w:hAnsi="Times New Roman" w:cs="Times New Roman"/>
          <w:sz w:val="28"/>
          <w:szCs w:val="28"/>
        </w:rPr>
        <w:t xml:space="preserve">. Изменение </w:t>
      </w:r>
      <w:r>
        <w:rPr>
          <w:rFonts w:ascii="Times New Roman" w:eastAsia="Times New Roman" w:hAnsi="Times New Roman" w:cs="Times New Roman"/>
          <w:sz w:val="28"/>
          <w:szCs w:val="28"/>
        </w:rPr>
        <w:t xml:space="preserve">физических объемов </w:t>
      </w:r>
      <w:r w:rsidRPr="00F41600">
        <w:rPr>
          <w:rFonts w:ascii="Times New Roman" w:eastAsia="Times New Roman" w:hAnsi="Times New Roman" w:cs="Times New Roman"/>
          <w:sz w:val="28"/>
          <w:szCs w:val="28"/>
        </w:rPr>
        <w:t>демографических, экономических, энергетических и экологических параметров за период 2005-2011 годы</w:t>
      </w:r>
      <w:r>
        <w:rPr>
          <w:rFonts w:ascii="Times New Roman" w:eastAsia="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4699"/>
        <w:gridCol w:w="696"/>
        <w:gridCol w:w="696"/>
        <w:gridCol w:w="696"/>
        <w:gridCol w:w="696"/>
        <w:gridCol w:w="696"/>
        <w:gridCol w:w="696"/>
        <w:gridCol w:w="696"/>
      </w:tblGrid>
      <w:tr w:rsidR="00900915" w:rsidRPr="00F41600" w:rsidTr="007A68BE">
        <w:trPr>
          <w:trHeight w:val="305"/>
        </w:trPr>
        <w:tc>
          <w:tcPr>
            <w:tcW w:w="4785" w:type="dxa"/>
          </w:tcPr>
          <w:p w:rsidR="00900915" w:rsidRPr="004003CD" w:rsidRDefault="00900915" w:rsidP="007A68BE">
            <w:pPr>
              <w:spacing w:after="0" w:line="240" w:lineRule="auto"/>
              <w:jc w:val="both"/>
              <w:rPr>
                <w:rFonts w:ascii="Times New Roman" w:eastAsia="Times New Roman" w:hAnsi="Times New Roman" w:cs="Times New Roman"/>
                <w:sz w:val="24"/>
                <w:szCs w:val="24"/>
              </w:rPr>
            </w:pPr>
            <w:r w:rsidRPr="004003CD">
              <w:rPr>
                <w:rFonts w:ascii="Times New Roman" w:eastAsia="Times New Roman" w:hAnsi="Times New Roman" w:cs="Times New Roman"/>
                <w:sz w:val="24"/>
                <w:szCs w:val="24"/>
              </w:rPr>
              <w:t>Параметр</w:t>
            </w:r>
          </w:p>
        </w:tc>
        <w:tc>
          <w:tcPr>
            <w:tcW w:w="4786" w:type="dxa"/>
            <w:gridSpan w:val="7"/>
          </w:tcPr>
          <w:p w:rsidR="00900915" w:rsidRPr="004003CD" w:rsidRDefault="00900915" w:rsidP="007A68BE">
            <w:pPr>
              <w:spacing w:after="0" w:line="240" w:lineRule="auto"/>
              <w:jc w:val="both"/>
              <w:rPr>
                <w:rFonts w:ascii="Times New Roman" w:eastAsia="Times New Roman" w:hAnsi="Times New Roman" w:cs="Times New Roman"/>
                <w:sz w:val="24"/>
                <w:szCs w:val="24"/>
              </w:rPr>
            </w:pPr>
            <w:r w:rsidRPr="004003CD">
              <w:rPr>
                <w:rFonts w:ascii="Times New Roman" w:eastAsia="Times New Roman" w:hAnsi="Times New Roman" w:cs="Times New Roman"/>
                <w:sz w:val="24"/>
                <w:szCs w:val="24"/>
              </w:rPr>
              <w:t>Изменение за период 2005-2011 годы</w:t>
            </w:r>
          </w:p>
        </w:tc>
      </w:tr>
      <w:tr w:rsidR="00900915" w:rsidRPr="00F41600" w:rsidTr="007A68BE">
        <w:tc>
          <w:tcPr>
            <w:tcW w:w="4785" w:type="dxa"/>
          </w:tcPr>
          <w:p w:rsidR="00900915" w:rsidRPr="004003CD" w:rsidRDefault="00900915" w:rsidP="007A68BE">
            <w:pPr>
              <w:spacing w:after="0" w:line="240" w:lineRule="auto"/>
              <w:jc w:val="both"/>
              <w:rPr>
                <w:rFonts w:ascii="Times New Roman" w:eastAsia="Times New Roman" w:hAnsi="Times New Roman" w:cs="Times New Roman"/>
                <w:sz w:val="24"/>
                <w:szCs w:val="24"/>
              </w:rPr>
            </w:pPr>
            <w:r w:rsidRPr="004003CD">
              <w:rPr>
                <w:rFonts w:ascii="Times New Roman" w:eastAsia="Times New Roman" w:hAnsi="Times New Roman" w:cs="Times New Roman"/>
                <w:sz w:val="24"/>
                <w:szCs w:val="24"/>
              </w:rPr>
              <w:t>Численность населения</w:t>
            </w:r>
          </w:p>
        </w:tc>
        <w:tc>
          <w:tcPr>
            <w:tcW w:w="4786" w:type="dxa"/>
            <w:gridSpan w:val="7"/>
          </w:tcPr>
          <w:p w:rsidR="00900915" w:rsidRPr="004003CD" w:rsidRDefault="00900915" w:rsidP="007A68BE">
            <w:pPr>
              <w:spacing w:after="0" w:line="240" w:lineRule="auto"/>
              <w:jc w:val="center"/>
              <w:rPr>
                <w:rFonts w:ascii="Times New Roman" w:eastAsia="Times New Roman" w:hAnsi="Times New Roman" w:cs="Times New Roman"/>
                <w:sz w:val="24"/>
                <w:szCs w:val="24"/>
              </w:rPr>
            </w:pPr>
            <w:r w:rsidRPr="004003CD">
              <w:rPr>
                <w:rFonts w:ascii="Times New Roman" w:hAnsi="Times New Roman" w:cs="Times New Roman"/>
                <w:color w:val="000000"/>
                <w:sz w:val="24"/>
                <w:szCs w:val="24"/>
              </w:rPr>
              <w:t>Рост на 9,1%</w:t>
            </w:r>
          </w:p>
        </w:tc>
      </w:tr>
      <w:tr w:rsidR="00900915" w:rsidRPr="00F41600" w:rsidTr="007A68BE">
        <w:tc>
          <w:tcPr>
            <w:tcW w:w="4785" w:type="dxa"/>
          </w:tcPr>
          <w:p w:rsidR="00900915" w:rsidRPr="004003CD" w:rsidRDefault="00900915" w:rsidP="007A68BE">
            <w:pPr>
              <w:spacing w:after="0" w:line="240" w:lineRule="auto"/>
              <w:jc w:val="both"/>
              <w:rPr>
                <w:rFonts w:ascii="Times New Roman" w:eastAsia="Times New Roman" w:hAnsi="Times New Roman" w:cs="Times New Roman"/>
                <w:sz w:val="24"/>
                <w:szCs w:val="24"/>
              </w:rPr>
            </w:pPr>
            <w:r w:rsidRPr="004003CD">
              <w:rPr>
                <w:rFonts w:ascii="Times New Roman" w:eastAsia="Times New Roman" w:hAnsi="Times New Roman" w:cs="Times New Roman"/>
                <w:sz w:val="24"/>
                <w:szCs w:val="24"/>
              </w:rPr>
              <w:t>Валовой продукт</w:t>
            </w:r>
          </w:p>
        </w:tc>
        <w:tc>
          <w:tcPr>
            <w:tcW w:w="4786" w:type="dxa"/>
            <w:gridSpan w:val="7"/>
            <w:vAlign w:val="bottom"/>
          </w:tcPr>
          <w:p w:rsidR="00900915" w:rsidRPr="004003CD" w:rsidRDefault="00900915" w:rsidP="007A68BE">
            <w:pPr>
              <w:spacing w:after="0" w:line="240" w:lineRule="auto"/>
              <w:jc w:val="center"/>
              <w:rPr>
                <w:rFonts w:ascii="Times New Roman" w:hAnsi="Times New Roman" w:cs="Times New Roman"/>
                <w:color w:val="000000"/>
                <w:sz w:val="24"/>
                <w:szCs w:val="24"/>
              </w:rPr>
            </w:pPr>
            <w:r w:rsidRPr="004003CD">
              <w:rPr>
                <w:rFonts w:ascii="Times New Roman" w:hAnsi="Times New Roman" w:cs="Times New Roman"/>
                <w:color w:val="000000"/>
                <w:sz w:val="24"/>
                <w:szCs w:val="24"/>
              </w:rPr>
              <w:t>Рост на 41,5%</w:t>
            </w:r>
          </w:p>
        </w:tc>
      </w:tr>
      <w:tr w:rsidR="00900915" w:rsidRPr="00F41600" w:rsidTr="007A68BE">
        <w:tc>
          <w:tcPr>
            <w:tcW w:w="4785" w:type="dxa"/>
          </w:tcPr>
          <w:p w:rsidR="00900915" w:rsidRPr="004003CD" w:rsidRDefault="007A68BE" w:rsidP="007A68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Валовой продукт на душу населения</w:t>
            </w:r>
          </w:p>
        </w:tc>
        <w:tc>
          <w:tcPr>
            <w:tcW w:w="4786" w:type="dxa"/>
            <w:gridSpan w:val="7"/>
            <w:vAlign w:val="bottom"/>
          </w:tcPr>
          <w:p w:rsidR="00900915" w:rsidRPr="004003CD" w:rsidRDefault="00900915" w:rsidP="007A68BE">
            <w:pPr>
              <w:spacing w:after="0" w:line="240" w:lineRule="auto"/>
              <w:jc w:val="center"/>
              <w:rPr>
                <w:rFonts w:ascii="Times New Roman" w:hAnsi="Times New Roman" w:cs="Times New Roman"/>
                <w:color w:val="000000"/>
                <w:sz w:val="24"/>
                <w:szCs w:val="24"/>
              </w:rPr>
            </w:pPr>
            <w:r w:rsidRPr="004003CD">
              <w:rPr>
                <w:rFonts w:ascii="Times New Roman" w:hAnsi="Times New Roman" w:cs="Times New Roman"/>
                <w:color w:val="000000"/>
                <w:sz w:val="24"/>
                <w:szCs w:val="24"/>
              </w:rPr>
              <w:t>Рост на 33,1%</w:t>
            </w:r>
          </w:p>
        </w:tc>
      </w:tr>
      <w:tr w:rsidR="00900915" w:rsidRPr="00F41600" w:rsidTr="007A68BE">
        <w:tc>
          <w:tcPr>
            <w:tcW w:w="4785" w:type="dxa"/>
          </w:tcPr>
          <w:p w:rsidR="00900915" w:rsidRPr="004003CD" w:rsidRDefault="00900915" w:rsidP="007A68BE">
            <w:pPr>
              <w:spacing w:after="0" w:line="240" w:lineRule="auto"/>
              <w:jc w:val="both"/>
              <w:rPr>
                <w:rFonts w:ascii="Times New Roman" w:eastAsia="Times New Roman" w:hAnsi="Times New Roman" w:cs="Times New Roman"/>
                <w:sz w:val="24"/>
                <w:szCs w:val="24"/>
              </w:rPr>
            </w:pPr>
            <w:r w:rsidRPr="004003CD">
              <w:rPr>
                <w:rFonts w:ascii="Times New Roman" w:eastAsia="Times New Roman" w:hAnsi="Times New Roman" w:cs="Times New Roman"/>
                <w:sz w:val="24"/>
                <w:szCs w:val="24"/>
              </w:rPr>
              <w:t>Производство электроэнергии</w:t>
            </w:r>
          </w:p>
        </w:tc>
        <w:tc>
          <w:tcPr>
            <w:tcW w:w="4786" w:type="dxa"/>
            <w:gridSpan w:val="7"/>
            <w:vAlign w:val="bottom"/>
          </w:tcPr>
          <w:p w:rsidR="00900915" w:rsidRPr="004003CD" w:rsidRDefault="00900915" w:rsidP="007A68BE">
            <w:pPr>
              <w:spacing w:after="0" w:line="240" w:lineRule="auto"/>
              <w:jc w:val="center"/>
              <w:rPr>
                <w:rFonts w:ascii="Times New Roman" w:hAnsi="Times New Roman" w:cs="Times New Roman"/>
                <w:color w:val="000000"/>
                <w:sz w:val="24"/>
                <w:szCs w:val="24"/>
              </w:rPr>
            </w:pPr>
            <w:r w:rsidRPr="004003CD">
              <w:rPr>
                <w:rFonts w:ascii="Times New Roman" w:hAnsi="Times New Roman" w:cs="Times New Roman"/>
                <w:color w:val="000000"/>
                <w:sz w:val="24"/>
                <w:szCs w:val="24"/>
              </w:rPr>
              <w:t>Рост на 27,5%</w:t>
            </w:r>
          </w:p>
        </w:tc>
      </w:tr>
      <w:tr w:rsidR="00900915" w:rsidRPr="00F41600" w:rsidTr="007A68BE">
        <w:trPr>
          <w:trHeight w:val="361"/>
        </w:trPr>
        <w:tc>
          <w:tcPr>
            <w:tcW w:w="4785" w:type="dxa"/>
          </w:tcPr>
          <w:p w:rsidR="00900915" w:rsidRPr="004003CD" w:rsidRDefault="00900915" w:rsidP="007A68BE">
            <w:pPr>
              <w:spacing w:after="0" w:line="240" w:lineRule="auto"/>
              <w:jc w:val="both"/>
              <w:rPr>
                <w:rFonts w:ascii="Times New Roman" w:eastAsia="Times New Roman" w:hAnsi="Times New Roman" w:cs="Times New Roman"/>
                <w:sz w:val="24"/>
                <w:szCs w:val="24"/>
              </w:rPr>
            </w:pPr>
            <w:r w:rsidRPr="004003CD">
              <w:rPr>
                <w:rFonts w:ascii="Times New Roman" w:eastAsia="Times New Roman" w:hAnsi="Times New Roman" w:cs="Times New Roman"/>
                <w:sz w:val="24"/>
                <w:szCs w:val="24"/>
              </w:rPr>
              <w:t>Потребление электроэнергии</w:t>
            </w:r>
          </w:p>
        </w:tc>
        <w:tc>
          <w:tcPr>
            <w:tcW w:w="4786" w:type="dxa"/>
            <w:gridSpan w:val="7"/>
            <w:vAlign w:val="bottom"/>
          </w:tcPr>
          <w:p w:rsidR="00900915" w:rsidRPr="004003CD" w:rsidRDefault="00900915" w:rsidP="007A68BE">
            <w:pPr>
              <w:spacing w:after="0" w:line="240" w:lineRule="auto"/>
              <w:jc w:val="center"/>
              <w:rPr>
                <w:rFonts w:ascii="Times New Roman" w:hAnsi="Times New Roman" w:cs="Times New Roman"/>
                <w:color w:val="000000"/>
                <w:sz w:val="24"/>
                <w:szCs w:val="24"/>
              </w:rPr>
            </w:pPr>
            <w:r w:rsidRPr="004003CD">
              <w:rPr>
                <w:rFonts w:ascii="Times New Roman" w:hAnsi="Times New Roman" w:cs="Times New Roman"/>
                <w:color w:val="000000"/>
                <w:sz w:val="24"/>
                <w:szCs w:val="24"/>
              </w:rPr>
              <w:t>Рост на 29,4%</w:t>
            </w:r>
          </w:p>
        </w:tc>
      </w:tr>
      <w:tr w:rsidR="00900915" w:rsidRPr="00F41600" w:rsidTr="007A68BE">
        <w:tc>
          <w:tcPr>
            <w:tcW w:w="4785" w:type="dxa"/>
          </w:tcPr>
          <w:p w:rsidR="00900915" w:rsidRPr="004003CD" w:rsidRDefault="00900915" w:rsidP="007A68BE">
            <w:pPr>
              <w:spacing w:after="0" w:line="240" w:lineRule="auto"/>
              <w:jc w:val="both"/>
              <w:rPr>
                <w:rFonts w:ascii="Times New Roman" w:eastAsia="Times New Roman" w:hAnsi="Times New Roman" w:cs="Times New Roman"/>
                <w:sz w:val="24"/>
                <w:szCs w:val="24"/>
              </w:rPr>
            </w:pPr>
            <w:r w:rsidRPr="004003CD">
              <w:rPr>
                <w:rFonts w:ascii="Times New Roman" w:eastAsia="Times New Roman" w:hAnsi="Times New Roman" w:cs="Times New Roman"/>
                <w:sz w:val="24"/>
                <w:szCs w:val="24"/>
              </w:rPr>
              <w:t>Промышленность в целом</w:t>
            </w:r>
          </w:p>
        </w:tc>
        <w:tc>
          <w:tcPr>
            <w:tcW w:w="4786" w:type="dxa"/>
            <w:gridSpan w:val="7"/>
            <w:vAlign w:val="bottom"/>
          </w:tcPr>
          <w:p w:rsidR="00900915" w:rsidRPr="004003CD" w:rsidRDefault="00900915" w:rsidP="007A68BE">
            <w:pPr>
              <w:spacing w:after="0" w:line="240" w:lineRule="auto"/>
              <w:jc w:val="center"/>
              <w:rPr>
                <w:rFonts w:ascii="Times New Roman" w:hAnsi="Times New Roman" w:cs="Times New Roman"/>
                <w:color w:val="000000"/>
                <w:sz w:val="24"/>
                <w:szCs w:val="24"/>
              </w:rPr>
            </w:pPr>
            <w:r w:rsidRPr="004003CD">
              <w:rPr>
                <w:rFonts w:ascii="Times New Roman" w:hAnsi="Times New Roman" w:cs="Times New Roman"/>
                <w:color w:val="000000"/>
                <w:sz w:val="24"/>
                <w:szCs w:val="24"/>
              </w:rPr>
              <w:t>Рост на 36,3%</w:t>
            </w:r>
          </w:p>
        </w:tc>
      </w:tr>
      <w:tr w:rsidR="00900915" w:rsidRPr="00F41600" w:rsidTr="007A68BE">
        <w:tc>
          <w:tcPr>
            <w:tcW w:w="4785" w:type="dxa"/>
          </w:tcPr>
          <w:p w:rsidR="00900915" w:rsidRPr="004003CD" w:rsidRDefault="00900915" w:rsidP="007A68BE">
            <w:pPr>
              <w:spacing w:after="0" w:line="240" w:lineRule="auto"/>
              <w:jc w:val="both"/>
              <w:rPr>
                <w:rFonts w:ascii="Times New Roman" w:eastAsia="Times New Roman" w:hAnsi="Times New Roman" w:cs="Times New Roman"/>
                <w:sz w:val="24"/>
                <w:szCs w:val="24"/>
              </w:rPr>
            </w:pPr>
            <w:r w:rsidRPr="004003CD">
              <w:rPr>
                <w:rFonts w:ascii="Times New Roman" w:eastAsia="Times New Roman" w:hAnsi="Times New Roman" w:cs="Times New Roman"/>
                <w:sz w:val="24"/>
                <w:szCs w:val="24"/>
              </w:rPr>
              <w:t>Горнодобывающая промышленность</w:t>
            </w:r>
          </w:p>
        </w:tc>
        <w:tc>
          <w:tcPr>
            <w:tcW w:w="4786" w:type="dxa"/>
            <w:gridSpan w:val="7"/>
            <w:vAlign w:val="bottom"/>
          </w:tcPr>
          <w:p w:rsidR="00900915" w:rsidRPr="004003CD" w:rsidRDefault="00900915" w:rsidP="007A68BE">
            <w:pPr>
              <w:spacing w:after="0" w:line="240" w:lineRule="auto"/>
              <w:jc w:val="center"/>
              <w:rPr>
                <w:rFonts w:ascii="Times New Roman" w:hAnsi="Times New Roman" w:cs="Times New Roman"/>
                <w:color w:val="000000"/>
                <w:sz w:val="24"/>
                <w:szCs w:val="24"/>
              </w:rPr>
            </w:pPr>
            <w:r w:rsidRPr="004003CD">
              <w:rPr>
                <w:rFonts w:ascii="Times New Roman" w:hAnsi="Times New Roman" w:cs="Times New Roman"/>
                <w:color w:val="000000"/>
                <w:sz w:val="24"/>
                <w:szCs w:val="24"/>
              </w:rPr>
              <w:t>Рост на 36,6%</w:t>
            </w:r>
          </w:p>
        </w:tc>
      </w:tr>
      <w:tr w:rsidR="00900915" w:rsidRPr="00F41600" w:rsidTr="007A68BE">
        <w:tc>
          <w:tcPr>
            <w:tcW w:w="4785" w:type="dxa"/>
          </w:tcPr>
          <w:p w:rsidR="00900915" w:rsidRPr="004003CD" w:rsidRDefault="00900915" w:rsidP="007A68BE">
            <w:pPr>
              <w:spacing w:after="0" w:line="240" w:lineRule="auto"/>
              <w:jc w:val="both"/>
              <w:rPr>
                <w:rFonts w:ascii="Times New Roman" w:eastAsia="Times New Roman" w:hAnsi="Times New Roman" w:cs="Times New Roman"/>
                <w:sz w:val="24"/>
                <w:szCs w:val="24"/>
              </w:rPr>
            </w:pPr>
            <w:r w:rsidRPr="004003CD">
              <w:rPr>
                <w:rFonts w:ascii="Times New Roman" w:eastAsia="Times New Roman" w:hAnsi="Times New Roman" w:cs="Times New Roman"/>
                <w:sz w:val="24"/>
                <w:szCs w:val="24"/>
              </w:rPr>
              <w:t>Обрабатывающая промышленность</w:t>
            </w:r>
          </w:p>
        </w:tc>
        <w:tc>
          <w:tcPr>
            <w:tcW w:w="4786" w:type="dxa"/>
            <w:gridSpan w:val="7"/>
            <w:vAlign w:val="bottom"/>
          </w:tcPr>
          <w:p w:rsidR="00900915" w:rsidRPr="004003CD" w:rsidRDefault="00900915" w:rsidP="007A68BE">
            <w:pPr>
              <w:spacing w:after="0" w:line="240" w:lineRule="auto"/>
              <w:jc w:val="center"/>
              <w:rPr>
                <w:rFonts w:ascii="Times New Roman" w:hAnsi="Times New Roman" w:cs="Times New Roman"/>
                <w:color w:val="000000"/>
                <w:sz w:val="24"/>
                <w:szCs w:val="24"/>
              </w:rPr>
            </w:pPr>
            <w:r w:rsidRPr="004003CD">
              <w:rPr>
                <w:rFonts w:ascii="Times New Roman" w:hAnsi="Times New Roman" w:cs="Times New Roman"/>
                <w:color w:val="000000"/>
                <w:sz w:val="24"/>
                <w:szCs w:val="24"/>
              </w:rPr>
              <w:t>Рост на 35,2%</w:t>
            </w:r>
          </w:p>
        </w:tc>
      </w:tr>
      <w:tr w:rsidR="00900915" w:rsidRPr="00F41600" w:rsidTr="007A68BE">
        <w:tc>
          <w:tcPr>
            <w:tcW w:w="4785" w:type="dxa"/>
          </w:tcPr>
          <w:p w:rsidR="00900915" w:rsidRPr="004003CD" w:rsidRDefault="00900915" w:rsidP="007A68BE">
            <w:pPr>
              <w:spacing w:after="0" w:line="240" w:lineRule="auto"/>
              <w:jc w:val="both"/>
              <w:rPr>
                <w:rFonts w:ascii="Times New Roman" w:eastAsia="Times New Roman" w:hAnsi="Times New Roman" w:cs="Times New Roman"/>
                <w:sz w:val="24"/>
                <w:szCs w:val="24"/>
              </w:rPr>
            </w:pPr>
            <w:r w:rsidRPr="004003CD">
              <w:rPr>
                <w:rFonts w:ascii="Times New Roman" w:eastAsia="Times New Roman" w:hAnsi="Times New Roman" w:cs="Times New Roman"/>
                <w:sz w:val="24"/>
                <w:szCs w:val="24"/>
              </w:rPr>
              <w:t>Валовой выпуск продукции сельского хозяйства</w:t>
            </w:r>
          </w:p>
        </w:tc>
        <w:tc>
          <w:tcPr>
            <w:tcW w:w="4786" w:type="dxa"/>
            <w:gridSpan w:val="7"/>
            <w:vAlign w:val="bottom"/>
          </w:tcPr>
          <w:p w:rsidR="00900915" w:rsidRPr="004003CD" w:rsidRDefault="00900915" w:rsidP="007A68BE">
            <w:pPr>
              <w:spacing w:after="0" w:line="240" w:lineRule="auto"/>
              <w:jc w:val="center"/>
              <w:rPr>
                <w:rFonts w:ascii="Times New Roman" w:hAnsi="Times New Roman" w:cs="Times New Roman"/>
                <w:color w:val="000000"/>
                <w:sz w:val="24"/>
                <w:szCs w:val="24"/>
              </w:rPr>
            </w:pPr>
            <w:r w:rsidRPr="004003CD">
              <w:rPr>
                <w:rFonts w:ascii="Times New Roman" w:hAnsi="Times New Roman" w:cs="Times New Roman"/>
                <w:color w:val="000000"/>
                <w:sz w:val="24"/>
                <w:szCs w:val="24"/>
              </w:rPr>
              <w:t>Рост на 35,4%</w:t>
            </w:r>
          </w:p>
        </w:tc>
      </w:tr>
      <w:tr w:rsidR="00900915" w:rsidRPr="00F41600" w:rsidTr="007A68BE">
        <w:tc>
          <w:tcPr>
            <w:tcW w:w="4785" w:type="dxa"/>
          </w:tcPr>
          <w:p w:rsidR="00900915" w:rsidRPr="004003CD" w:rsidRDefault="00900915" w:rsidP="007A68BE">
            <w:pPr>
              <w:spacing w:after="0" w:line="240" w:lineRule="auto"/>
              <w:jc w:val="both"/>
              <w:rPr>
                <w:rFonts w:ascii="Times New Roman" w:eastAsia="Times New Roman" w:hAnsi="Times New Roman" w:cs="Times New Roman"/>
                <w:sz w:val="24"/>
                <w:szCs w:val="24"/>
              </w:rPr>
            </w:pPr>
            <w:r w:rsidRPr="004003CD">
              <w:rPr>
                <w:rFonts w:ascii="Times New Roman" w:eastAsia="Times New Roman" w:hAnsi="Times New Roman" w:cs="Times New Roman"/>
                <w:sz w:val="24"/>
                <w:szCs w:val="24"/>
              </w:rPr>
              <w:t>Продукция растениеводства</w:t>
            </w:r>
          </w:p>
        </w:tc>
        <w:tc>
          <w:tcPr>
            <w:tcW w:w="4786" w:type="dxa"/>
            <w:gridSpan w:val="7"/>
            <w:vAlign w:val="bottom"/>
          </w:tcPr>
          <w:p w:rsidR="00900915" w:rsidRPr="004003CD" w:rsidRDefault="00900915" w:rsidP="007A68BE">
            <w:pPr>
              <w:spacing w:after="0" w:line="240" w:lineRule="auto"/>
              <w:jc w:val="center"/>
              <w:rPr>
                <w:rFonts w:ascii="Times New Roman" w:hAnsi="Times New Roman" w:cs="Times New Roman"/>
                <w:color w:val="000000"/>
                <w:sz w:val="24"/>
                <w:szCs w:val="24"/>
              </w:rPr>
            </w:pPr>
            <w:r w:rsidRPr="004003CD">
              <w:rPr>
                <w:rFonts w:ascii="Times New Roman" w:hAnsi="Times New Roman" w:cs="Times New Roman"/>
                <w:color w:val="000000"/>
                <w:sz w:val="24"/>
                <w:szCs w:val="24"/>
              </w:rPr>
              <w:t>Рост на 53,9%</w:t>
            </w:r>
          </w:p>
        </w:tc>
      </w:tr>
      <w:tr w:rsidR="00900915" w:rsidRPr="00F41600" w:rsidTr="007A68BE">
        <w:tc>
          <w:tcPr>
            <w:tcW w:w="4785" w:type="dxa"/>
          </w:tcPr>
          <w:p w:rsidR="00900915" w:rsidRPr="004003CD" w:rsidRDefault="00900915" w:rsidP="007A68BE">
            <w:pPr>
              <w:spacing w:after="0" w:line="240" w:lineRule="auto"/>
              <w:jc w:val="both"/>
              <w:rPr>
                <w:rFonts w:ascii="Times New Roman" w:eastAsia="Times New Roman" w:hAnsi="Times New Roman" w:cs="Times New Roman"/>
                <w:sz w:val="24"/>
                <w:szCs w:val="24"/>
              </w:rPr>
            </w:pPr>
            <w:r w:rsidRPr="004003CD">
              <w:rPr>
                <w:rFonts w:ascii="Times New Roman" w:eastAsia="Times New Roman" w:hAnsi="Times New Roman" w:cs="Times New Roman"/>
                <w:sz w:val="24"/>
                <w:szCs w:val="24"/>
              </w:rPr>
              <w:t>Продукция животноводства</w:t>
            </w:r>
          </w:p>
        </w:tc>
        <w:tc>
          <w:tcPr>
            <w:tcW w:w="4786" w:type="dxa"/>
            <w:gridSpan w:val="7"/>
            <w:vAlign w:val="bottom"/>
          </w:tcPr>
          <w:p w:rsidR="00900915" w:rsidRPr="004003CD" w:rsidRDefault="00900915" w:rsidP="007A68BE">
            <w:pPr>
              <w:spacing w:after="0" w:line="240" w:lineRule="auto"/>
              <w:jc w:val="center"/>
              <w:rPr>
                <w:rFonts w:ascii="Times New Roman" w:hAnsi="Times New Roman" w:cs="Times New Roman"/>
                <w:color w:val="000000"/>
                <w:sz w:val="24"/>
                <w:szCs w:val="24"/>
              </w:rPr>
            </w:pPr>
            <w:r w:rsidRPr="004003CD">
              <w:rPr>
                <w:rFonts w:ascii="Times New Roman" w:hAnsi="Times New Roman" w:cs="Times New Roman"/>
                <w:color w:val="000000"/>
                <w:sz w:val="24"/>
                <w:szCs w:val="24"/>
              </w:rPr>
              <w:t>Рост на 17,6%</w:t>
            </w:r>
          </w:p>
        </w:tc>
      </w:tr>
      <w:tr w:rsidR="00900915" w:rsidRPr="00F41600" w:rsidTr="007A68BE">
        <w:tc>
          <w:tcPr>
            <w:tcW w:w="4785" w:type="dxa"/>
          </w:tcPr>
          <w:p w:rsidR="00900915" w:rsidRPr="004003CD" w:rsidRDefault="00900915" w:rsidP="007A68BE">
            <w:pPr>
              <w:spacing w:after="0" w:line="240" w:lineRule="auto"/>
              <w:jc w:val="both"/>
              <w:rPr>
                <w:rFonts w:ascii="Times New Roman" w:eastAsia="Times New Roman" w:hAnsi="Times New Roman" w:cs="Times New Roman"/>
                <w:sz w:val="24"/>
                <w:szCs w:val="24"/>
              </w:rPr>
            </w:pPr>
            <w:r w:rsidRPr="004003CD">
              <w:rPr>
                <w:rFonts w:ascii="Times New Roman" w:eastAsia="Times New Roman" w:hAnsi="Times New Roman" w:cs="Times New Roman"/>
                <w:sz w:val="24"/>
                <w:szCs w:val="24"/>
              </w:rPr>
              <w:t>Количество источников выбросов загрязняющих веществ</w:t>
            </w:r>
          </w:p>
        </w:tc>
        <w:tc>
          <w:tcPr>
            <w:tcW w:w="4786" w:type="dxa"/>
            <w:gridSpan w:val="7"/>
          </w:tcPr>
          <w:p w:rsidR="00900915" w:rsidRPr="004003CD" w:rsidRDefault="00900915" w:rsidP="007A68BE">
            <w:pPr>
              <w:spacing w:after="0" w:line="240" w:lineRule="auto"/>
              <w:jc w:val="center"/>
              <w:rPr>
                <w:rFonts w:ascii="Times New Roman" w:hAnsi="Times New Roman" w:cs="Times New Roman"/>
                <w:color w:val="000000"/>
                <w:sz w:val="24"/>
                <w:szCs w:val="24"/>
              </w:rPr>
            </w:pPr>
            <w:r w:rsidRPr="004003CD">
              <w:rPr>
                <w:rFonts w:ascii="Times New Roman" w:hAnsi="Times New Roman" w:cs="Times New Roman"/>
                <w:color w:val="000000"/>
                <w:sz w:val="24"/>
                <w:szCs w:val="24"/>
              </w:rPr>
              <w:t>Рост на 68,4%</w:t>
            </w:r>
          </w:p>
          <w:p w:rsidR="00900915" w:rsidRPr="004003CD" w:rsidRDefault="00900915" w:rsidP="007A68BE">
            <w:pPr>
              <w:spacing w:after="0" w:line="240" w:lineRule="auto"/>
              <w:jc w:val="both"/>
              <w:rPr>
                <w:rFonts w:ascii="Times New Roman" w:eastAsia="Times New Roman" w:hAnsi="Times New Roman" w:cs="Times New Roman"/>
                <w:sz w:val="24"/>
                <w:szCs w:val="24"/>
              </w:rPr>
            </w:pPr>
          </w:p>
        </w:tc>
      </w:tr>
      <w:tr w:rsidR="00900915" w:rsidRPr="00F41600" w:rsidTr="007A68BE">
        <w:tc>
          <w:tcPr>
            <w:tcW w:w="4785" w:type="dxa"/>
          </w:tcPr>
          <w:p w:rsidR="00900915" w:rsidRPr="004003CD" w:rsidRDefault="00900915" w:rsidP="007A68BE">
            <w:pPr>
              <w:spacing w:after="0" w:line="240" w:lineRule="auto"/>
              <w:jc w:val="both"/>
              <w:rPr>
                <w:rFonts w:ascii="Times New Roman" w:eastAsia="Times New Roman" w:hAnsi="Times New Roman" w:cs="Times New Roman"/>
                <w:sz w:val="24"/>
                <w:szCs w:val="24"/>
              </w:rPr>
            </w:pPr>
            <w:r w:rsidRPr="004003CD">
              <w:rPr>
                <w:rFonts w:ascii="Times New Roman" w:eastAsia="Times New Roman" w:hAnsi="Times New Roman" w:cs="Times New Roman"/>
                <w:sz w:val="24"/>
                <w:szCs w:val="24"/>
              </w:rPr>
              <w:t>Выбросы твердых загрязняющих веществ</w:t>
            </w:r>
          </w:p>
        </w:tc>
        <w:tc>
          <w:tcPr>
            <w:tcW w:w="4786" w:type="dxa"/>
            <w:gridSpan w:val="7"/>
            <w:vAlign w:val="bottom"/>
          </w:tcPr>
          <w:p w:rsidR="00900915" w:rsidRPr="004003CD" w:rsidRDefault="00900915" w:rsidP="007A68BE">
            <w:pPr>
              <w:spacing w:after="0" w:line="240" w:lineRule="auto"/>
              <w:jc w:val="center"/>
              <w:rPr>
                <w:rFonts w:ascii="Times New Roman" w:hAnsi="Times New Roman" w:cs="Times New Roman"/>
                <w:color w:val="000000"/>
                <w:sz w:val="24"/>
                <w:szCs w:val="24"/>
              </w:rPr>
            </w:pPr>
            <w:r w:rsidRPr="004003CD">
              <w:rPr>
                <w:rFonts w:ascii="Times New Roman" w:hAnsi="Times New Roman" w:cs="Times New Roman"/>
                <w:color w:val="000000"/>
                <w:sz w:val="24"/>
                <w:szCs w:val="24"/>
              </w:rPr>
              <w:t>Снижение на 13,1%</w:t>
            </w:r>
          </w:p>
        </w:tc>
      </w:tr>
      <w:tr w:rsidR="00900915" w:rsidRPr="00F41600" w:rsidTr="007A68BE">
        <w:tc>
          <w:tcPr>
            <w:tcW w:w="4785" w:type="dxa"/>
          </w:tcPr>
          <w:p w:rsidR="00900915" w:rsidRPr="004003CD" w:rsidRDefault="00900915" w:rsidP="007A68BE">
            <w:pPr>
              <w:spacing w:after="0" w:line="240" w:lineRule="auto"/>
              <w:jc w:val="both"/>
              <w:rPr>
                <w:rFonts w:ascii="Times New Roman" w:eastAsia="Times New Roman" w:hAnsi="Times New Roman" w:cs="Times New Roman"/>
                <w:sz w:val="24"/>
                <w:szCs w:val="24"/>
              </w:rPr>
            </w:pPr>
            <w:r w:rsidRPr="004003CD">
              <w:rPr>
                <w:rFonts w:ascii="Times New Roman" w:eastAsia="Times New Roman" w:hAnsi="Times New Roman" w:cs="Times New Roman"/>
                <w:sz w:val="24"/>
                <w:szCs w:val="24"/>
              </w:rPr>
              <w:t>Выбросы жидких и газообразных загрязняющих веществ</w:t>
            </w:r>
          </w:p>
        </w:tc>
        <w:tc>
          <w:tcPr>
            <w:tcW w:w="4786" w:type="dxa"/>
            <w:gridSpan w:val="7"/>
          </w:tcPr>
          <w:p w:rsidR="00900915" w:rsidRPr="004003CD" w:rsidRDefault="00900915" w:rsidP="007A68BE">
            <w:pPr>
              <w:spacing w:after="0" w:line="240" w:lineRule="auto"/>
              <w:jc w:val="center"/>
              <w:rPr>
                <w:rFonts w:ascii="Times New Roman" w:hAnsi="Times New Roman" w:cs="Times New Roman"/>
                <w:color w:val="000000"/>
                <w:sz w:val="24"/>
                <w:szCs w:val="24"/>
              </w:rPr>
            </w:pPr>
            <w:r w:rsidRPr="004003CD">
              <w:rPr>
                <w:rFonts w:ascii="Times New Roman" w:hAnsi="Times New Roman" w:cs="Times New Roman"/>
                <w:color w:val="000000"/>
                <w:sz w:val="24"/>
                <w:szCs w:val="24"/>
              </w:rPr>
              <w:t>Снижение на 31,5%</w:t>
            </w:r>
          </w:p>
          <w:p w:rsidR="00900915" w:rsidRPr="004003CD" w:rsidRDefault="00900915" w:rsidP="007A68BE">
            <w:pPr>
              <w:spacing w:after="0" w:line="240" w:lineRule="auto"/>
              <w:jc w:val="both"/>
              <w:rPr>
                <w:rFonts w:ascii="Times New Roman" w:eastAsia="Times New Roman" w:hAnsi="Times New Roman" w:cs="Times New Roman"/>
                <w:sz w:val="24"/>
                <w:szCs w:val="24"/>
              </w:rPr>
            </w:pPr>
          </w:p>
        </w:tc>
      </w:tr>
      <w:tr w:rsidR="00900915" w:rsidRPr="00F41600" w:rsidTr="007A68BE">
        <w:trPr>
          <w:trHeight w:val="435"/>
        </w:trPr>
        <w:tc>
          <w:tcPr>
            <w:tcW w:w="4785" w:type="dxa"/>
            <w:vMerge w:val="restart"/>
          </w:tcPr>
          <w:p w:rsidR="00900915" w:rsidRPr="004003CD" w:rsidRDefault="00900915" w:rsidP="007A68BE">
            <w:pPr>
              <w:spacing w:after="0" w:line="240" w:lineRule="auto"/>
              <w:jc w:val="both"/>
              <w:rPr>
                <w:rFonts w:ascii="Times New Roman" w:eastAsia="Times New Roman" w:hAnsi="Times New Roman" w:cs="Times New Roman"/>
                <w:sz w:val="24"/>
                <w:szCs w:val="24"/>
              </w:rPr>
            </w:pPr>
            <w:r w:rsidRPr="004003CD">
              <w:rPr>
                <w:rFonts w:ascii="Times New Roman" w:eastAsia="Times New Roman" w:hAnsi="Times New Roman" w:cs="Times New Roman"/>
                <w:sz w:val="24"/>
                <w:szCs w:val="24"/>
              </w:rPr>
              <w:t>Различия между регионами Казахстана по валовому продукту на душу населения, раз</w:t>
            </w:r>
          </w:p>
        </w:tc>
        <w:tc>
          <w:tcPr>
            <w:tcW w:w="683" w:type="dxa"/>
            <w:vAlign w:val="bottom"/>
          </w:tcPr>
          <w:p w:rsidR="00900915" w:rsidRPr="004003CD" w:rsidRDefault="00900915" w:rsidP="007A68BE">
            <w:pPr>
              <w:spacing w:after="0" w:line="240" w:lineRule="auto"/>
              <w:jc w:val="right"/>
              <w:rPr>
                <w:rFonts w:ascii="Times New Roman" w:hAnsi="Times New Roman" w:cs="Times New Roman"/>
                <w:color w:val="000000"/>
                <w:sz w:val="24"/>
                <w:szCs w:val="24"/>
              </w:rPr>
            </w:pPr>
            <w:r w:rsidRPr="004003CD">
              <w:rPr>
                <w:rFonts w:ascii="Times New Roman" w:hAnsi="Times New Roman" w:cs="Times New Roman"/>
                <w:color w:val="000000"/>
                <w:sz w:val="24"/>
                <w:szCs w:val="24"/>
              </w:rPr>
              <w:t>2005</w:t>
            </w:r>
          </w:p>
        </w:tc>
        <w:tc>
          <w:tcPr>
            <w:tcW w:w="684" w:type="dxa"/>
            <w:vAlign w:val="bottom"/>
          </w:tcPr>
          <w:p w:rsidR="00900915" w:rsidRPr="004003CD" w:rsidRDefault="00900915" w:rsidP="007A68BE">
            <w:pPr>
              <w:spacing w:after="0" w:line="240" w:lineRule="auto"/>
              <w:jc w:val="right"/>
              <w:rPr>
                <w:rFonts w:ascii="Times New Roman" w:hAnsi="Times New Roman" w:cs="Times New Roman"/>
                <w:color w:val="000000"/>
                <w:sz w:val="24"/>
                <w:szCs w:val="24"/>
              </w:rPr>
            </w:pPr>
            <w:r w:rsidRPr="004003CD">
              <w:rPr>
                <w:rFonts w:ascii="Times New Roman" w:hAnsi="Times New Roman" w:cs="Times New Roman"/>
                <w:color w:val="000000"/>
                <w:sz w:val="24"/>
                <w:szCs w:val="24"/>
              </w:rPr>
              <w:t>2006</w:t>
            </w:r>
          </w:p>
        </w:tc>
        <w:tc>
          <w:tcPr>
            <w:tcW w:w="684" w:type="dxa"/>
            <w:vAlign w:val="bottom"/>
          </w:tcPr>
          <w:p w:rsidR="00900915" w:rsidRPr="004003CD" w:rsidRDefault="00900915" w:rsidP="007A68BE">
            <w:pPr>
              <w:spacing w:after="0" w:line="240" w:lineRule="auto"/>
              <w:jc w:val="right"/>
              <w:rPr>
                <w:rFonts w:ascii="Times New Roman" w:hAnsi="Times New Roman" w:cs="Times New Roman"/>
                <w:color w:val="000000"/>
                <w:sz w:val="24"/>
                <w:szCs w:val="24"/>
              </w:rPr>
            </w:pPr>
            <w:r w:rsidRPr="004003CD">
              <w:rPr>
                <w:rFonts w:ascii="Times New Roman" w:hAnsi="Times New Roman" w:cs="Times New Roman"/>
                <w:color w:val="000000"/>
                <w:sz w:val="24"/>
                <w:szCs w:val="24"/>
              </w:rPr>
              <w:t>2007</w:t>
            </w:r>
          </w:p>
        </w:tc>
        <w:tc>
          <w:tcPr>
            <w:tcW w:w="683" w:type="dxa"/>
            <w:vAlign w:val="bottom"/>
          </w:tcPr>
          <w:p w:rsidR="00900915" w:rsidRPr="004003CD" w:rsidRDefault="00900915" w:rsidP="007A68BE">
            <w:pPr>
              <w:spacing w:after="0" w:line="240" w:lineRule="auto"/>
              <w:jc w:val="right"/>
              <w:rPr>
                <w:rFonts w:ascii="Times New Roman" w:hAnsi="Times New Roman" w:cs="Times New Roman"/>
                <w:color w:val="000000"/>
                <w:sz w:val="24"/>
                <w:szCs w:val="24"/>
              </w:rPr>
            </w:pPr>
            <w:r w:rsidRPr="004003CD">
              <w:rPr>
                <w:rFonts w:ascii="Times New Roman" w:hAnsi="Times New Roman" w:cs="Times New Roman"/>
                <w:color w:val="000000"/>
                <w:sz w:val="24"/>
                <w:szCs w:val="24"/>
              </w:rPr>
              <w:t>2008</w:t>
            </w:r>
          </w:p>
        </w:tc>
        <w:tc>
          <w:tcPr>
            <w:tcW w:w="684" w:type="dxa"/>
            <w:vAlign w:val="bottom"/>
          </w:tcPr>
          <w:p w:rsidR="00900915" w:rsidRPr="004003CD" w:rsidRDefault="00900915" w:rsidP="007A68BE">
            <w:pPr>
              <w:spacing w:after="0" w:line="240" w:lineRule="auto"/>
              <w:jc w:val="right"/>
              <w:rPr>
                <w:rFonts w:ascii="Times New Roman" w:hAnsi="Times New Roman" w:cs="Times New Roman"/>
                <w:color w:val="000000"/>
                <w:sz w:val="24"/>
                <w:szCs w:val="24"/>
              </w:rPr>
            </w:pPr>
            <w:r w:rsidRPr="004003CD">
              <w:rPr>
                <w:rFonts w:ascii="Times New Roman" w:hAnsi="Times New Roman" w:cs="Times New Roman"/>
                <w:color w:val="000000"/>
                <w:sz w:val="24"/>
                <w:szCs w:val="24"/>
              </w:rPr>
              <w:t>2009</w:t>
            </w:r>
          </w:p>
        </w:tc>
        <w:tc>
          <w:tcPr>
            <w:tcW w:w="684" w:type="dxa"/>
            <w:vAlign w:val="bottom"/>
          </w:tcPr>
          <w:p w:rsidR="00900915" w:rsidRPr="004003CD" w:rsidRDefault="00900915" w:rsidP="007A68BE">
            <w:pPr>
              <w:spacing w:after="0" w:line="240" w:lineRule="auto"/>
              <w:jc w:val="right"/>
              <w:rPr>
                <w:rFonts w:ascii="Times New Roman" w:hAnsi="Times New Roman" w:cs="Times New Roman"/>
                <w:color w:val="000000"/>
                <w:sz w:val="24"/>
                <w:szCs w:val="24"/>
              </w:rPr>
            </w:pPr>
            <w:r w:rsidRPr="004003CD">
              <w:rPr>
                <w:rFonts w:ascii="Times New Roman" w:hAnsi="Times New Roman" w:cs="Times New Roman"/>
                <w:color w:val="000000"/>
                <w:sz w:val="24"/>
                <w:szCs w:val="24"/>
              </w:rPr>
              <w:t>2010</w:t>
            </w:r>
          </w:p>
        </w:tc>
        <w:tc>
          <w:tcPr>
            <w:tcW w:w="684" w:type="dxa"/>
            <w:vAlign w:val="bottom"/>
          </w:tcPr>
          <w:p w:rsidR="00900915" w:rsidRPr="004003CD" w:rsidRDefault="00900915" w:rsidP="007A68BE">
            <w:pPr>
              <w:spacing w:after="0" w:line="240" w:lineRule="auto"/>
              <w:jc w:val="right"/>
              <w:rPr>
                <w:rFonts w:ascii="Times New Roman" w:hAnsi="Times New Roman" w:cs="Times New Roman"/>
                <w:color w:val="000000"/>
                <w:sz w:val="24"/>
                <w:szCs w:val="24"/>
              </w:rPr>
            </w:pPr>
            <w:r w:rsidRPr="004003CD">
              <w:rPr>
                <w:rFonts w:ascii="Times New Roman" w:hAnsi="Times New Roman" w:cs="Times New Roman"/>
                <w:color w:val="000000"/>
                <w:sz w:val="24"/>
                <w:szCs w:val="24"/>
              </w:rPr>
              <w:t>2011</w:t>
            </w:r>
          </w:p>
        </w:tc>
      </w:tr>
      <w:tr w:rsidR="00900915" w:rsidRPr="00F41600" w:rsidTr="007A68BE">
        <w:trPr>
          <w:trHeight w:val="434"/>
        </w:trPr>
        <w:tc>
          <w:tcPr>
            <w:tcW w:w="4785" w:type="dxa"/>
            <w:vMerge/>
          </w:tcPr>
          <w:p w:rsidR="00900915" w:rsidRPr="004003CD" w:rsidRDefault="00900915" w:rsidP="007A68BE">
            <w:pPr>
              <w:spacing w:after="0" w:line="240" w:lineRule="auto"/>
              <w:jc w:val="both"/>
              <w:rPr>
                <w:rFonts w:ascii="Times New Roman" w:eastAsia="Times New Roman" w:hAnsi="Times New Roman" w:cs="Times New Roman"/>
                <w:sz w:val="24"/>
                <w:szCs w:val="24"/>
              </w:rPr>
            </w:pPr>
          </w:p>
        </w:tc>
        <w:tc>
          <w:tcPr>
            <w:tcW w:w="683" w:type="dxa"/>
            <w:vAlign w:val="bottom"/>
          </w:tcPr>
          <w:p w:rsidR="00900915" w:rsidRPr="004003CD" w:rsidRDefault="00900915" w:rsidP="007A68BE">
            <w:pPr>
              <w:spacing w:after="0" w:line="240" w:lineRule="auto"/>
              <w:jc w:val="right"/>
              <w:rPr>
                <w:rFonts w:ascii="Times New Roman" w:hAnsi="Times New Roman" w:cs="Times New Roman"/>
                <w:color w:val="000000"/>
                <w:sz w:val="24"/>
                <w:szCs w:val="24"/>
              </w:rPr>
            </w:pPr>
            <w:r w:rsidRPr="004003CD">
              <w:rPr>
                <w:rFonts w:ascii="Times New Roman" w:hAnsi="Times New Roman" w:cs="Times New Roman"/>
                <w:color w:val="000000"/>
                <w:sz w:val="24"/>
                <w:szCs w:val="24"/>
              </w:rPr>
              <w:t>10,7</w:t>
            </w:r>
          </w:p>
        </w:tc>
        <w:tc>
          <w:tcPr>
            <w:tcW w:w="684" w:type="dxa"/>
            <w:vAlign w:val="bottom"/>
          </w:tcPr>
          <w:p w:rsidR="00900915" w:rsidRPr="004003CD" w:rsidRDefault="00900915" w:rsidP="007A68BE">
            <w:pPr>
              <w:spacing w:after="0" w:line="240" w:lineRule="auto"/>
              <w:jc w:val="right"/>
              <w:rPr>
                <w:rFonts w:ascii="Times New Roman" w:hAnsi="Times New Roman" w:cs="Times New Roman"/>
                <w:color w:val="000000"/>
                <w:sz w:val="24"/>
                <w:szCs w:val="24"/>
              </w:rPr>
            </w:pPr>
            <w:r w:rsidRPr="004003CD">
              <w:rPr>
                <w:rFonts w:ascii="Times New Roman" w:hAnsi="Times New Roman" w:cs="Times New Roman"/>
                <w:color w:val="000000"/>
                <w:sz w:val="24"/>
                <w:szCs w:val="24"/>
              </w:rPr>
              <w:t>12,2</w:t>
            </w:r>
          </w:p>
        </w:tc>
        <w:tc>
          <w:tcPr>
            <w:tcW w:w="684" w:type="dxa"/>
            <w:vAlign w:val="bottom"/>
          </w:tcPr>
          <w:p w:rsidR="00900915" w:rsidRPr="004003CD" w:rsidRDefault="00900915" w:rsidP="007A68BE">
            <w:pPr>
              <w:spacing w:after="0" w:line="240" w:lineRule="auto"/>
              <w:jc w:val="right"/>
              <w:rPr>
                <w:rFonts w:ascii="Times New Roman" w:hAnsi="Times New Roman" w:cs="Times New Roman"/>
                <w:color w:val="000000"/>
                <w:sz w:val="24"/>
                <w:szCs w:val="24"/>
              </w:rPr>
            </w:pPr>
            <w:r w:rsidRPr="004003CD">
              <w:rPr>
                <w:rFonts w:ascii="Times New Roman" w:hAnsi="Times New Roman" w:cs="Times New Roman"/>
                <w:color w:val="000000"/>
                <w:sz w:val="24"/>
                <w:szCs w:val="24"/>
              </w:rPr>
              <w:t>9,7</w:t>
            </w:r>
          </w:p>
        </w:tc>
        <w:tc>
          <w:tcPr>
            <w:tcW w:w="683" w:type="dxa"/>
            <w:vAlign w:val="bottom"/>
          </w:tcPr>
          <w:p w:rsidR="00900915" w:rsidRPr="004003CD" w:rsidRDefault="00900915" w:rsidP="007A68BE">
            <w:pPr>
              <w:spacing w:after="0" w:line="240" w:lineRule="auto"/>
              <w:jc w:val="right"/>
              <w:rPr>
                <w:rFonts w:ascii="Times New Roman" w:hAnsi="Times New Roman" w:cs="Times New Roman"/>
                <w:color w:val="000000"/>
                <w:sz w:val="24"/>
                <w:szCs w:val="24"/>
              </w:rPr>
            </w:pPr>
            <w:r w:rsidRPr="004003CD">
              <w:rPr>
                <w:rFonts w:ascii="Times New Roman" w:hAnsi="Times New Roman" w:cs="Times New Roman"/>
                <w:color w:val="000000"/>
                <w:sz w:val="24"/>
                <w:szCs w:val="24"/>
              </w:rPr>
              <w:t>11,7</w:t>
            </w:r>
          </w:p>
        </w:tc>
        <w:tc>
          <w:tcPr>
            <w:tcW w:w="684" w:type="dxa"/>
            <w:vAlign w:val="bottom"/>
          </w:tcPr>
          <w:p w:rsidR="00900915" w:rsidRPr="004003CD" w:rsidRDefault="00900915" w:rsidP="007A68BE">
            <w:pPr>
              <w:spacing w:after="0" w:line="240" w:lineRule="auto"/>
              <w:jc w:val="right"/>
              <w:rPr>
                <w:rFonts w:ascii="Times New Roman" w:hAnsi="Times New Roman" w:cs="Times New Roman"/>
                <w:color w:val="000000"/>
                <w:sz w:val="24"/>
                <w:szCs w:val="24"/>
              </w:rPr>
            </w:pPr>
            <w:r w:rsidRPr="004003CD">
              <w:rPr>
                <w:rFonts w:ascii="Times New Roman" w:hAnsi="Times New Roman" w:cs="Times New Roman"/>
                <w:color w:val="000000"/>
                <w:sz w:val="24"/>
                <w:szCs w:val="24"/>
              </w:rPr>
              <w:t>11,3</w:t>
            </w:r>
          </w:p>
        </w:tc>
        <w:tc>
          <w:tcPr>
            <w:tcW w:w="684" w:type="dxa"/>
            <w:vAlign w:val="bottom"/>
          </w:tcPr>
          <w:p w:rsidR="00900915" w:rsidRPr="004003CD" w:rsidRDefault="00900915" w:rsidP="007A68BE">
            <w:pPr>
              <w:spacing w:after="0" w:line="240" w:lineRule="auto"/>
              <w:jc w:val="right"/>
              <w:rPr>
                <w:rFonts w:ascii="Times New Roman" w:hAnsi="Times New Roman" w:cs="Times New Roman"/>
                <w:color w:val="000000"/>
                <w:sz w:val="24"/>
                <w:szCs w:val="24"/>
              </w:rPr>
            </w:pPr>
            <w:r w:rsidRPr="004003CD">
              <w:rPr>
                <w:rFonts w:ascii="Times New Roman" w:hAnsi="Times New Roman" w:cs="Times New Roman"/>
                <w:color w:val="000000"/>
                <w:sz w:val="24"/>
                <w:szCs w:val="24"/>
              </w:rPr>
              <w:t>12,6</w:t>
            </w:r>
          </w:p>
        </w:tc>
        <w:tc>
          <w:tcPr>
            <w:tcW w:w="684" w:type="dxa"/>
            <w:vAlign w:val="bottom"/>
          </w:tcPr>
          <w:p w:rsidR="00900915" w:rsidRPr="004003CD" w:rsidRDefault="00900915" w:rsidP="007A68BE">
            <w:pPr>
              <w:spacing w:after="0" w:line="240" w:lineRule="auto"/>
              <w:jc w:val="right"/>
              <w:rPr>
                <w:rFonts w:ascii="Times New Roman" w:hAnsi="Times New Roman" w:cs="Times New Roman"/>
                <w:color w:val="000000"/>
                <w:sz w:val="24"/>
                <w:szCs w:val="24"/>
              </w:rPr>
            </w:pPr>
            <w:r w:rsidRPr="004003CD">
              <w:rPr>
                <w:rFonts w:ascii="Times New Roman" w:hAnsi="Times New Roman" w:cs="Times New Roman"/>
                <w:color w:val="000000"/>
                <w:sz w:val="24"/>
                <w:szCs w:val="24"/>
              </w:rPr>
              <w:t>11,0</w:t>
            </w:r>
          </w:p>
        </w:tc>
      </w:tr>
    </w:tbl>
    <w:p w:rsidR="00900915" w:rsidRDefault="00900915" w:rsidP="00900915">
      <w:pPr>
        <w:spacing w:after="0" w:line="240" w:lineRule="auto"/>
        <w:jc w:val="both"/>
        <w:rPr>
          <w:rFonts w:ascii="Times New Roman" w:eastAsia="Times New Roman" w:hAnsi="Times New Roman" w:cs="Times New Roman"/>
          <w:i/>
          <w:sz w:val="24"/>
          <w:szCs w:val="24"/>
        </w:rPr>
        <w:sectPr w:rsidR="00900915" w:rsidSect="00900915">
          <w:footerReference w:type="default" r:id="rId11"/>
          <w:pgSz w:w="11906" w:h="16838"/>
          <w:pgMar w:top="1134" w:right="850" w:bottom="1134" w:left="1701" w:header="708" w:footer="708" w:gutter="0"/>
          <w:cols w:space="708"/>
          <w:docGrid w:linePitch="360"/>
        </w:sectPr>
      </w:pPr>
      <w:r w:rsidRPr="00982949">
        <w:rPr>
          <w:rFonts w:ascii="Times New Roman" w:eastAsia="Times New Roman" w:hAnsi="Times New Roman" w:cs="Times New Roman"/>
          <w:i/>
          <w:sz w:val="24"/>
          <w:szCs w:val="24"/>
        </w:rPr>
        <w:t>*По данным Агентства Республики Казахстан по статистике</w:t>
      </w:r>
    </w:p>
    <w:p w:rsidR="00900915" w:rsidRPr="00982949" w:rsidRDefault="00900915" w:rsidP="00900915">
      <w:pPr>
        <w:spacing w:after="0" w:line="240" w:lineRule="auto"/>
        <w:jc w:val="both"/>
        <w:rPr>
          <w:rFonts w:ascii="Times New Roman" w:eastAsia="Times New Roman" w:hAnsi="Times New Roman" w:cs="Times New Roman"/>
          <w:i/>
          <w:sz w:val="24"/>
          <w:szCs w:val="24"/>
        </w:rPr>
      </w:pPr>
    </w:p>
    <w:p w:rsidR="00900915" w:rsidRPr="002400AE" w:rsidRDefault="00900915" w:rsidP="00900915">
      <w:pPr>
        <w:spacing w:after="0" w:line="240" w:lineRule="auto"/>
        <w:jc w:val="both"/>
        <w:rPr>
          <w:rFonts w:ascii="Times New Roman" w:hAnsi="Times New Roman"/>
          <w:sz w:val="28"/>
          <w:szCs w:val="28"/>
        </w:rPr>
      </w:pPr>
      <w:r w:rsidRPr="002400AE">
        <w:rPr>
          <w:rFonts w:ascii="Times New Roman" w:hAnsi="Times New Roman"/>
          <w:sz w:val="28"/>
          <w:szCs w:val="28"/>
        </w:rPr>
        <w:t xml:space="preserve">Таблица </w:t>
      </w:r>
      <w:r w:rsidR="00703804">
        <w:rPr>
          <w:rFonts w:ascii="Times New Roman" w:hAnsi="Times New Roman"/>
          <w:sz w:val="28"/>
          <w:szCs w:val="28"/>
        </w:rPr>
        <w:t>4</w:t>
      </w:r>
      <w:r w:rsidRPr="002400AE">
        <w:rPr>
          <w:rFonts w:ascii="Times New Roman" w:hAnsi="Times New Roman"/>
          <w:sz w:val="28"/>
          <w:szCs w:val="28"/>
        </w:rPr>
        <w:t xml:space="preserve">. Динамика потребления и  производства электроэнергии </w:t>
      </w:r>
      <w:r w:rsidRPr="002400AE">
        <w:rPr>
          <w:rFonts w:ascii="Times New Roman" w:hAnsi="Times New Roman"/>
          <w:sz w:val="28"/>
          <w:szCs w:val="28"/>
          <w:lang w:val="en-US"/>
        </w:rPr>
        <w:t>c</w:t>
      </w:r>
      <w:r w:rsidRPr="002400AE">
        <w:rPr>
          <w:rFonts w:ascii="Times New Roman" w:hAnsi="Times New Roman"/>
          <w:sz w:val="28"/>
          <w:szCs w:val="28"/>
        </w:rPr>
        <w:t xml:space="preserve"> 1991 по 2011 годы  </w:t>
      </w:r>
      <w:r>
        <w:rPr>
          <w:rFonts w:ascii="Times New Roman" w:hAnsi="Times New Roman"/>
          <w:sz w:val="28"/>
          <w:szCs w:val="28"/>
        </w:rPr>
        <w:t>(млрд. кВт*ч)</w:t>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33"/>
        <w:gridCol w:w="711"/>
        <w:gridCol w:w="766"/>
        <w:gridCol w:w="766"/>
        <w:gridCol w:w="766"/>
        <w:gridCol w:w="656"/>
        <w:gridCol w:w="656"/>
        <w:gridCol w:w="656"/>
        <w:gridCol w:w="656"/>
        <w:gridCol w:w="656"/>
        <w:gridCol w:w="656"/>
        <w:gridCol w:w="656"/>
        <w:gridCol w:w="696"/>
      </w:tblGrid>
      <w:tr w:rsidR="00900915" w:rsidRPr="00DF6E64" w:rsidTr="007A68BE">
        <w:trPr>
          <w:trHeight w:val="214"/>
        </w:trPr>
        <w:tc>
          <w:tcPr>
            <w:tcW w:w="1533" w:type="dxa"/>
          </w:tcPr>
          <w:p w:rsidR="00900915" w:rsidRPr="00DF6E64" w:rsidRDefault="00900915" w:rsidP="007A68BE">
            <w:pPr>
              <w:spacing w:after="0" w:line="240" w:lineRule="auto"/>
              <w:ind w:firstLine="624"/>
              <w:rPr>
                <w:rFonts w:ascii="Times New Roman" w:hAnsi="Times New Roman"/>
              </w:rPr>
            </w:pPr>
          </w:p>
        </w:tc>
        <w:tc>
          <w:tcPr>
            <w:tcW w:w="711" w:type="dxa"/>
          </w:tcPr>
          <w:p w:rsidR="00900915" w:rsidRPr="002400AE" w:rsidRDefault="00900915" w:rsidP="007A68BE">
            <w:pPr>
              <w:keepNext/>
              <w:keepLines/>
              <w:spacing w:after="0" w:line="240" w:lineRule="auto"/>
              <w:ind w:firstLine="624"/>
              <w:outlineLvl w:val="0"/>
              <w:rPr>
                <w:rFonts w:ascii="Times New Roman" w:hAnsi="Times New Roman"/>
              </w:rPr>
            </w:pPr>
            <w:r w:rsidRPr="002400AE">
              <w:rPr>
                <w:rFonts w:ascii="Times New Roman" w:hAnsi="Times New Roman"/>
              </w:rPr>
              <w:t xml:space="preserve"> 1990</w:t>
            </w:r>
          </w:p>
        </w:tc>
        <w:tc>
          <w:tcPr>
            <w:tcW w:w="766" w:type="dxa"/>
          </w:tcPr>
          <w:p w:rsidR="00900915" w:rsidRPr="002400AE" w:rsidRDefault="00900915" w:rsidP="007A68BE">
            <w:pPr>
              <w:keepNext/>
              <w:keepLines/>
              <w:spacing w:after="0" w:line="240" w:lineRule="auto"/>
              <w:ind w:firstLine="624"/>
              <w:outlineLvl w:val="0"/>
              <w:rPr>
                <w:rFonts w:ascii="Times New Roman" w:hAnsi="Times New Roman"/>
              </w:rPr>
            </w:pPr>
            <w:r w:rsidRPr="002400AE">
              <w:rPr>
                <w:rFonts w:ascii="Times New Roman" w:hAnsi="Times New Roman"/>
              </w:rPr>
              <w:t>11991</w:t>
            </w:r>
          </w:p>
        </w:tc>
        <w:tc>
          <w:tcPr>
            <w:tcW w:w="766" w:type="dxa"/>
          </w:tcPr>
          <w:p w:rsidR="00900915" w:rsidRPr="002400AE" w:rsidRDefault="00900915" w:rsidP="007A68BE">
            <w:pPr>
              <w:keepNext/>
              <w:keepLines/>
              <w:spacing w:after="0" w:line="240" w:lineRule="auto"/>
              <w:ind w:firstLine="624"/>
              <w:outlineLvl w:val="0"/>
              <w:rPr>
                <w:rFonts w:ascii="Times New Roman" w:hAnsi="Times New Roman"/>
              </w:rPr>
            </w:pPr>
            <w:r w:rsidRPr="002400AE">
              <w:rPr>
                <w:rFonts w:ascii="Times New Roman" w:hAnsi="Times New Roman"/>
              </w:rPr>
              <w:t>11995</w:t>
            </w:r>
          </w:p>
        </w:tc>
        <w:tc>
          <w:tcPr>
            <w:tcW w:w="766" w:type="dxa"/>
          </w:tcPr>
          <w:p w:rsidR="00900915" w:rsidRPr="002400AE" w:rsidRDefault="00900915" w:rsidP="007A68BE">
            <w:pPr>
              <w:keepNext/>
              <w:keepLines/>
              <w:spacing w:after="0" w:line="240" w:lineRule="auto"/>
              <w:ind w:firstLine="624"/>
              <w:outlineLvl w:val="0"/>
              <w:rPr>
                <w:rFonts w:ascii="Times New Roman" w:hAnsi="Times New Roman"/>
              </w:rPr>
            </w:pPr>
            <w:r w:rsidRPr="002400AE">
              <w:rPr>
                <w:rFonts w:ascii="Times New Roman" w:hAnsi="Times New Roman"/>
              </w:rPr>
              <w:t>11998</w:t>
            </w:r>
          </w:p>
        </w:tc>
        <w:tc>
          <w:tcPr>
            <w:tcW w:w="656" w:type="dxa"/>
          </w:tcPr>
          <w:p w:rsidR="00900915" w:rsidRPr="002400AE" w:rsidRDefault="00900915" w:rsidP="007A68BE">
            <w:pPr>
              <w:keepNext/>
              <w:keepLines/>
              <w:spacing w:after="0" w:line="240" w:lineRule="auto"/>
              <w:ind w:firstLine="624"/>
              <w:outlineLvl w:val="0"/>
              <w:rPr>
                <w:rFonts w:ascii="Times New Roman" w:hAnsi="Times New Roman"/>
              </w:rPr>
            </w:pPr>
            <w:r w:rsidRPr="002400AE">
              <w:rPr>
                <w:rFonts w:ascii="Times New Roman" w:hAnsi="Times New Roman"/>
              </w:rPr>
              <w:t xml:space="preserve"> 2000</w:t>
            </w:r>
          </w:p>
        </w:tc>
        <w:tc>
          <w:tcPr>
            <w:tcW w:w="656" w:type="dxa"/>
          </w:tcPr>
          <w:p w:rsidR="00900915" w:rsidRPr="002400AE" w:rsidRDefault="00900915" w:rsidP="007A68BE">
            <w:pPr>
              <w:keepNext/>
              <w:keepLines/>
              <w:spacing w:after="0" w:line="240" w:lineRule="auto"/>
              <w:ind w:firstLine="624"/>
              <w:outlineLvl w:val="0"/>
              <w:rPr>
                <w:rFonts w:ascii="Times New Roman" w:hAnsi="Times New Roman"/>
              </w:rPr>
            </w:pPr>
            <w:r w:rsidRPr="002400AE">
              <w:rPr>
                <w:rFonts w:ascii="Times New Roman" w:hAnsi="Times New Roman"/>
              </w:rPr>
              <w:t xml:space="preserve"> 2005</w:t>
            </w:r>
          </w:p>
        </w:tc>
        <w:tc>
          <w:tcPr>
            <w:tcW w:w="656" w:type="dxa"/>
          </w:tcPr>
          <w:p w:rsidR="00900915" w:rsidRPr="002400AE" w:rsidRDefault="00900915" w:rsidP="007A68BE">
            <w:pPr>
              <w:keepNext/>
              <w:keepLines/>
              <w:spacing w:after="0" w:line="240" w:lineRule="auto"/>
              <w:ind w:firstLine="624"/>
              <w:outlineLvl w:val="0"/>
              <w:rPr>
                <w:rFonts w:ascii="Times New Roman" w:hAnsi="Times New Roman"/>
              </w:rPr>
            </w:pPr>
            <w:r w:rsidRPr="002400AE">
              <w:rPr>
                <w:rFonts w:ascii="Times New Roman" w:hAnsi="Times New Roman"/>
              </w:rPr>
              <w:t xml:space="preserve"> 2006</w:t>
            </w:r>
          </w:p>
        </w:tc>
        <w:tc>
          <w:tcPr>
            <w:tcW w:w="656" w:type="dxa"/>
          </w:tcPr>
          <w:p w:rsidR="00900915" w:rsidRPr="002400AE" w:rsidRDefault="00900915" w:rsidP="007A68BE">
            <w:pPr>
              <w:keepNext/>
              <w:keepLines/>
              <w:spacing w:after="0" w:line="240" w:lineRule="auto"/>
              <w:ind w:firstLine="624"/>
              <w:outlineLvl w:val="0"/>
              <w:rPr>
                <w:rFonts w:ascii="Times New Roman" w:hAnsi="Times New Roman"/>
              </w:rPr>
            </w:pPr>
            <w:r w:rsidRPr="002400AE">
              <w:rPr>
                <w:rFonts w:ascii="Times New Roman" w:hAnsi="Times New Roman"/>
              </w:rPr>
              <w:t xml:space="preserve"> 2007</w:t>
            </w:r>
          </w:p>
        </w:tc>
        <w:tc>
          <w:tcPr>
            <w:tcW w:w="656" w:type="dxa"/>
          </w:tcPr>
          <w:p w:rsidR="00900915" w:rsidRPr="002400AE" w:rsidRDefault="00900915" w:rsidP="007A68BE">
            <w:pPr>
              <w:keepNext/>
              <w:keepLines/>
              <w:spacing w:after="0" w:line="240" w:lineRule="auto"/>
              <w:ind w:firstLine="624"/>
              <w:outlineLvl w:val="0"/>
              <w:rPr>
                <w:rFonts w:ascii="Times New Roman" w:hAnsi="Times New Roman"/>
              </w:rPr>
            </w:pPr>
            <w:r w:rsidRPr="002400AE">
              <w:rPr>
                <w:rFonts w:ascii="Times New Roman" w:hAnsi="Times New Roman"/>
              </w:rPr>
              <w:t xml:space="preserve"> 2008</w:t>
            </w:r>
          </w:p>
        </w:tc>
        <w:tc>
          <w:tcPr>
            <w:tcW w:w="656" w:type="dxa"/>
          </w:tcPr>
          <w:p w:rsidR="00900915" w:rsidRPr="002400AE" w:rsidRDefault="00900915" w:rsidP="007A68BE">
            <w:pPr>
              <w:keepNext/>
              <w:keepLines/>
              <w:spacing w:after="0" w:line="240" w:lineRule="auto"/>
              <w:ind w:firstLine="624"/>
              <w:outlineLvl w:val="0"/>
              <w:rPr>
                <w:rFonts w:ascii="Times New Roman" w:hAnsi="Times New Roman"/>
              </w:rPr>
            </w:pPr>
            <w:r w:rsidRPr="002400AE">
              <w:rPr>
                <w:rFonts w:ascii="Times New Roman" w:hAnsi="Times New Roman"/>
              </w:rPr>
              <w:t xml:space="preserve"> 2009</w:t>
            </w:r>
          </w:p>
        </w:tc>
        <w:tc>
          <w:tcPr>
            <w:tcW w:w="656" w:type="dxa"/>
          </w:tcPr>
          <w:p w:rsidR="00900915" w:rsidRPr="002400AE" w:rsidRDefault="00900915" w:rsidP="007A68BE">
            <w:pPr>
              <w:keepNext/>
              <w:keepLines/>
              <w:spacing w:after="0" w:line="240" w:lineRule="auto"/>
              <w:ind w:firstLine="624"/>
              <w:outlineLvl w:val="0"/>
              <w:rPr>
                <w:rFonts w:ascii="Times New Roman" w:hAnsi="Times New Roman"/>
              </w:rPr>
            </w:pPr>
            <w:r w:rsidRPr="002400AE">
              <w:rPr>
                <w:rFonts w:ascii="Times New Roman" w:hAnsi="Times New Roman"/>
              </w:rPr>
              <w:t xml:space="preserve"> 2010</w:t>
            </w:r>
          </w:p>
        </w:tc>
        <w:tc>
          <w:tcPr>
            <w:tcW w:w="696" w:type="dxa"/>
          </w:tcPr>
          <w:p w:rsidR="00900915" w:rsidRPr="002400AE" w:rsidRDefault="00900915" w:rsidP="007A68BE">
            <w:pPr>
              <w:keepNext/>
              <w:keepLines/>
              <w:spacing w:after="0" w:line="240" w:lineRule="auto"/>
              <w:ind w:firstLine="624"/>
              <w:outlineLvl w:val="0"/>
              <w:rPr>
                <w:rFonts w:ascii="Times New Roman" w:hAnsi="Times New Roman"/>
              </w:rPr>
            </w:pPr>
            <w:r w:rsidRPr="002400AE">
              <w:rPr>
                <w:rFonts w:ascii="Times New Roman" w:hAnsi="Times New Roman"/>
              </w:rPr>
              <w:t xml:space="preserve"> 2011</w:t>
            </w:r>
          </w:p>
        </w:tc>
      </w:tr>
      <w:tr w:rsidR="00900915" w:rsidRPr="00DF6E64" w:rsidTr="007A68BE">
        <w:trPr>
          <w:trHeight w:val="552"/>
        </w:trPr>
        <w:tc>
          <w:tcPr>
            <w:tcW w:w="1533" w:type="dxa"/>
          </w:tcPr>
          <w:p w:rsidR="00900915" w:rsidRPr="00DF6E64" w:rsidRDefault="00900915" w:rsidP="007A68BE">
            <w:pPr>
              <w:spacing w:after="0" w:line="240" w:lineRule="auto"/>
              <w:rPr>
                <w:rFonts w:ascii="Times New Roman" w:hAnsi="Times New Roman"/>
              </w:rPr>
            </w:pPr>
            <w:r w:rsidRPr="00DF6E64">
              <w:rPr>
                <w:rFonts w:ascii="Times New Roman" w:hAnsi="Times New Roman"/>
              </w:rPr>
              <w:t>Потребление</w:t>
            </w:r>
          </w:p>
        </w:tc>
        <w:tc>
          <w:tcPr>
            <w:tcW w:w="711"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1</w:t>
            </w:r>
            <w:r w:rsidRPr="00DF6E64">
              <w:rPr>
                <w:rFonts w:ascii="Times New Roman" w:hAnsi="Times New Roman"/>
              </w:rPr>
              <w:t>04,7</w:t>
            </w:r>
          </w:p>
        </w:tc>
        <w:tc>
          <w:tcPr>
            <w:tcW w:w="76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101,6</w:t>
            </w:r>
          </w:p>
        </w:tc>
        <w:tc>
          <w:tcPr>
            <w:tcW w:w="76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73,9</w:t>
            </w:r>
          </w:p>
        </w:tc>
        <w:tc>
          <w:tcPr>
            <w:tcW w:w="76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53,0</w:t>
            </w:r>
          </w:p>
        </w:tc>
        <w:tc>
          <w:tcPr>
            <w:tcW w:w="65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54,4</w:t>
            </w:r>
          </w:p>
        </w:tc>
        <w:tc>
          <w:tcPr>
            <w:tcW w:w="65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68,1</w:t>
            </w:r>
          </w:p>
        </w:tc>
        <w:tc>
          <w:tcPr>
            <w:tcW w:w="65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71,8</w:t>
            </w:r>
          </w:p>
        </w:tc>
        <w:tc>
          <w:tcPr>
            <w:tcW w:w="65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76,5</w:t>
            </w:r>
          </w:p>
        </w:tc>
        <w:tc>
          <w:tcPr>
            <w:tcW w:w="65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80,6</w:t>
            </w:r>
          </w:p>
        </w:tc>
        <w:tc>
          <w:tcPr>
            <w:tcW w:w="65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77,9</w:t>
            </w:r>
          </w:p>
        </w:tc>
        <w:tc>
          <w:tcPr>
            <w:tcW w:w="65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76,6</w:t>
            </w:r>
          </w:p>
        </w:tc>
        <w:tc>
          <w:tcPr>
            <w:tcW w:w="696" w:type="dxa"/>
          </w:tcPr>
          <w:p w:rsidR="00900915" w:rsidRPr="00DF6E64" w:rsidRDefault="00900915" w:rsidP="007A68BE">
            <w:pPr>
              <w:keepNext/>
              <w:keepLines/>
              <w:spacing w:after="0" w:line="240" w:lineRule="auto"/>
              <w:ind w:firstLine="624"/>
              <w:outlineLvl w:val="0"/>
              <w:rPr>
                <w:rFonts w:ascii="Times New Roman" w:hAnsi="Times New Roman"/>
                <w:sz w:val="24"/>
                <w:szCs w:val="24"/>
              </w:rPr>
            </w:pPr>
            <w:r>
              <w:rPr>
                <w:rFonts w:ascii="Times New Roman" w:hAnsi="Times New Roman"/>
                <w:sz w:val="24"/>
                <w:szCs w:val="24"/>
              </w:rPr>
              <w:t xml:space="preserve"> </w:t>
            </w:r>
            <w:r w:rsidRPr="00DF6E64">
              <w:rPr>
                <w:rFonts w:ascii="Times New Roman" w:hAnsi="Times New Roman"/>
                <w:sz w:val="24"/>
                <w:szCs w:val="24"/>
              </w:rPr>
              <w:t>88,1</w:t>
            </w:r>
          </w:p>
        </w:tc>
      </w:tr>
      <w:tr w:rsidR="00900915" w:rsidRPr="00DF6E64" w:rsidTr="007A68BE">
        <w:trPr>
          <w:trHeight w:val="552"/>
        </w:trPr>
        <w:tc>
          <w:tcPr>
            <w:tcW w:w="1533" w:type="dxa"/>
          </w:tcPr>
          <w:p w:rsidR="00900915" w:rsidRPr="00DF6E64" w:rsidRDefault="00900915" w:rsidP="007A68BE">
            <w:pPr>
              <w:spacing w:after="0" w:line="240" w:lineRule="auto"/>
              <w:rPr>
                <w:rFonts w:ascii="Times New Roman" w:hAnsi="Times New Roman"/>
              </w:rPr>
            </w:pPr>
            <w:r w:rsidRPr="00DF6E64">
              <w:rPr>
                <w:rFonts w:ascii="Times New Roman" w:hAnsi="Times New Roman"/>
              </w:rPr>
              <w:t xml:space="preserve">Производство </w:t>
            </w:r>
          </w:p>
        </w:tc>
        <w:tc>
          <w:tcPr>
            <w:tcW w:w="711"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87,4</w:t>
            </w:r>
          </w:p>
        </w:tc>
        <w:tc>
          <w:tcPr>
            <w:tcW w:w="76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86,0</w:t>
            </w:r>
          </w:p>
        </w:tc>
        <w:tc>
          <w:tcPr>
            <w:tcW w:w="76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66,5</w:t>
            </w:r>
          </w:p>
        </w:tc>
        <w:tc>
          <w:tcPr>
            <w:tcW w:w="76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49,2</w:t>
            </w:r>
          </w:p>
        </w:tc>
        <w:tc>
          <w:tcPr>
            <w:tcW w:w="65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51,4</w:t>
            </w:r>
          </w:p>
        </w:tc>
        <w:tc>
          <w:tcPr>
            <w:tcW w:w="65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67,6</w:t>
            </w:r>
          </w:p>
        </w:tc>
        <w:tc>
          <w:tcPr>
            <w:tcW w:w="65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71,5</w:t>
            </w:r>
          </w:p>
        </w:tc>
        <w:tc>
          <w:tcPr>
            <w:tcW w:w="65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76,4</w:t>
            </w:r>
          </w:p>
        </w:tc>
        <w:tc>
          <w:tcPr>
            <w:tcW w:w="65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80,0</w:t>
            </w:r>
          </w:p>
        </w:tc>
        <w:tc>
          <w:tcPr>
            <w:tcW w:w="65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78,4</w:t>
            </w:r>
          </w:p>
        </w:tc>
        <w:tc>
          <w:tcPr>
            <w:tcW w:w="656" w:type="dxa"/>
          </w:tcPr>
          <w:p w:rsidR="00900915" w:rsidRPr="00DF6E64" w:rsidRDefault="00900915" w:rsidP="007A68BE">
            <w:pPr>
              <w:keepNext/>
              <w:keepLines/>
              <w:spacing w:after="0" w:line="240" w:lineRule="auto"/>
              <w:ind w:firstLine="624"/>
              <w:outlineLvl w:val="0"/>
              <w:rPr>
                <w:rFonts w:ascii="Times New Roman" w:hAnsi="Times New Roman"/>
              </w:rPr>
            </w:pPr>
            <w:r>
              <w:rPr>
                <w:rFonts w:ascii="Times New Roman" w:hAnsi="Times New Roman"/>
              </w:rPr>
              <w:t xml:space="preserve"> </w:t>
            </w:r>
            <w:r w:rsidRPr="00DF6E64">
              <w:rPr>
                <w:rFonts w:ascii="Times New Roman" w:hAnsi="Times New Roman"/>
              </w:rPr>
              <w:t>82,6</w:t>
            </w:r>
          </w:p>
        </w:tc>
        <w:tc>
          <w:tcPr>
            <w:tcW w:w="696" w:type="dxa"/>
          </w:tcPr>
          <w:p w:rsidR="00900915" w:rsidRPr="007B1A2F" w:rsidRDefault="00900915" w:rsidP="007A68BE">
            <w:pPr>
              <w:keepNext/>
              <w:keepLines/>
              <w:spacing w:after="0" w:line="240" w:lineRule="auto"/>
              <w:ind w:firstLine="624"/>
              <w:outlineLvl w:val="0"/>
              <w:rPr>
                <w:rFonts w:ascii="Times New Roman" w:hAnsi="Times New Roman"/>
              </w:rPr>
            </w:pPr>
            <w:r w:rsidRPr="007B1A2F">
              <w:rPr>
                <w:rFonts w:ascii="Times New Roman" w:hAnsi="Times New Roman"/>
              </w:rPr>
              <w:t xml:space="preserve"> 86,2</w:t>
            </w:r>
          </w:p>
        </w:tc>
      </w:tr>
    </w:tbl>
    <w:p w:rsidR="00900915" w:rsidRDefault="00900915" w:rsidP="00900915">
      <w:pPr>
        <w:pStyle w:val="ae"/>
        <w:jc w:val="both"/>
        <w:rPr>
          <w:rFonts w:ascii="Times New Roman" w:hAnsi="Times New Roman" w:cs="Times New Roman"/>
          <w:lang w:val="en-US"/>
        </w:rPr>
      </w:pPr>
    </w:p>
    <w:p w:rsidR="00900915" w:rsidRPr="00346506" w:rsidRDefault="00900915" w:rsidP="00900915">
      <w:pPr>
        <w:spacing w:after="0" w:line="240" w:lineRule="auto"/>
        <w:jc w:val="both"/>
        <w:rPr>
          <w:rFonts w:ascii="Times New Roman" w:hAnsi="Times New Roman"/>
          <w:sz w:val="28"/>
          <w:szCs w:val="28"/>
        </w:rPr>
      </w:pPr>
      <w:r w:rsidRPr="00346506">
        <w:rPr>
          <w:rFonts w:ascii="Times New Roman" w:hAnsi="Times New Roman"/>
          <w:sz w:val="28"/>
          <w:szCs w:val="28"/>
        </w:rPr>
        <w:t xml:space="preserve">Таблица </w:t>
      </w:r>
      <w:r w:rsidR="00703804">
        <w:rPr>
          <w:rFonts w:ascii="Times New Roman" w:hAnsi="Times New Roman"/>
          <w:sz w:val="28"/>
          <w:szCs w:val="28"/>
        </w:rPr>
        <w:t>5</w:t>
      </w:r>
      <w:r>
        <w:rPr>
          <w:rFonts w:ascii="Times New Roman" w:hAnsi="Times New Roman"/>
          <w:sz w:val="28"/>
          <w:szCs w:val="28"/>
        </w:rPr>
        <w:t>. Динамика потребления тепловой энергии в К</w:t>
      </w:r>
      <w:r w:rsidRPr="00346506">
        <w:rPr>
          <w:rFonts w:ascii="Times New Roman" w:hAnsi="Times New Roman"/>
          <w:sz w:val="28"/>
          <w:szCs w:val="28"/>
        </w:rPr>
        <w:t>азахстан</w:t>
      </w:r>
      <w:r>
        <w:rPr>
          <w:rFonts w:ascii="Times New Roman" w:hAnsi="Times New Roman"/>
          <w:sz w:val="28"/>
          <w:szCs w:val="28"/>
        </w:rPr>
        <w:t xml:space="preserve">е </w:t>
      </w:r>
    </w:p>
    <w:tbl>
      <w:tblPr>
        <w:tblW w:w="5212" w:type="pct"/>
        <w:jc w:val="center"/>
        <w:tblLook w:val="04A0"/>
      </w:tblPr>
      <w:tblGrid>
        <w:gridCol w:w="6065"/>
        <w:gridCol w:w="1955"/>
        <w:gridCol w:w="1957"/>
      </w:tblGrid>
      <w:tr w:rsidR="00900915" w:rsidRPr="00346506" w:rsidTr="00900915">
        <w:trPr>
          <w:trHeight w:val="326"/>
          <w:jc w:val="center"/>
        </w:trPr>
        <w:tc>
          <w:tcPr>
            <w:tcW w:w="3039" w:type="pct"/>
            <w:tcBorders>
              <w:top w:val="single" w:sz="4" w:space="0" w:color="auto"/>
              <w:left w:val="single" w:sz="4" w:space="0" w:color="auto"/>
              <w:bottom w:val="single" w:sz="4" w:space="0" w:color="auto"/>
              <w:right w:val="single" w:sz="4" w:space="0" w:color="auto"/>
            </w:tcBorders>
            <w:shd w:val="clear" w:color="auto" w:fill="auto"/>
            <w:noWrap/>
            <w:hideMark/>
          </w:tcPr>
          <w:p w:rsidR="00900915" w:rsidRPr="00346506" w:rsidRDefault="00900915" w:rsidP="00900915">
            <w:pPr>
              <w:spacing w:after="0" w:line="240" w:lineRule="auto"/>
              <w:ind w:firstLine="142"/>
              <w:rPr>
                <w:rFonts w:ascii="Times New Roman" w:hAnsi="Times New Roman"/>
              </w:rPr>
            </w:pPr>
            <w:r w:rsidRPr="00346506">
              <w:rPr>
                <w:rFonts w:ascii="Times New Roman" w:hAnsi="Times New Roman"/>
              </w:rPr>
              <w:t>Показатель</w:t>
            </w:r>
          </w:p>
        </w:tc>
        <w:tc>
          <w:tcPr>
            <w:tcW w:w="980" w:type="pct"/>
            <w:tcBorders>
              <w:top w:val="single" w:sz="4" w:space="0" w:color="auto"/>
              <w:left w:val="nil"/>
              <w:bottom w:val="single" w:sz="4" w:space="0" w:color="auto"/>
              <w:right w:val="single" w:sz="4" w:space="0" w:color="auto"/>
            </w:tcBorders>
            <w:shd w:val="clear" w:color="auto" w:fill="auto"/>
            <w:noWrap/>
            <w:hideMark/>
          </w:tcPr>
          <w:p w:rsidR="00900915" w:rsidRPr="00346506" w:rsidRDefault="00900915" w:rsidP="00900915">
            <w:pPr>
              <w:spacing w:after="0" w:line="240" w:lineRule="auto"/>
              <w:ind w:firstLine="317"/>
              <w:rPr>
                <w:rFonts w:ascii="Times New Roman" w:hAnsi="Times New Roman"/>
              </w:rPr>
            </w:pPr>
            <w:r w:rsidRPr="00346506">
              <w:rPr>
                <w:rFonts w:ascii="Times New Roman" w:hAnsi="Times New Roman"/>
              </w:rPr>
              <w:t>2000</w:t>
            </w:r>
          </w:p>
        </w:tc>
        <w:tc>
          <w:tcPr>
            <w:tcW w:w="981" w:type="pct"/>
            <w:tcBorders>
              <w:top w:val="single" w:sz="4" w:space="0" w:color="auto"/>
              <w:left w:val="nil"/>
              <w:bottom w:val="single" w:sz="4" w:space="0" w:color="auto"/>
              <w:right w:val="single" w:sz="4" w:space="0" w:color="auto"/>
            </w:tcBorders>
            <w:shd w:val="clear" w:color="auto" w:fill="auto"/>
            <w:noWrap/>
            <w:hideMark/>
          </w:tcPr>
          <w:p w:rsidR="00900915" w:rsidRPr="00346506" w:rsidRDefault="00900915" w:rsidP="00900915">
            <w:pPr>
              <w:spacing w:after="0" w:line="240" w:lineRule="auto"/>
              <w:ind w:firstLine="317"/>
              <w:rPr>
                <w:rFonts w:ascii="Times New Roman" w:hAnsi="Times New Roman"/>
              </w:rPr>
            </w:pPr>
            <w:r w:rsidRPr="00346506">
              <w:rPr>
                <w:rFonts w:ascii="Times New Roman" w:hAnsi="Times New Roman"/>
              </w:rPr>
              <w:t>201</w:t>
            </w:r>
            <w:r>
              <w:rPr>
                <w:rFonts w:ascii="Times New Roman" w:hAnsi="Times New Roman"/>
              </w:rPr>
              <w:t>0</w:t>
            </w:r>
          </w:p>
        </w:tc>
      </w:tr>
      <w:tr w:rsidR="00900915" w:rsidRPr="00346506" w:rsidTr="00900915">
        <w:trPr>
          <w:trHeight w:val="326"/>
          <w:jc w:val="center"/>
        </w:trPr>
        <w:tc>
          <w:tcPr>
            <w:tcW w:w="3039" w:type="pct"/>
            <w:tcBorders>
              <w:top w:val="nil"/>
              <w:left w:val="single" w:sz="4" w:space="0" w:color="auto"/>
              <w:bottom w:val="single" w:sz="4" w:space="0" w:color="auto"/>
              <w:right w:val="single" w:sz="4" w:space="0" w:color="auto"/>
            </w:tcBorders>
            <w:shd w:val="clear" w:color="auto" w:fill="auto"/>
            <w:noWrap/>
            <w:hideMark/>
          </w:tcPr>
          <w:p w:rsidR="00900915" w:rsidRPr="00346506" w:rsidRDefault="00900915" w:rsidP="00900915">
            <w:pPr>
              <w:spacing w:after="0" w:line="240" w:lineRule="auto"/>
              <w:ind w:firstLine="142"/>
              <w:rPr>
                <w:rFonts w:ascii="Times New Roman" w:hAnsi="Times New Roman"/>
              </w:rPr>
            </w:pPr>
            <w:r w:rsidRPr="00346506">
              <w:rPr>
                <w:rFonts w:ascii="Times New Roman" w:hAnsi="Times New Roman"/>
              </w:rPr>
              <w:t>Теплопотребление, млн. Гкал</w:t>
            </w:r>
          </w:p>
        </w:tc>
        <w:tc>
          <w:tcPr>
            <w:tcW w:w="980" w:type="pct"/>
            <w:tcBorders>
              <w:top w:val="nil"/>
              <w:left w:val="nil"/>
              <w:bottom w:val="single" w:sz="4" w:space="0" w:color="auto"/>
              <w:right w:val="single" w:sz="4" w:space="0" w:color="auto"/>
            </w:tcBorders>
            <w:shd w:val="clear" w:color="auto" w:fill="auto"/>
            <w:noWrap/>
            <w:hideMark/>
          </w:tcPr>
          <w:p w:rsidR="00900915" w:rsidRPr="00346506" w:rsidRDefault="00900915" w:rsidP="00900915">
            <w:pPr>
              <w:spacing w:after="0" w:line="240" w:lineRule="auto"/>
              <w:ind w:firstLine="317"/>
              <w:rPr>
                <w:rFonts w:ascii="Times New Roman" w:hAnsi="Times New Roman"/>
              </w:rPr>
            </w:pPr>
            <w:r w:rsidRPr="00346506">
              <w:rPr>
                <w:rFonts w:ascii="Times New Roman" w:hAnsi="Times New Roman"/>
              </w:rPr>
              <w:t>150,8</w:t>
            </w:r>
          </w:p>
        </w:tc>
        <w:tc>
          <w:tcPr>
            <w:tcW w:w="981" w:type="pct"/>
            <w:tcBorders>
              <w:top w:val="nil"/>
              <w:left w:val="nil"/>
              <w:bottom w:val="single" w:sz="4" w:space="0" w:color="auto"/>
              <w:right w:val="single" w:sz="4" w:space="0" w:color="auto"/>
            </w:tcBorders>
            <w:shd w:val="clear" w:color="auto" w:fill="auto"/>
            <w:noWrap/>
            <w:hideMark/>
          </w:tcPr>
          <w:p w:rsidR="00900915" w:rsidRPr="00346506" w:rsidRDefault="00900915" w:rsidP="00900915">
            <w:pPr>
              <w:spacing w:after="0" w:line="240" w:lineRule="auto"/>
              <w:ind w:firstLine="317"/>
              <w:rPr>
                <w:rFonts w:ascii="Times New Roman" w:hAnsi="Times New Roman"/>
              </w:rPr>
            </w:pPr>
            <w:r w:rsidRPr="00346506">
              <w:rPr>
                <w:rFonts w:ascii="Times New Roman" w:hAnsi="Times New Roman"/>
              </w:rPr>
              <w:t>190,9</w:t>
            </w:r>
          </w:p>
        </w:tc>
      </w:tr>
      <w:tr w:rsidR="00900915" w:rsidRPr="00346506" w:rsidTr="00900915">
        <w:trPr>
          <w:trHeight w:val="326"/>
          <w:jc w:val="center"/>
        </w:trPr>
        <w:tc>
          <w:tcPr>
            <w:tcW w:w="3039" w:type="pct"/>
            <w:tcBorders>
              <w:top w:val="single" w:sz="4" w:space="0" w:color="auto"/>
              <w:left w:val="single" w:sz="4" w:space="0" w:color="auto"/>
              <w:bottom w:val="single" w:sz="4" w:space="0" w:color="auto"/>
              <w:right w:val="single" w:sz="4" w:space="0" w:color="auto"/>
            </w:tcBorders>
            <w:shd w:val="clear" w:color="auto" w:fill="auto"/>
            <w:noWrap/>
            <w:hideMark/>
          </w:tcPr>
          <w:p w:rsidR="00900915" w:rsidRPr="00346506" w:rsidRDefault="00900915" w:rsidP="00900915">
            <w:pPr>
              <w:spacing w:after="0" w:line="240" w:lineRule="auto"/>
              <w:ind w:firstLine="142"/>
              <w:rPr>
                <w:rFonts w:ascii="Times New Roman" w:hAnsi="Times New Roman"/>
              </w:rPr>
            </w:pPr>
            <w:r w:rsidRPr="00346506">
              <w:rPr>
                <w:rFonts w:ascii="Times New Roman" w:hAnsi="Times New Roman"/>
              </w:rPr>
              <w:t>Теплоемкость ВВП, Гкал/год на 1000 долларов США</w:t>
            </w:r>
          </w:p>
        </w:tc>
        <w:tc>
          <w:tcPr>
            <w:tcW w:w="980" w:type="pct"/>
            <w:tcBorders>
              <w:top w:val="single" w:sz="4" w:space="0" w:color="auto"/>
              <w:left w:val="nil"/>
              <w:bottom w:val="single" w:sz="4" w:space="0" w:color="auto"/>
              <w:right w:val="single" w:sz="4" w:space="0" w:color="auto"/>
            </w:tcBorders>
            <w:shd w:val="clear" w:color="auto" w:fill="auto"/>
            <w:noWrap/>
            <w:hideMark/>
          </w:tcPr>
          <w:p w:rsidR="00900915" w:rsidRPr="00346506" w:rsidRDefault="00900915" w:rsidP="00900915">
            <w:pPr>
              <w:spacing w:after="0" w:line="240" w:lineRule="auto"/>
              <w:ind w:firstLine="317"/>
              <w:rPr>
                <w:rFonts w:ascii="Times New Roman" w:hAnsi="Times New Roman"/>
              </w:rPr>
            </w:pPr>
            <w:r w:rsidRPr="00346506">
              <w:rPr>
                <w:rFonts w:ascii="Times New Roman" w:hAnsi="Times New Roman"/>
              </w:rPr>
              <w:t>8,24</w:t>
            </w:r>
          </w:p>
        </w:tc>
        <w:tc>
          <w:tcPr>
            <w:tcW w:w="981" w:type="pct"/>
            <w:tcBorders>
              <w:top w:val="single" w:sz="4" w:space="0" w:color="auto"/>
              <w:left w:val="nil"/>
              <w:bottom w:val="single" w:sz="4" w:space="0" w:color="auto"/>
              <w:right w:val="single" w:sz="4" w:space="0" w:color="auto"/>
            </w:tcBorders>
            <w:shd w:val="clear" w:color="auto" w:fill="auto"/>
            <w:noWrap/>
            <w:hideMark/>
          </w:tcPr>
          <w:p w:rsidR="00900915" w:rsidRPr="00346506" w:rsidRDefault="00900915" w:rsidP="00900915">
            <w:pPr>
              <w:spacing w:after="0" w:line="240" w:lineRule="auto"/>
              <w:ind w:firstLine="317"/>
              <w:rPr>
                <w:rFonts w:ascii="Times New Roman" w:hAnsi="Times New Roman"/>
              </w:rPr>
            </w:pPr>
            <w:r w:rsidRPr="00346506">
              <w:rPr>
                <w:rFonts w:ascii="Times New Roman" w:hAnsi="Times New Roman"/>
              </w:rPr>
              <w:t>4,62</w:t>
            </w:r>
          </w:p>
        </w:tc>
      </w:tr>
      <w:tr w:rsidR="00900915" w:rsidRPr="00346506" w:rsidTr="00900915">
        <w:trPr>
          <w:trHeight w:val="326"/>
          <w:jc w:val="center"/>
        </w:trPr>
        <w:tc>
          <w:tcPr>
            <w:tcW w:w="3039" w:type="pct"/>
            <w:tcBorders>
              <w:top w:val="single" w:sz="4" w:space="0" w:color="auto"/>
              <w:left w:val="single" w:sz="4" w:space="0" w:color="auto"/>
              <w:bottom w:val="single" w:sz="4" w:space="0" w:color="auto"/>
              <w:right w:val="single" w:sz="4" w:space="0" w:color="auto"/>
            </w:tcBorders>
            <w:shd w:val="clear" w:color="auto" w:fill="auto"/>
            <w:noWrap/>
            <w:hideMark/>
          </w:tcPr>
          <w:p w:rsidR="00900915" w:rsidRPr="00346506" w:rsidRDefault="00900915" w:rsidP="00900915">
            <w:pPr>
              <w:spacing w:after="0" w:line="240" w:lineRule="auto"/>
              <w:ind w:firstLine="142"/>
              <w:rPr>
                <w:rFonts w:ascii="Times New Roman" w:hAnsi="Times New Roman"/>
              </w:rPr>
            </w:pPr>
            <w:r w:rsidRPr="00346506">
              <w:rPr>
                <w:rFonts w:ascii="Times New Roman" w:hAnsi="Times New Roman"/>
              </w:rPr>
              <w:t>Общее уде</w:t>
            </w:r>
            <w:r>
              <w:rPr>
                <w:rFonts w:ascii="Times New Roman" w:hAnsi="Times New Roman"/>
              </w:rPr>
              <w:t>льное теплопотребление, Гкал/год</w:t>
            </w:r>
            <w:r w:rsidRPr="00346506">
              <w:rPr>
                <w:rFonts w:ascii="Times New Roman" w:hAnsi="Times New Roman"/>
              </w:rPr>
              <w:t xml:space="preserve"> </w:t>
            </w:r>
            <w:proofErr w:type="gramStart"/>
            <w:r w:rsidRPr="00346506">
              <w:rPr>
                <w:rFonts w:ascii="Times New Roman" w:hAnsi="Times New Roman"/>
              </w:rPr>
              <w:t>на</w:t>
            </w:r>
            <w:proofErr w:type="gramEnd"/>
            <w:r w:rsidRPr="00346506">
              <w:rPr>
                <w:rFonts w:ascii="Times New Roman" w:hAnsi="Times New Roman"/>
              </w:rPr>
              <w:t xml:space="preserve"> чел</w:t>
            </w:r>
            <w:r>
              <w:rPr>
                <w:rFonts w:ascii="Times New Roman" w:hAnsi="Times New Roman"/>
              </w:rPr>
              <w:t>.</w:t>
            </w:r>
          </w:p>
        </w:tc>
        <w:tc>
          <w:tcPr>
            <w:tcW w:w="980" w:type="pct"/>
            <w:tcBorders>
              <w:top w:val="single" w:sz="4" w:space="0" w:color="auto"/>
              <w:left w:val="nil"/>
              <w:bottom w:val="single" w:sz="4" w:space="0" w:color="auto"/>
              <w:right w:val="single" w:sz="4" w:space="0" w:color="auto"/>
            </w:tcBorders>
            <w:shd w:val="clear" w:color="auto" w:fill="auto"/>
            <w:noWrap/>
            <w:hideMark/>
          </w:tcPr>
          <w:p w:rsidR="00900915" w:rsidRPr="00346506" w:rsidRDefault="00900915" w:rsidP="00900915">
            <w:pPr>
              <w:spacing w:after="0" w:line="240" w:lineRule="auto"/>
              <w:ind w:firstLine="317"/>
              <w:rPr>
                <w:rFonts w:ascii="Times New Roman" w:hAnsi="Times New Roman"/>
              </w:rPr>
            </w:pPr>
            <w:r w:rsidRPr="00346506">
              <w:rPr>
                <w:rFonts w:ascii="Times New Roman" w:hAnsi="Times New Roman"/>
              </w:rPr>
              <w:t>10,14</w:t>
            </w:r>
          </w:p>
        </w:tc>
        <w:tc>
          <w:tcPr>
            <w:tcW w:w="981" w:type="pct"/>
            <w:tcBorders>
              <w:top w:val="single" w:sz="4" w:space="0" w:color="auto"/>
              <w:left w:val="nil"/>
              <w:bottom w:val="single" w:sz="4" w:space="0" w:color="auto"/>
              <w:right w:val="single" w:sz="4" w:space="0" w:color="auto"/>
            </w:tcBorders>
            <w:shd w:val="clear" w:color="auto" w:fill="auto"/>
            <w:noWrap/>
            <w:hideMark/>
          </w:tcPr>
          <w:p w:rsidR="00900915" w:rsidRPr="00346506" w:rsidRDefault="00900915" w:rsidP="00900915">
            <w:pPr>
              <w:spacing w:after="0" w:line="240" w:lineRule="auto"/>
              <w:ind w:firstLine="317"/>
              <w:rPr>
                <w:rFonts w:ascii="Times New Roman" w:hAnsi="Times New Roman"/>
              </w:rPr>
            </w:pPr>
            <w:r w:rsidRPr="00346506">
              <w:rPr>
                <w:rFonts w:ascii="Times New Roman" w:hAnsi="Times New Roman"/>
              </w:rPr>
              <w:t>12,2</w:t>
            </w:r>
          </w:p>
        </w:tc>
      </w:tr>
    </w:tbl>
    <w:p w:rsidR="00900915" w:rsidRDefault="00900915" w:rsidP="00900915">
      <w:pPr>
        <w:spacing w:after="0" w:line="360" w:lineRule="auto"/>
        <w:ind w:firstLine="709"/>
        <w:jc w:val="both"/>
        <w:rPr>
          <w:rFonts w:ascii="Times New Roman" w:eastAsia="Times New Roman" w:hAnsi="Times New Roman" w:cs="Times New Roman"/>
          <w:sz w:val="28"/>
          <w:szCs w:val="28"/>
        </w:rPr>
      </w:pPr>
      <w:r w:rsidRPr="006E2536">
        <w:rPr>
          <w:rFonts w:ascii="Times New Roman" w:hAnsi="Times New Roman" w:cs="Times New Roman"/>
          <w:bCs/>
          <w:i/>
        </w:rPr>
        <w:t xml:space="preserve">Источник: Аналитическое исследование </w:t>
      </w:r>
      <w:r w:rsidRPr="006E2536">
        <w:rPr>
          <w:rFonts w:ascii="Times New Roman" w:hAnsi="Times New Roman" w:cs="Times New Roman"/>
          <w:i/>
        </w:rPr>
        <w:t>«</w:t>
      </w:r>
      <w:r w:rsidRPr="006E2536">
        <w:rPr>
          <w:rFonts w:ascii="Times New Roman" w:hAnsi="Times New Roman" w:cs="Times New Roman"/>
          <w:bCs/>
          <w:i/>
        </w:rPr>
        <w:t>Казахстан: Энергетическая безопасность, энергетическая независимость и устойчивость развития энергетики. Состояние и перспективы»</w:t>
      </w:r>
    </w:p>
    <w:p w:rsidR="00900915" w:rsidRDefault="00900915" w:rsidP="0090091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Представленные в Таблицах </w:t>
      </w:r>
      <w:r w:rsidR="00703804">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00703804">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данные свидетельствуют о следующем.</w:t>
      </w:r>
    </w:p>
    <w:p w:rsidR="00900915" w:rsidRDefault="00900915" w:rsidP="00F87D43">
      <w:pPr>
        <w:pStyle w:val="a3"/>
        <w:numPr>
          <w:ilvl w:val="0"/>
          <w:numId w:val="32"/>
        </w:numPr>
        <w:spacing w:after="0" w:line="360" w:lineRule="auto"/>
        <w:ind w:left="284" w:hanging="284"/>
        <w:jc w:val="both"/>
        <w:rPr>
          <w:rFonts w:ascii="Times New Roman" w:eastAsia="Times New Roman" w:hAnsi="Times New Roman" w:cs="Times New Roman"/>
          <w:sz w:val="28"/>
          <w:szCs w:val="28"/>
        </w:rPr>
      </w:pPr>
      <w:r w:rsidRPr="00D86108">
        <w:rPr>
          <w:rFonts w:ascii="Times New Roman" w:eastAsia="Times New Roman" w:hAnsi="Times New Roman" w:cs="Times New Roman"/>
          <w:i/>
          <w:sz w:val="28"/>
          <w:szCs w:val="28"/>
        </w:rPr>
        <w:t xml:space="preserve">Во-первых, </w:t>
      </w:r>
      <w:r w:rsidRPr="00D86108">
        <w:rPr>
          <w:rFonts w:ascii="Times New Roman" w:eastAsia="Times New Roman" w:hAnsi="Times New Roman" w:cs="Times New Roman"/>
          <w:sz w:val="28"/>
          <w:szCs w:val="28"/>
        </w:rPr>
        <w:t>за исключением 2009 и 2010 годов производство электроэнергии было ниже ее потребления. Выход на самодостаточность в сфере электроэнергетики требует особого рассмотрения с учетом партнерских связей, в том числе в инвестиционной сфере.</w:t>
      </w:r>
    </w:p>
    <w:p w:rsidR="00900915" w:rsidRPr="00145421" w:rsidRDefault="00900915" w:rsidP="00F87D43">
      <w:pPr>
        <w:pStyle w:val="a3"/>
        <w:numPr>
          <w:ilvl w:val="0"/>
          <w:numId w:val="32"/>
        </w:numPr>
        <w:spacing w:after="0" w:line="360" w:lineRule="auto"/>
        <w:ind w:left="284" w:hanging="284"/>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Во-вторых, </w:t>
      </w:r>
      <w:r w:rsidRPr="00145421">
        <w:rPr>
          <w:rFonts w:ascii="Times New Roman" w:eastAsia="Times New Roman" w:hAnsi="Times New Roman" w:cs="Times New Roman"/>
          <w:sz w:val="28"/>
          <w:szCs w:val="28"/>
        </w:rPr>
        <w:t>теплоемкость ВВП в период с 2000-2010 годы снизилась</w:t>
      </w:r>
      <w:r>
        <w:rPr>
          <w:rFonts w:ascii="Times New Roman" w:eastAsia="Times New Roman" w:hAnsi="Times New Roman" w:cs="Times New Roman"/>
          <w:sz w:val="28"/>
          <w:szCs w:val="28"/>
        </w:rPr>
        <w:t xml:space="preserve"> почти в 1, 8 раза;</w:t>
      </w:r>
    </w:p>
    <w:p w:rsidR="00900915" w:rsidRPr="00D86108" w:rsidRDefault="00900915" w:rsidP="00F87D43">
      <w:pPr>
        <w:pStyle w:val="a3"/>
        <w:numPr>
          <w:ilvl w:val="0"/>
          <w:numId w:val="32"/>
        </w:numPr>
        <w:spacing w:after="0" w:line="360" w:lineRule="auto"/>
        <w:ind w:left="284" w:hanging="284"/>
        <w:jc w:val="both"/>
        <w:rPr>
          <w:rFonts w:ascii="Times New Roman" w:eastAsia="Times New Roman" w:hAnsi="Times New Roman" w:cs="Times New Roman"/>
          <w:sz w:val="28"/>
          <w:szCs w:val="28"/>
        </w:rPr>
      </w:pPr>
      <w:r w:rsidRPr="00D86108">
        <w:rPr>
          <w:rFonts w:ascii="Times New Roman" w:eastAsia="Times New Roman" w:hAnsi="Times New Roman" w:cs="Times New Roman"/>
          <w:i/>
          <w:sz w:val="28"/>
          <w:szCs w:val="28"/>
        </w:rPr>
        <w:t>В-</w:t>
      </w:r>
      <w:r>
        <w:rPr>
          <w:rFonts w:ascii="Times New Roman" w:eastAsia="Times New Roman" w:hAnsi="Times New Roman" w:cs="Times New Roman"/>
          <w:i/>
          <w:sz w:val="28"/>
          <w:szCs w:val="28"/>
        </w:rPr>
        <w:t>третьих</w:t>
      </w:r>
      <w:r w:rsidRPr="00D86108">
        <w:rPr>
          <w:rFonts w:ascii="Times New Roman" w:eastAsia="Times New Roman" w:hAnsi="Times New Roman" w:cs="Times New Roman"/>
          <w:i/>
          <w:sz w:val="28"/>
          <w:szCs w:val="28"/>
        </w:rPr>
        <w:t>,</w:t>
      </w:r>
      <w:r w:rsidRPr="00D86108">
        <w:rPr>
          <w:rFonts w:ascii="Times New Roman" w:eastAsia="Times New Roman" w:hAnsi="Times New Roman" w:cs="Times New Roman"/>
          <w:sz w:val="28"/>
          <w:szCs w:val="28"/>
        </w:rPr>
        <w:t xml:space="preserve"> обрабатывающая и горнодобывающая сектора промышленности развивались с одинаковым темпом. При этом доля инвестиций в горнодобывающую промышленность в общем объеме инвестиций составляла 25-32%, а в обрабатывающую – 8-10%. </w:t>
      </w:r>
    </w:p>
    <w:p w:rsidR="00900915" w:rsidRPr="00CA11A0" w:rsidRDefault="00900915" w:rsidP="0090091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Поскольку производство оборудования для устойчивой энергетики является одной из ее важнейших составляющих, то высокая инвестиционная эффективность обрабатывающей промышленности является благоприятным фактором и его нужно использовать.</w:t>
      </w:r>
    </w:p>
    <w:p w:rsidR="00900915" w:rsidRPr="00D86108" w:rsidRDefault="00900915" w:rsidP="00F87D43">
      <w:pPr>
        <w:pStyle w:val="a3"/>
        <w:numPr>
          <w:ilvl w:val="0"/>
          <w:numId w:val="32"/>
        </w:numPr>
        <w:spacing w:after="0" w:line="360" w:lineRule="auto"/>
        <w:ind w:left="426" w:hanging="426"/>
        <w:jc w:val="both"/>
        <w:rPr>
          <w:rFonts w:ascii="Times New Roman" w:eastAsia="Times New Roman" w:hAnsi="Times New Roman" w:cs="Times New Roman"/>
          <w:i/>
          <w:sz w:val="28"/>
          <w:szCs w:val="28"/>
        </w:rPr>
      </w:pPr>
      <w:r w:rsidRPr="00EE6ADF">
        <w:rPr>
          <w:rFonts w:ascii="Times New Roman" w:eastAsia="Times New Roman" w:hAnsi="Times New Roman" w:cs="Times New Roman"/>
          <w:i/>
          <w:sz w:val="28"/>
          <w:szCs w:val="28"/>
        </w:rPr>
        <w:t>В-</w:t>
      </w:r>
      <w:r>
        <w:rPr>
          <w:rFonts w:ascii="Times New Roman" w:eastAsia="Times New Roman" w:hAnsi="Times New Roman" w:cs="Times New Roman"/>
          <w:i/>
          <w:sz w:val="28"/>
          <w:szCs w:val="28"/>
        </w:rPr>
        <w:t>четвертых</w:t>
      </w:r>
      <w:r w:rsidRPr="00D86108">
        <w:rPr>
          <w:rFonts w:ascii="Times New Roman" w:eastAsia="Times New Roman" w:hAnsi="Times New Roman" w:cs="Times New Roman"/>
          <w:i/>
          <w:sz w:val="28"/>
          <w:szCs w:val="28"/>
        </w:rPr>
        <w:t xml:space="preserve">, рост потребления электроэнергии </w:t>
      </w:r>
      <w:r>
        <w:rPr>
          <w:rFonts w:ascii="Times New Roman" w:eastAsia="Times New Roman" w:hAnsi="Times New Roman" w:cs="Times New Roman"/>
          <w:i/>
          <w:sz w:val="28"/>
          <w:szCs w:val="28"/>
        </w:rPr>
        <w:t>за период 2005-2011 годы</w:t>
      </w:r>
      <w:r w:rsidRPr="00D86108">
        <w:rPr>
          <w:rFonts w:ascii="Times New Roman" w:eastAsia="Times New Roman" w:hAnsi="Times New Roman" w:cs="Times New Roman"/>
          <w:i/>
          <w:sz w:val="28"/>
          <w:szCs w:val="28"/>
        </w:rPr>
        <w:t xml:space="preserve"> ниже, чем рост валового продукта в 1,4 раза, что </w:t>
      </w:r>
      <w:r w:rsidRPr="009D75A5">
        <w:rPr>
          <w:rFonts w:ascii="Times New Roman" w:eastAsia="Times New Roman" w:hAnsi="Times New Roman" w:cs="Times New Roman"/>
          <w:i/>
          <w:sz w:val="28"/>
          <w:szCs w:val="28"/>
        </w:rPr>
        <w:t>формально</w:t>
      </w:r>
      <w:r w:rsidRPr="00D86108">
        <w:rPr>
          <w:rFonts w:ascii="Times New Roman" w:eastAsia="Times New Roman" w:hAnsi="Times New Roman" w:cs="Times New Roman"/>
          <w:i/>
          <w:sz w:val="28"/>
          <w:szCs w:val="28"/>
        </w:rPr>
        <w:t xml:space="preserve"> </w:t>
      </w:r>
      <w:r w:rsidRPr="00D86108">
        <w:rPr>
          <w:rFonts w:ascii="Times New Roman" w:eastAsia="Times New Roman" w:hAnsi="Times New Roman" w:cs="Times New Roman"/>
          <w:i/>
          <w:sz w:val="28"/>
          <w:szCs w:val="28"/>
        </w:rPr>
        <w:lastRenderedPageBreak/>
        <w:t xml:space="preserve">соответствует темпам снижения энергоемкости </w:t>
      </w:r>
      <w:r>
        <w:rPr>
          <w:rFonts w:ascii="Times New Roman" w:eastAsia="Times New Roman" w:hAnsi="Times New Roman" w:cs="Times New Roman"/>
          <w:i/>
          <w:sz w:val="28"/>
          <w:szCs w:val="28"/>
        </w:rPr>
        <w:t xml:space="preserve">в эти </w:t>
      </w:r>
      <w:r w:rsidRPr="00D86108">
        <w:rPr>
          <w:rFonts w:ascii="Times New Roman" w:eastAsia="Times New Roman" w:hAnsi="Times New Roman" w:cs="Times New Roman"/>
          <w:i/>
          <w:sz w:val="28"/>
          <w:szCs w:val="28"/>
        </w:rPr>
        <w:t xml:space="preserve">годы валового продукта на уровне 5% в год. </w:t>
      </w:r>
    </w:p>
    <w:p w:rsidR="00900915" w:rsidRDefault="00900915" w:rsidP="0090091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Эти данные необходимо прокомментировать.  Часть регионов на Юге Казахстана являются </w:t>
      </w:r>
      <w:proofErr w:type="spellStart"/>
      <w:r>
        <w:rPr>
          <w:rFonts w:ascii="Times New Roman" w:eastAsia="Times New Roman" w:hAnsi="Times New Roman" w:cs="Times New Roman"/>
          <w:sz w:val="28"/>
          <w:szCs w:val="28"/>
        </w:rPr>
        <w:t>энергодефицитными</w:t>
      </w:r>
      <w:proofErr w:type="spellEnd"/>
      <w:r>
        <w:rPr>
          <w:rFonts w:ascii="Times New Roman" w:eastAsia="Times New Roman" w:hAnsi="Times New Roman" w:cs="Times New Roman"/>
          <w:sz w:val="28"/>
          <w:szCs w:val="28"/>
        </w:rPr>
        <w:t xml:space="preserve"> и не могли интенсивно развивать свою экономику. Пуск </w:t>
      </w:r>
      <w:proofErr w:type="spellStart"/>
      <w:r>
        <w:rPr>
          <w:rFonts w:ascii="Times New Roman" w:eastAsia="Times New Roman" w:hAnsi="Times New Roman" w:cs="Times New Roman"/>
          <w:sz w:val="28"/>
          <w:szCs w:val="28"/>
        </w:rPr>
        <w:t>Мойнакской</w:t>
      </w:r>
      <w:proofErr w:type="spellEnd"/>
      <w:r>
        <w:rPr>
          <w:rFonts w:ascii="Times New Roman" w:eastAsia="Times New Roman" w:hAnsi="Times New Roman" w:cs="Times New Roman"/>
          <w:sz w:val="28"/>
          <w:szCs w:val="28"/>
        </w:rPr>
        <w:t xml:space="preserve"> ГЭС в 2012 году может радикально изменить экономическую ситуацию на Юге Казахстана. Дефицит энергии по разным причинам существует и в других регионах Казахстана с относительно низким валовым продуктом на душу населения (Таблица </w:t>
      </w:r>
      <w:r w:rsidR="00703804">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p>
    <w:p w:rsidR="00900915" w:rsidRPr="009D75A5" w:rsidRDefault="00900915" w:rsidP="00900915">
      <w:pPr>
        <w:spacing w:after="0" w:line="240" w:lineRule="auto"/>
        <w:jc w:val="both"/>
        <w:rPr>
          <w:rFonts w:ascii="Times New Roman" w:eastAsia="Times New Roman" w:hAnsi="Times New Roman" w:cs="Times New Roman"/>
          <w:sz w:val="28"/>
          <w:szCs w:val="28"/>
        </w:rPr>
      </w:pPr>
      <w:r w:rsidRPr="009D75A5">
        <w:rPr>
          <w:rFonts w:ascii="Times New Roman" w:eastAsia="Times New Roman" w:hAnsi="Times New Roman" w:cs="Times New Roman"/>
          <w:sz w:val="28"/>
          <w:szCs w:val="28"/>
        </w:rPr>
        <w:t xml:space="preserve">Таблица </w:t>
      </w:r>
      <w:r w:rsidR="00703804">
        <w:rPr>
          <w:rFonts w:ascii="Times New Roman" w:eastAsia="Times New Roman" w:hAnsi="Times New Roman" w:cs="Times New Roman"/>
          <w:sz w:val="28"/>
          <w:szCs w:val="28"/>
        </w:rPr>
        <w:t>6</w:t>
      </w:r>
      <w:r w:rsidRPr="009D75A5">
        <w:rPr>
          <w:rFonts w:ascii="Times New Roman" w:eastAsia="Times New Roman" w:hAnsi="Times New Roman" w:cs="Times New Roman"/>
          <w:sz w:val="28"/>
          <w:szCs w:val="28"/>
        </w:rPr>
        <w:t>. Распределение регионов по валовому продукту на душу населения в 2005 и 2011 годах (тыс. тенге).</w:t>
      </w:r>
    </w:p>
    <w:tbl>
      <w:tblPr>
        <w:tblStyle w:val="10"/>
        <w:tblW w:w="3240" w:type="pct"/>
        <w:jc w:val="center"/>
        <w:tblLook w:val="04A0"/>
      </w:tblPr>
      <w:tblGrid>
        <w:gridCol w:w="3367"/>
        <w:gridCol w:w="1418"/>
        <w:gridCol w:w="1417"/>
      </w:tblGrid>
      <w:tr w:rsidR="00900915" w:rsidRPr="002400AE" w:rsidTr="00900915">
        <w:trPr>
          <w:trHeight w:val="300"/>
          <w:jc w:val="center"/>
        </w:trPr>
        <w:tc>
          <w:tcPr>
            <w:tcW w:w="2714" w:type="pct"/>
            <w:noWrap/>
            <w:hideMark/>
          </w:tcPr>
          <w:p w:rsidR="00900915" w:rsidRPr="002400AE" w:rsidRDefault="00900915" w:rsidP="00900915">
            <w:pPr>
              <w:spacing w:after="0" w:line="240" w:lineRule="auto"/>
              <w:jc w:val="center"/>
              <w:rPr>
                <w:rFonts w:ascii="Times New Roman" w:eastAsia="Times New Roman" w:hAnsi="Times New Roman" w:cs="Times New Roman"/>
                <w:color w:val="000000"/>
                <w:sz w:val="20"/>
                <w:szCs w:val="20"/>
              </w:rPr>
            </w:pPr>
            <w:r w:rsidRPr="002400AE">
              <w:rPr>
                <w:rFonts w:ascii="Times New Roman" w:eastAsia="Times New Roman" w:hAnsi="Times New Roman" w:cs="Times New Roman"/>
                <w:color w:val="000000"/>
                <w:sz w:val="20"/>
                <w:szCs w:val="20"/>
              </w:rPr>
              <w:t>Регион</w:t>
            </w:r>
          </w:p>
        </w:tc>
        <w:tc>
          <w:tcPr>
            <w:tcW w:w="1143" w:type="pct"/>
            <w:noWrap/>
            <w:hideMark/>
          </w:tcPr>
          <w:p w:rsidR="00900915" w:rsidRDefault="00900915" w:rsidP="0090091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2005 год</w:t>
            </w:r>
          </w:p>
          <w:p w:rsidR="00900915" w:rsidRPr="002400AE" w:rsidRDefault="00900915" w:rsidP="00900915">
            <w:pPr>
              <w:spacing w:after="0" w:line="240" w:lineRule="auto"/>
              <w:jc w:val="center"/>
              <w:rPr>
                <w:rFonts w:ascii="Times New Roman" w:eastAsia="Times New Roman" w:hAnsi="Times New Roman" w:cs="Times New Roman"/>
                <w:color w:val="000000"/>
                <w:sz w:val="20"/>
                <w:szCs w:val="20"/>
              </w:rPr>
            </w:pPr>
          </w:p>
        </w:tc>
        <w:tc>
          <w:tcPr>
            <w:tcW w:w="1142" w:type="pct"/>
            <w:noWrap/>
            <w:hideMark/>
          </w:tcPr>
          <w:p w:rsidR="00900915" w:rsidRDefault="00900915" w:rsidP="0090091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2011 год</w:t>
            </w:r>
          </w:p>
          <w:p w:rsidR="00900915" w:rsidRPr="002400AE" w:rsidRDefault="00900915" w:rsidP="00900915">
            <w:pPr>
              <w:spacing w:after="0" w:line="240" w:lineRule="auto"/>
              <w:rPr>
                <w:rFonts w:ascii="Times New Roman" w:eastAsia="Times New Roman" w:hAnsi="Times New Roman" w:cs="Times New Roman"/>
                <w:color w:val="000000"/>
                <w:sz w:val="20"/>
                <w:szCs w:val="20"/>
              </w:rPr>
            </w:pPr>
          </w:p>
        </w:tc>
      </w:tr>
      <w:tr w:rsidR="00900915" w:rsidRPr="009B37FC" w:rsidTr="00900915">
        <w:trPr>
          <w:trHeight w:val="300"/>
          <w:jc w:val="center"/>
        </w:trPr>
        <w:tc>
          <w:tcPr>
            <w:tcW w:w="2714" w:type="pct"/>
            <w:noWrap/>
            <w:hideMark/>
          </w:tcPr>
          <w:p w:rsidR="00900915" w:rsidRPr="008844C3" w:rsidRDefault="00900915" w:rsidP="00900915">
            <w:pPr>
              <w:spacing w:after="0" w:line="240" w:lineRule="auto"/>
              <w:rPr>
                <w:rFonts w:ascii="Times New Roman" w:eastAsia="Times New Roman" w:hAnsi="Times New Roman" w:cs="Times New Roman"/>
                <w:color w:val="000000"/>
              </w:rPr>
            </w:pPr>
            <w:proofErr w:type="spellStart"/>
            <w:r w:rsidRPr="008844C3">
              <w:rPr>
                <w:rFonts w:ascii="Times New Roman" w:eastAsia="Times New Roman" w:hAnsi="Times New Roman" w:cs="Times New Roman"/>
                <w:color w:val="000000"/>
              </w:rPr>
              <w:t>Атырауская</w:t>
            </w:r>
            <w:proofErr w:type="spellEnd"/>
            <w:r>
              <w:rPr>
                <w:rFonts w:ascii="Times New Roman" w:eastAsia="Times New Roman" w:hAnsi="Times New Roman" w:cs="Times New Roman"/>
                <w:color w:val="000000"/>
              </w:rPr>
              <w:t xml:space="preserve"> область</w:t>
            </w:r>
          </w:p>
        </w:tc>
        <w:tc>
          <w:tcPr>
            <w:tcW w:w="1143" w:type="pct"/>
            <w:noWrap/>
            <w:hideMark/>
          </w:tcPr>
          <w:p w:rsidR="00900915" w:rsidRPr="008844C3" w:rsidRDefault="00900915" w:rsidP="00900915">
            <w:pPr>
              <w:spacing w:after="0" w:line="240" w:lineRule="auto"/>
              <w:jc w:val="right"/>
              <w:rPr>
                <w:rFonts w:ascii="Times New Roman" w:eastAsia="Times New Roman" w:hAnsi="Times New Roman" w:cs="Times New Roman"/>
                <w:color w:val="000000"/>
              </w:rPr>
            </w:pPr>
            <w:r w:rsidRPr="008844C3">
              <w:rPr>
                <w:rFonts w:ascii="Times New Roman" w:eastAsia="Times New Roman" w:hAnsi="Times New Roman" w:cs="Times New Roman"/>
                <w:color w:val="000000"/>
              </w:rPr>
              <w:t>1727,3</w:t>
            </w:r>
          </w:p>
        </w:tc>
        <w:tc>
          <w:tcPr>
            <w:tcW w:w="1142" w:type="pct"/>
            <w:noWrap/>
            <w:hideMark/>
          </w:tcPr>
          <w:p w:rsidR="00900915" w:rsidRPr="009B37FC" w:rsidRDefault="00900915" w:rsidP="00900915">
            <w:pPr>
              <w:spacing w:after="0" w:line="240" w:lineRule="auto"/>
              <w:jc w:val="right"/>
              <w:rPr>
                <w:rFonts w:ascii="Times New Roman" w:eastAsia="Times New Roman" w:hAnsi="Times New Roman" w:cs="Times New Roman"/>
                <w:color w:val="000000"/>
              </w:rPr>
            </w:pPr>
            <w:r w:rsidRPr="009B37FC">
              <w:rPr>
                <w:rFonts w:ascii="Times New Roman" w:eastAsia="Times New Roman" w:hAnsi="Times New Roman" w:cs="Times New Roman"/>
                <w:color w:val="000000"/>
              </w:rPr>
              <w:t>6413,6</w:t>
            </w:r>
          </w:p>
        </w:tc>
      </w:tr>
      <w:tr w:rsidR="00900915" w:rsidRPr="009B37FC" w:rsidTr="00900915">
        <w:trPr>
          <w:trHeight w:val="300"/>
          <w:jc w:val="center"/>
        </w:trPr>
        <w:tc>
          <w:tcPr>
            <w:tcW w:w="2714" w:type="pct"/>
            <w:noWrap/>
            <w:hideMark/>
          </w:tcPr>
          <w:p w:rsidR="00900915" w:rsidRPr="008844C3" w:rsidRDefault="00900915" w:rsidP="00900915">
            <w:pPr>
              <w:spacing w:after="0" w:line="240" w:lineRule="auto"/>
              <w:rPr>
                <w:rFonts w:ascii="Times New Roman" w:eastAsia="Times New Roman" w:hAnsi="Times New Roman" w:cs="Times New Roman"/>
                <w:color w:val="000000"/>
              </w:rPr>
            </w:pPr>
            <w:r w:rsidRPr="008844C3">
              <w:rPr>
                <w:rFonts w:ascii="Times New Roman" w:eastAsia="Times New Roman" w:hAnsi="Times New Roman" w:cs="Times New Roman"/>
                <w:color w:val="000000"/>
              </w:rPr>
              <w:t>Астана</w:t>
            </w:r>
          </w:p>
        </w:tc>
        <w:tc>
          <w:tcPr>
            <w:tcW w:w="1143" w:type="pct"/>
            <w:noWrap/>
            <w:hideMark/>
          </w:tcPr>
          <w:p w:rsidR="00900915" w:rsidRPr="008844C3" w:rsidRDefault="00900915" w:rsidP="00900915">
            <w:pPr>
              <w:spacing w:after="0" w:line="240" w:lineRule="auto"/>
              <w:jc w:val="right"/>
              <w:rPr>
                <w:rFonts w:ascii="Times New Roman" w:eastAsia="Times New Roman" w:hAnsi="Times New Roman" w:cs="Times New Roman"/>
                <w:color w:val="000000"/>
              </w:rPr>
            </w:pPr>
            <w:r w:rsidRPr="008844C3">
              <w:rPr>
                <w:rFonts w:ascii="Times New Roman" w:eastAsia="Times New Roman" w:hAnsi="Times New Roman" w:cs="Times New Roman"/>
                <w:color w:val="000000"/>
              </w:rPr>
              <w:t>1318</w:t>
            </w:r>
          </w:p>
        </w:tc>
        <w:tc>
          <w:tcPr>
            <w:tcW w:w="1142" w:type="pct"/>
            <w:noWrap/>
            <w:hideMark/>
          </w:tcPr>
          <w:p w:rsidR="00900915" w:rsidRPr="009B37FC" w:rsidRDefault="00900915" w:rsidP="00900915">
            <w:pPr>
              <w:spacing w:after="0" w:line="240" w:lineRule="auto"/>
              <w:jc w:val="right"/>
              <w:rPr>
                <w:rFonts w:ascii="Times New Roman" w:eastAsia="Times New Roman" w:hAnsi="Times New Roman" w:cs="Times New Roman"/>
                <w:color w:val="000000"/>
              </w:rPr>
            </w:pPr>
            <w:r w:rsidRPr="009B37FC">
              <w:rPr>
                <w:rFonts w:ascii="Times New Roman" w:eastAsia="Times New Roman" w:hAnsi="Times New Roman" w:cs="Times New Roman"/>
                <w:color w:val="000000"/>
              </w:rPr>
              <w:t>2904,1</w:t>
            </w:r>
          </w:p>
        </w:tc>
      </w:tr>
      <w:tr w:rsidR="00900915" w:rsidRPr="009B37FC" w:rsidTr="00900915">
        <w:trPr>
          <w:trHeight w:val="300"/>
          <w:jc w:val="center"/>
        </w:trPr>
        <w:tc>
          <w:tcPr>
            <w:tcW w:w="2714" w:type="pct"/>
            <w:noWrap/>
            <w:hideMark/>
          </w:tcPr>
          <w:p w:rsidR="00900915" w:rsidRPr="008844C3" w:rsidRDefault="00900915" w:rsidP="00900915">
            <w:pPr>
              <w:spacing w:after="0" w:line="240" w:lineRule="auto"/>
              <w:rPr>
                <w:rFonts w:ascii="Times New Roman" w:eastAsia="Times New Roman" w:hAnsi="Times New Roman" w:cs="Times New Roman"/>
                <w:color w:val="000000"/>
              </w:rPr>
            </w:pPr>
            <w:r w:rsidRPr="008844C3">
              <w:rPr>
                <w:rFonts w:ascii="Times New Roman" w:eastAsia="Times New Roman" w:hAnsi="Times New Roman" w:cs="Times New Roman"/>
                <w:color w:val="000000"/>
              </w:rPr>
              <w:t>Алматы</w:t>
            </w:r>
          </w:p>
        </w:tc>
        <w:tc>
          <w:tcPr>
            <w:tcW w:w="1143" w:type="pct"/>
            <w:noWrap/>
            <w:hideMark/>
          </w:tcPr>
          <w:p w:rsidR="00900915" w:rsidRPr="008844C3" w:rsidRDefault="00900915" w:rsidP="00900915">
            <w:pPr>
              <w:spacing w:after="0" w:line="240" w:lineRule="auto"/>
              <w:jc w:val="right"/>
              <w:rPr>
                <w:rFonts w:ascii="Times New Roman" w:eastAsia="Times New Roman" w:hAnsi="Times New Roman" w:cs="Times New Roman"/>
                <w:color w:val="000000"/>
              </w:rPr>
            </w:pPr>
            <w:r w:rsidRPr="008844C3">
              <w:rPr>
                <w:rFonts w:ascii="Times New Roman" w:eastAsia="Times New Roman" w:hAnsi="Times New Roman" w:cs="Times New Roman"/>
                <w:color w:val="000000"/>
              </w:rPr>
              <w:t>1218,6</w:t>
            </w:r>
          </w:p>
        </w:tc>
        <w:tc>
          <w:tcPr>
            <w:tcW w:w="1142" w:type="pct"/>
            <w:noWrap/>
            <w:hideMark/>
          </w:tcPr>
          <w:p w:rsidR="00900915" w:rsidRPr="009B37FC" w:rsidRDefault="00900915" w:rsidP="00900915">
            <w:pPr>
              <w:spacing w:after="0" w:line="240" w:lineRule="auto"/>
              <w:jc w:val="right"/>
              <w:rPr>
                <w:rFonts w:ascii="Times New Roman" w:eastAsia="Times New Roman" w:hAnsi="Times New Roman" w:cs="Times New Roman"/>
                <w:color w:val="000000"/>
              </w:rPr>
            </w:pPr>
            <w:r w:rsidRPr="009B37FC">
              <w:rPr>
                <w:rFonts w:ascii="Times New Roman" w:eastAsia="Times New Roman" w:hAnsi="Times New Roman" w:cs="Times New Roman"/>
                <w:color w:val="000000"/>
              </w:rPr>
              <w:t>3418,8</w:t>
            </w:r>
          </w:p>
        </w:tc>
      </w:tr>
      <w:tr w:rsidR="00900915" w:rsidRPr="009B37FC" w:rsidTr="00900915">
        <w:trPr>
          <w:trHeight w:val="300"/>
          <w:jc w:val="center"/>
        </w:trPr>
        <w:tc>
          <w:tcPr>
            <w:tcW w:w="2714" w:type="pct"/>
            <w:noWrap/>
            <w:hideMark/>
          </w:tcPr>
          <w:p w:rsidR="00900915" w:rsidRPr="008844C3" w:rsidRDefault="00900915" w:rsidP="00900915">
            <w:pPr>
              <w:spacing w:after="0" w:line="240" w:lineRule="auto"/>
              <w:rPr>
                <w:rFonts w:ascii="Times New Roman" w:eastAsia="Times New Roman" w:hAnsi="Times New Roman" w:cs="Times New Roman"/>
                <w:color w:val="000000"/>
              </w:rPr>
            </w:pPr>
            <w:proofErr w:type="spellStart"/>
            <w:r w:rsidRPr="008844C3">
              <w:rPr>
                <w:rFonts w:ascii="Times New Roman" w:eastAsia="Times New Roman" w:hAnsi="Times New Roman" w:cs="Times New Roman"/>
                <w:color w:val="000000"/>
              </w:rPr>
              <w:t>Мангистауская</w:t>
            </w:r>
            <w:proofErr w:type="spellEnd"/>
            <w:r>
              <w:rPr>
                <w:rFonts w:ascii="Times New Roman" w:eastAsia="Times New Roman" w:hAnsi="Times New Roman" w:cs="Times New Roman"/>
                <w:color w:val="000000"/>
              </w:rPr>
              <w:t xml:space="preserve"> область</w:t>
            </w:r>
          </w:p>
        </w:tc>
        <w:tc>
          <w:tcPr>
            <w:tcW w:w="1143" w:type="pct"/>
            <w:noWrap/>
            <w:hideMark/>
          </w:tcPr>
          <w:p w:rsidR="00900915" w:rsidRPr="008844C3" w:rsidRDefault="00900915" w:rsidP="00900915">
            <w:pPr>
              <w:spacing w:after="0" w:line="240" w:lineRule="auto"/>
              <w:jc w:val="right"/>
              <w:rPr>
                <w:rFonts w:ascii="Times New Roman" w:eastAsia="Times New Roman" w:hAnsi="Times New Roman" w:cs="Times New Roman"/>
                <w:color w:val="000000"/>
              </w:rPr>
            </w:pPr>
            <w:r w:rsidRPr="008844C3">
              <w:rPr>
                <w:rFonts w:ascii="Times New Roman" w:eastAsia="Times New Roman" w:hAnsi="Times New Roman" w:cs="Times New Roman"/>
                <w:color w:val="000000"/>
              </w:rPr>
              <w:t>1174,2</w:t>
            </w:r>
          </w:p>
        </w:tc>
        <w:tc>
          <w:tcPr>
            <w:tcW w:w="1142" w:type="pct"/>
            <w:noWrap/>
            <w:hideMark/>
          </w:tcPr>
          <w:p w:rsidR="00900915" w:rsidRPr="009B37FC" w:rsidRDefault="00900915" w:rsidP="00900915">
            <w:pPr>
              <w:spacing w:after="0" w:line="240" w:lineRule="auto"/>
              <w:jc w:val="right"/>
              <w:rPr>
                <w:rFonts w:ascii="Times New Roman" w:eastAsia="Times New Roman" w:hAnsi="Times New Roman" w:cs="Times New Roman"/>
                <w:color w:val="000000"/>
              </w:rPr>
            </w:pPr>
            <w:r w:rsidRPr="009B37FC">
              <w:rPr>
                <w:rFonts w:ascii="Times New Roman" w:eastAsia="Times New Roman" w:hAnsi="Times New Roman" w:cs="Times New Roman"/>
                <w:color w:val="000000"/>
              </w:rPr>
              <w:t>3273,5</w:t>
            </w:r>
          </w:p>
        </w:tc>
      </w:tr>
      <w:tr w:rsidR="00900915" w:rsidRPr="009B37FC" w:rsidTr="00900915">
        <w:trPr>
          <w:trHeight w:val="300"/>
          <w:jc w:val="center"/>
        </w:trPr>
        <w:tc>
          <w:tcPr>
            <w:tcW w:w="2714" w:type="pct"/>
            <w:noWrap/>
            <w:hideMark/>
          </w:tcPr>
          <w:p w:rsidR="00900915" w:rsidRPr="008844C3" w:rsidRDefault="00900915" w:rsidP="00900915">
            <w:pPr>
              <w:spacing w:after="0" w:line="240" w:lineRule="auto"/>
              <w:rPr>
                <w:rFonts w:ascii="Times New Roman" w:eastAsia="Times New Roman" w:hAnsi="Times New Roman" w:cs="Times New Roman"/>
                <w:color w:val="000000"/>
              </w:rPr>
            </w:pPr>
            <w:r w:rsidRPr="008844C3">
              <w:rPr>
                <w:rFonts w:ascii="Times New Roman" w:eastAsia="Times New Roman" w:hAnsi="Times New Roman" w:cs="Times New Roman"/>
                <w:color w:val="000000"/>
              </w:rPr>
              <w:t>Западно-Казахстанская</w:t>
            </w:r>
            <w:r>
              <w:rPr>
                <w:rFonts w:ascii="Times New Roman" w:eastAsia="Times New Roman" w:hAnsi="Times New Roman" w:cs="Times New Roman"/>
                <w:color w:val="000000"/>
              </w:rPr>
              <w:t xml:space="preserve"> область</w:t>
            </w:r>
          </w:p>
        </w:tc>
        <w:tc>
          <w:tcPr>
            <w:tcW w:w="1143" w:type="pct"/>
            <w:noWrap/>
            <w:hideMark/>
          </w:tcPr>
          <w:p w:rsidR="00900915" w:rsidRPr="008844C3" w:rsidRDefault="00900915" w:rsidP="00900915">
            <w:pPr>
              <w:spacing w:after="0" w:line="240" w:lineRule="auto"/>
              <w:jc w:val="right"/>
              <w:rPr>
                <w:rFonts w:ascii="Times New Roman" w:eastAsia="Times New Roman" w:hAnsi="Times New Roman" w:cs="Times New Roman"/>
                <w:color w:val="000000"/>
              </w:rPr>
            </w:pPr>
            <w:r w:rsidRPr="008844C3">
              <w:rPr>
                <w:rFonts w:ascii="Times New Roman" w:eastAsia="Times New Roman" w:hAnsi="Times New Roman" w:cs="Times New Roman"/>
                <w:color w:val="000000"/>
              </w:rPr>
              <w:t>659,8</w:t>
            </w:r>
          </w:p>
        </w:tc>
        <w:tc>
          <w:tcPr>
            <w:tcW w:w="1142" w:type="pct"/>
            <w:noWrap/>
            <w:hideMark/>
          </w:tcPr>
          <w:p w:rsidR="00900915" w:rsidRPr="009B37FC" w:rsidRDefault="00900915" w:rsidP="00900915">
            <w:pPr>
              <w:spacing w:after="0" w:line="240" w:lineRule="auto"/>
              <w:jc w:val="right"/>
              <w:rPr>
                <w:rFonts w:ascii="Times New Roman" w:eastAsia="Times New Roman" w:hAnsi="Times New Roman" w:cs="Times New Roman"/>
                <w:color w:val="000000"/>
              </w:rPr>
            </w:pPr>
            <w:r w:rsidRPr="009B37FC">
              <w:rPr>
                <w:rFonts w:ascii="Times New Roman" w:eastAsia="Times New Roman" w:hAnsi="Times New Roman" w:cs="Times New Roman"/>
                <w:color w:val="000000"/>
              </w:rPr>
              <w:t>2168,2</w:t>
            </w:r>
          </w:p>
        </w:tc>
      </w:tr>
      <w:tr w:rsidR="00900915" w:rsidRPr="009B37FC" w:rsidTr="00900915">
        <w:trPr>
          <w:trHeight w:val="300"/>
          <w:jc w:val="center"/>
        </w:trPr>
        <w:tc>
          <w:tcPr>
            <w:tcW w:w="2714" w:type="pct"/>
            <w:noWrap/>
            <w:hideMark/>
          </w:tcPr>
          <w:p w:rsidR="00900915" w:rsidRPr="008844C3" w:rsidRDefault="00900915" w:rsidP="00900915">
            <w:pPr>
              <w:spacing w:after="0" w:line="240" w:lineRule="auto"/>
              <w:rPr>
                <w:rFonts w:ascii="Times New Roman" w:eastAsia="Times New Roman" w:hAnsi="Times New Roman" w:cs="Times New Roman"/>
                <w:color w:val="000000"/>
              </w:rPr>
            </w:pPr>
            <w:r w:rsidRPr="008844C3">
              <w:rPr>
                <w:rFonts w:ascii="Times New Roman" w:eastAsia="Times New Roman" w:hAnsi="Times New Roman" w:cs="Times New Roman"/>
                <w:color w:val="000000"/>
              </w:rPr>
              <w:t xml:space="preserve">Актюбинская </w:t>
            </w:r>
            <w:r>
              <w:rPr>
                <w:rFonts w:ascii="Times New Roman" w:eastAsia="Times New Roman" w:hAnsi="Times New Roman" w:cs="Times New Roman"/>
                <w:color w:val="000000"/>
              </w:rPr>
              <w:t>область</w:t>
            </w:r>
          </w:p>
        </w:tc>
        <w:tc>
          <w:tcPr>
            <w:tcW w:w="1143" w:type="pct"/>
            <w:noWrap/>
            <w:hideMark/>
          </w:tcPr>
          <w:p w:rsidR="00900915" w:rsidRPr="008844C3" w:rsidRDefault="00900915" w:rsidP="00900915">
            <w:pPr>
              <w:spacing w:after="0" w:line="240" w:lineRule="auto"/>
              <w:jc w:val="right"/>
              <w:rPr>
                <w:rFonts w:ascii="Times New Roman" w:eastAsia="Times New Roman" w:hAnsi="Times New Roman" w:cs="Times New Roman"/>
                <w:color w:val="000000"/>
              </w:rPr>
            </w:pPr>
            <w:r w:rsidRPr="008844C3">
              <w:rPr>
                <w:rFonts w:ascii="Times New Roman" w:eastAsia="Times New Roman" w:hAnsi="Times New Roman" w:cs="Times New Roman"/>
                <w:color w:val="000000"/>
              </w:rPr>
              <w:t>604,9</w:t>
            </w:r>
          </w:p>
        </w:tc>
        <w:tc>
          <w:tcPr>
            <w:tcW w:w="1142" w:type="pct"/>
            <w:noWrap/>
            <w:hideMark/>
          </w:tcPr>
          <w:p w:rsidR="00900915" w:rsidRPr="009B37FC" w:rsidRDefault="00900915" w:rsidP="00900915">
            <w:pPr>
              <w:spacing w:after="0" w:line="240" w:lineRule="auto"/>
              <w:jc w:val="right"/>
              <w:rPr>
                <w:rFonts w:ascii="Times New Roman" w:eastAsia="Times New Roman" w:hAnsi="Times New Roman" w:cs="Times New Roman"/>
                <w:color w:val="000000"/>
              </w:rPr>
            </w:pPr>
            <w:r w:rsidRPr="009B37FC">
              <w:rPr>
                <w:rFonts w:ascii="Times New Roman" w:eastAsia="Times New Roman" w:hAnsi="Times New Roman" w:cs="Times New Roman"/>
                <w:color w:val="000000"/>
              </w:rPr>
              <w:t>1889,8</w:t>
            </w:r>
          </w:p>
        </w:tc>
      </w:tr>
      <w:tr w:rsidR="00900915" w:rsidRPr="009B37FC" w:rsidTr="00900915">
        <w:trPr>
          <w:trHeight w:val="300"/>
          <w:jc w:val="center"/>
        </w:trPr>
        <w:tc>
          <w:tcPr>
            <w:tcW w:w="2714" w:type="pct"/>
            <w:noWrap/>
            <w:hideMark/>
          </w:tcPr>
          <w:p w:rsidR="00900915" w:rsidRPr="008844C3" w:rsidRDefault="00900915" w:rsidP="00900915">
            <w:pPr>
              <w:spacing w:after="0" w:line="240" w:lineRule="auto"/>
              <w:rPr>
                <w:rFonts w:ascii="Times New Roman" w:eastAsia="Times New Roman" w:hAnsi="Times New Roman" w:cs="Times New Roman"/>
                <w:color w:val="000000"/>
              </w:rPr>
            </w:pPr>
            <w:r w:rsidRPr="008844C3">
              <w:rPr>
                <w:rFonts w:ascii="Times New Roman" w:eastAsia="Times New Roman" w:hAnsi="Times New Roman" w:cs="Times New Roman"/>
                <w:color w:val="000000"/>
              </w:rPr>
              <w:t>Павлодарская</w:t>
            </w:r>
            <w:r>
              <w:rPr>
                <w:rFonts w:ascii="Times New Roman" w:eastAsia="Times New Roman" w:hAnsi="Times New Roman" w:cs="Times New Roman"/>
                <w:color w:val="000000"/>
              </w:rPr>
              <w:t xml:space="preserve"> область</w:t>
            </w:r>
          </w:p>
        </w:tc>
        <w:tc>
          <w:tcPr>
            <w:tcW w:w="1143" w:type="pct"/>
            <w:noWrap/>
            <w:hideMark/>
          </w:tcPr>
          <w:p w:rsidR="00900915" w:rsidRPr="008844C3" w:rsidRDefault="00900915" w:rsidP="00900915">
            <w:pPr>
              <w:spacing w:after="0" w:line="240" w:lineRule="auto"/>
              <w:jc w:val="right"/>
              <w:rPr>
                <w:rFonts w:ascii="Times New Roman" w:eastAsia="Times New Roman" w:hAnsi="Times New Roman" w:cs="Times New Roman"/>
                <w:color w:val="000000"/>
              </w:rPr>
            </w:pPr>
            <w:r w:rsidRPr="008844C3">
              <w:rPr>
                <w:rFonts w:ascii="Times New Roman" w:eastAsia="Times New Roman" w:hAnsi="Times New Roman" w:cs="Times New Roman"/>
                <w:color w:val="000000"/>
              </w:rPr>
              <w:t>516,6</w:t>
            </w:r>
          </w:p>
        </w:tc>
        <w:tc>
          <w:tcPr>
            <w:tcW w:w="1142" w:type="pct"/>
            <w:noWrap/>
            <w:hideMark/>
          </w:tcPr>
          <w:p w:rsidR="00900915" w:rsidRPr="009B37FC" w:rsidRDefault="00900915" w:rsidP="00900915">
            <w:pPr>
              <w:spacing w:after="0" w:line="240" w:lineRule="auto"/>
              <w:jc w:val="right"/>
              <w:rPr>
                <w:rFonts w:ascii="Times New Roman" w:eastAsia="Times New Roman" w:hAnsi="Times New Roman" w:cs="Times New Roman"/>
                <w:color w:val="000000"/>
              </w:rPr>
            </w:pPr>
            <w:r w:rsidRPr="009B37FC">
              <w:rPr>
                <w:rFonts w:ascii="Times New Roman" w:eastAsia="Times New Roman" w:hAnsi="Times New Roman" w:cs="Times New Roman"/>
                <w:color w:val="000000"/>
              </w:rPr>
              <w:t>2045,6</w:t>
            </w:r>
          </w:p>
        </w:tc>
      </w:tr>
      <w:tr w:rsidR="00900915" w:rsidRPr="009B37FC" w:rsidTr="00900915">
        <w:trPr>
          <w:trHeight w:val="300"/>
          <w:jc w:val="center"/>
        </w:trPr>
        <w:tc>
          <w:tcPr>
            <w:tcW w:w="2714" w:type="pct"/>
            <w:noWrap/>
            <w:hideMark/>
          </w:tcPr>
          <w:p w:rsidR="00900915" w:rsidRPr="008844C3" w:rsidRDefault="00900915" w:rsidP="00900915">
            <w:pPr>
              <w:spacing w:after="0" w:line="240" w:lineRule="auto"/>
              <w:rPr>
                <w:rFonts w:ascii="Times New Roman" w:eastAsia="Times New Roman" w:hAnsi="Times New Roman" w:cs="Times New Roman"/>
                <w:color w:val="000000"/>
              </w:rPr>
            </w:pPr>
            <w:r w:rsidRPr="008844C3">
              <w:rPr>
                <w:rFonts w:ascii="Times New Roman" w:eastAsia="Times New Roman" w:hAnsi="Times New Roman" w:cs="Times New Roman"/>
                <w:color w:val="000000"/>
              </w:rPr>
              <w:t>Карагандинская</w:t>
            </w:r>
            <w:r>
              <w:rPr>
                <w:rFonts w:ascii="Times New Roman" w:eastAsia="Times New Roman" w:hAnsi="Times New Roman" w:cs="Times New Roman"/>
                <w:color w:val="000000"/>
              </w:rPr>
              <w:t xml:space="preserve"> область</w:t>
            </w:r>
          </w:p>
        </w:tc>
        <w:tc>
          <w:tcPr>
            <w:tcW w:w="1143" w:type="pct"/>
            <w:noWrap/>
            <w:hideMark/>
          </w:tcPr>
          <w:p w:rsidR="00900915" w:rsidRPr="008844C3" w:rsidRDefault="00900915" w:rsidP="00900915">
            <w:pPr>
              <w:spacing w:after="0" w:line="240" w:lineRule="auto"/>
              <w:jc w:val="right"/>
              <w:rPr>
                <w:rFonts w:ascii="Times New Roman" w:eastAsia="Times New Roman" w:hAnsi="Times New Roman" w:cs="Times New Roman"/>
                <w:color w:val="000000"/>
              </w:rPr>
            </w:pPr>
            <w:r w:rsidRPr="008844C3">
              <w:rPr>
                <w:rFonts w:ascii="Times New Roman" w:eastAsia="Times New Roman" w:hAnsi="Times New Roman" w:cs="Times New Roman"/>
                <w:color w:val="000000"/>
              </w:rPr>
              <w:t>509,9</w:t>
            </w:r>
          </w:p>
        </w:tc>
        <w:tc>
          <w:tcPr>
            <w:tcW w:w="1142" w:type="pct"/>
            <w:noWrap/>
            <w:hideMark/>
          </w:tcPr>
          <w:p w:rsidR="00900915" w:rsidRPr="009B37FC" w:rsidRDefault="00900915" w:rsidP="00900915">
            <w:pPr>
              <w:spacing w:after="0" w:line="240" w:lineRule="auto"/>
              <w:jc w:val="right"/>
              <w:rPr>
                <w:rFonts w:ascii="Times New Roman" w:eastAsia="Times New Roman" w:hAnsi="Times New Roman" w:cs="Times New Roman"/>
                <w:color w:val="000000"/>
              </w:rPr>
            </w:pPr>
            <w:r w:rsidRPr="009B37FC">
              <w:rPr>
                <w:rFonts w:ascii="Times New Roman" w:eastAsia="Times New Roman" w:hAnsi="Times New Roman" w:cs="Times New Roman"/>
                <w:color w:val="000000"/>
              </w:rPr>
              <w:t>1769,4</w:t>
            </w:r>
          </w:p>
        </w:tc>
      </w:tr>
      <w:tr w:rsidR="00900915" w:rsidRPr="009B37FC" w:rsidTr="00900915">
        <w:trPr>
          <w:trHeight w:val="300"/>
          <w:jc w:val="center"/>
        </w:trPr>
        <w:tc>
          <w:tcPr>
            <w:tcW w:w="2714" w:type="pct"/>
            <w:noWrap/>
            <w:hideMark/>
          </w:tcPr>
          <w:p w:rsidR="00900915" w:rsidRPr="008844C3" w:rsidRDefault="00900915" w:rsidP="00900915">
            <w:pPr>
              <w:spacing w:after="0" w:line="240" w:lineRule="auto"/>
              <w:rPr>
                <w:rFonts w:ascii="Times New Roman" w:eastAsia="Times New Roman" w:hAnsi="Times New Roman" w:cs="Times New Roman"/>
                <w:color w:val="000000"/>
              </w:rPr>
            </w:pPr>
            <w:proofErr w:type="spellStart"/>
            <w:r w:rsidRPr="008844C3">
              <w:rPr>
                <w:rFonts w:ascii="Times New Roman" w:eastAsia="Times New Roman" w:hAnsi="Times New Roman" w:cs="Times New Roman"/>
                <w:color w:val="000000"/>
              </w:rPr>
              <w:t>Кызылординская</w:t>
            </w:r>
            <w:proofErr w:type="spellEnd"/>
            <w:r w:rsidRPr="008844C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область</w:t>
            </w:r>
          </w:p>
        </w:tc>
        <w:tc>
          <w:tcPr>
            <w:tcW w:w="1143" w:type="pct"/>
            <w:noWrap/>
            <w:hideMark/>
          </w:tcPr>
          <w:p w:rsidR="00900915" w:rsidRPr="008844C3" w:rsidRDefault="00900915" w:rsidP="00900915">
            <w:pPr>
              <w:spacing w:after="0" w:line="240" w:lineRule="auto"/>
              <w:jc w:val="right"/>
              <w:rPr>
                <w:rFonts w:ascii="Times New Roman" w:eastAsia="Times New Roman" w:hAnsi="Times New Roman" w:cs="Times New Roman"/>
                <w:color w:val="000000"/>
              </w:rPr>
            </w:pPr>
            <w:r w:rsidRPr="008844C3">
              <w:rPr>
                <w:rFonts w:ascii="Times New Roman" w:eastAsia="Times New Roman" w:hAnsi="Times New Roman" w:cs="Times New Roman"/>
                <w:color w:val="000000"/>
              </w:rPr>
              <w:t>394</w:t>
            </w:r>
          </w:p>
        </w:tc>
        <w:tc>
          <w:tcPr>
            <w:tcW w:w="1142" w:type="pct"/>
            <w:noWrap/>
            <w:hideMark/>
          </w:tcPr>
          <w:p w:rsidR="00900915" w:rsidRPr="009B37FC" w:rsidRDefault="00900915" w:rsidP="00900915">
            <w:pPr>
              <w:spacing w:after="0" w:line="240" w:lineRule="auto"/>
              <w:jc w:val="right"/>
              <w:rPr>
                <w:rFonts w:ascii="Times New Roman" w:eastAsia="Times New Roman" w:hAnsi="Times New Roman" w:cs="Times New Roman"/>
                <w:color w:val="000000"/>
              </w:rPr>
            </w:pPr>
            <w:r w:rsidRPr="009B37FC">
              <w:rPr>
                <w:rFonts w:ascii="Times New Roman" w:eastAsia="Times New Roman" w:hAnsi="Times New Roman" w:cs="Times New Roman"/>
                <w:color w:val="000000"/>
              </w:rPr>
              <w:t>1464,1</w:t>
            </w:r>
          </w:p>
        </w:tc>
      </w:tr>
      <w:tr w:rsidR="00900915" w:rsidRPr="009B37FC" w:rsidTr="00900915">
        <w:trPr>
          <w:trHeight w:val="300"/>
          <w:jc w:val="center"/>
        </w:trPr>
        <w:tc>
          <w:tcPr>
            <w:tcW w:w="2714" w:type="pct"/>
            <w:noWrap/>
            <w:hideMark/>
          </w:tcPr>
          <w:p w:rsidR="00900915" w:rsidRPr="008844C3" w:rsidRDefault="00900915" w:rsidP="00900915">
            <w:pPr>
              <w:spacing w:after="0" w:line="240" w:lineRule="auto"/>
              <w:rPr>
                <w:rFonts w:ascii="Times New Roman" w:eastAsia="Times New Roman" w:hAnsi="Times New Roman" w:cs="Times New Roman"/>
                <w:color w:val="000000"/>
              </w:rPr>
            </w:pPr>
            <w:proofErr w:type="spellStart"/>
            <w:r w:rsidRPr="008844C3">
              <w:rPr>
                <w:rFonts w:ascii="Times New Roman" w:eastAsia="Times New Roman" w:hAnsi="Times New Roman" w:cs="Times New Roman"/>
                <w:color w:val="000000"/>
              </w:rPr>
              <w:t>Костанайская</w:t>
            </w:r>
            <w:proofErr w:type="spellEnd"/>
            <w:r>
              <w:rPr>
                <w:rFonts w:ascii="Times New Roman" w:eastAsia="Times New Roman" w:hAnsi="Times New Roman" w:cs="Times New Roman"/>
                <w:color w:val="000000"/>
              </w:rPr>
              <w:t xml:space="preserve"> область</w:t>
            </w:r>
          </w:p>
        </w:tc>
        <w:tc>
          <w:tcPr>
            <w:tcW w:w="1143" w:type="pct"/>
            <w:noWrap/>
            <w:hideMark/>
          </w:tcPr>
          <w:p w:rsidR="00900915" w:rsidRPr="008844C3" w:rsidRDefault="00900915" w:rsidP="00900915">
            <w:pPr>
              <w:spacing w:after="0" w:line="240" w:lineRule="auto"/>
              <w:jc w:val="right"/>
              <w:rPr>
                <w:rFonts w:ascii="Times New Roman" w:eastAsia="Times New Roman" w:hAnsi="Times New Roman" w:cs="Times New Roman"/>
                <w:color w:val="000000"/>
              </w:rPr>
            </w:pPr>
            <w:r w:rsidRPr="008844C3">
              <w:rPr>
                <w:rFonts w:ascii="Times New Roman" w:eastAsia="Times New Roman" w:hAnsi="Times New Roman" w:cs="Times New Roman"/>
                <w:color w:val="000000"/>
              </w:rPr>
              <w:t>356,5</w:t>
            </w:r>
          </w:p>
        </w:tc>
        <w:tc>
          <w:tcPr>
            <w:tcW w:w="1142" w:type="pct"/>
            <w:noWrap/>
            <w:hideMark/>
          </w:tcPr>
          <w:p w:rsidR="00900915" w:rsidRPr="009B37FC" w:rsidRDefault="00900915" w:rsidP="00900915">
            <w:pPr>
              <w:spacing w:after="0" w:line="240" w:lineRule="auto"/>
              <w:jc w:val="right"/>
              <w:rPr>
                <w:rFonts w:ascii="Times New Roman" w:eastAsia="Times New Roman" w:hAnsi="Times New Roman" w:cs="Times New Roman"/>
                <w:color w:val="000000"/>
              </w:rPr>
            </w:pPr>
            <w:r w:rsidRPr="009B37FC">
              <w:rPr>
                <w:rFonts w:ascii="Times New Roman" w:eastAsia="Times New Roman" w:hAnsi="Times New Roman" w:cs="Times New Roman"/>
                <w:color w:val="000000"/>
              </w:rPr>
              <w:t>1289,6</w:t>
            </w:r>
          </w:p>
        </w:tc>
      </w:tr>
      <w:tr w:rsidR="00900915" w:rsidRPr="009B37FC" w:rsidTr="00900915">
        <w:trPr>
          <w:trHeight w:val="300"/>
          <w:jc w:val="center"/>
        </w:trPr>
        <w:tc>
          <w:tcPr>
            <w:tcW w:w="2714" w:type="pct"/>
            <w:noWrap/>
            <w:hideMark/>
          </w:tcPr>
          <w:p w:rsidR="00900915" w:rsidRPr="008844C3" w:rsidRDefault="00900915" w:rsidP="00900915">
            <w:pPr>
              <w:spacing w:after="0" w:line="240" w:lineRule="auto"/>
              <w:rPr>
                <w:rFonts w:ascii="Times New Roman" w:eastAsia="Times New Roman" w:hAnsi="Times New Roman" w:cs="Times New Roman"/>
                <w:color w:val="000000"/>
              </w:rPr>
            </w:pPr>
            <w:r w:rsidRPr="008844C3">
              <w:rPr>
                <w:rFonts w:ascii="Times New Roman" w:eastAsia="Times New Roman" w:hAnsi="Times New Roman" w:cs="Times New Roman"/>
                <w:color w:val="000000"/>
              </w:rPr>
              <w:t>Восточно-Казахстанская</w:t>
            </w:r>
            <w:r>
              <w:rPr>
                <w:rFonts w:ascii="Times New Roman" w:eastAsia="Times New Roman" w:hAnsi="Times New Roman" w:cs="Times New Roman"/>
                <w:color w:val="000000"/>
              </w:rPr>
              <w:t xml:space="preserve"> область</w:t>
            </w:r>
          </w:p>
        </w:tc>
        <w:tc>
          <w:tcPr>
            <w:tcW w:w="1143" w:type="pct"/>
            <w:noWrap/>
            <w:hideMark/>
          </w:tcPr>
          <w:p w:rsidR="00900915" w:rsidRPr="008844C3" w:rsidRDefault="00900915" w:rsidP="00900915">
            <w:pPr>
              <w:spacing w:after="0" w:line="240" w:lineRule="auto"/>
              <w:jc w:val="right"/>
              <w:rPr>
                <w:rFonts w:ascii="Times New Roman" w:eastAsia="Times New Roman" w:hAnsi="Times New Roman" w:cs="Times New Roman"/>
                <w:color w:val="000000"/>
              </w:rPr>
            </w:pPr>
            <w:r w:rsidRPr="008844C3">
              <w:rPr>
                <w:rFonts w:ascii="Times New Roman" w:eastAsia="Times New Roman" w:hAnsi="Times New Roman" w:cs="Times New Roman"/>
                <w:color w:val="000000"/>
              </w:rPr>
              <w:t>325,4</w:t>
            </w:r>
          </w:p>
        </w:tc>
        <w:tc>
          <w:tcPr>
            <w:tcW w:w="1142" w:type="pct"/>
            <w:noWrap/>
            <w:hideMark/>
          </w:tcPr>
          <w:p w:rsidR="00900915" w:rsidRPr="009B37FC" w:rsidRDefault="00900915" w:rsidP="00900915">
            <w:pPr>
              <w:spacing w:after="0" w:line="240" w:lineRule="auto"/>
              <w:jc w:val="right"/>
              <w:rPr>
                <w:rFonts w:ascii="Times New Roman" w:eastAsia="Times New Roman" w:hAnsi="Times New Roman" w:cs="Times New Roman"/>
                <w:color w:val="000000"/>
              </w:rPr>
            </w:pPr>
            <w:r w:rsidRPr="009B37FC">
              <w:rPr>
                <w:rFonts w:ascii="Times New Roman" w:eastAsia="Times New Roman" w:hAnsi="Times New Roman" w:cs="Times New Roman"/>
                <w:color w:val="000000"/>
              </w:rPr>
              <w:t>1163,1</w:t>
            </w:r>
          </w:p>
        </w:tc>
      </w:tr>
      <w:tr w:rsidR="00900915" w:rsidRPr="009B37FC" w:rsidTr="00900915">
        <w:trPr>
          <w:trHeight w:val="300"/>
          <w:jc w:val="center"/>
        </w:trPr>
        <w:tc>
          <w:tcPr>
            <w:tcW w:w="2714" w:type="pct"/>
            <w:noWrap/>
            <w:hideMark/>
          </w:tcPr>
          <w:p w:rsidR="00900915" w:rsidRPr="008844C3" w:rsidRDefault="00900915" w:rsidP="00900915">
            <w:pPr>
              <w:spacing w:after="0" w:line="240" w:lineRule="auto"/>
              <w:rPr>
                <w:rFonts w:ascii="Times New Roman" w:eastAsia="Times New Roman" w:hAnsi="Times New Roman" w:cs="Times New Roman"/>
                <w:color w:val="000000"/>
              </w:rPr>
            </w:pPr>
            <w:r w:rsidRPr="008844C3">
              <w:rPr>
                <w:rFonts w:ascii="Times New Roman" w:eastAsia="Times New Roman" w:hAnsi="Times New Roman" w:cs="Times New Roman"/>
                <w:color w:val="000000"/>
              </w:rPr>
              <w:t>Северо-Казахстанская</w:t>
            </w:r>
            <w:r>
              <w:rPr>
                <w:rFonts w:ascii="Times New Roman" w:eastAsia="Times New Roman" w:hAnsi="Times New Roman" w:cs="Times New Roman"/>
                <w:color w:val="000000"/>
              </w:rPr>
              <w:t xml:space="preserve"> область</w:t>
            </w:r>
          </w:p>
        </w:tc>
        <w:tc>
          <w:tcPr>
            <w:tcW w:w="1143" w:type="pct"/>
            <w:noWrap/>
            <w:hideMark/>
          </w:tcPr>
          <w:p w:rsidR="00900915" w:rsidRPr="008844C3" w:rsidRDefault="00900915" w:rsidP="00900915">
            <w:pPr>
              <w:spacing w:after="0" w:line="240" w:lineRule="auto"/>
              <w:jc w:val="right"/>
              <w:rPr>
                <w:rFonts w:ascii="Times New Roman" w:eastAsia="Times New Roman" w:hAnsi="Times New Roman" w:cs="Times New Roman"/>
                <w:color w:val="000000"/>
              </w:rPr>
            </w:pPr>
            <w:r w:rsidRPr="008844C3">
              <w:rPr>
                <w:rFonts w:ascii="Times New Roman" w:eastAsia="Times New Roman" w:hAnsi="Times New Roman" w:cs="Times New Roman"/>
                <w:color w:val="000000"/>
              </w:rPr>
              <w:t>277,9</w:t>
            </w:r>
          </w:p>
        </w:tc>
        <w:tc>
          <w:tcPr>
            <w:tcW w:w="1142" w:type="pct"/>
            <w:noWrap/>
            <w:hideMark/>
          </w:tcPr>
          <w:p w:rsidR="00900915" w:rsidRPr="009B37FC" w:rsidRDefault="00900915" w:rsidP="00900915">
            <w:pPr>
              <w:spacing w:after="0" w:line="240" w:lineRule="auto"/>
              <w:jc w:val="right"/>
              <w:rPr>
                <w:rFonts w:ascii="Times New Roman" w:eastAsia="Times New Roman" w:hAnsi="Times New Roman" w:cs="Times New Roman"/>
                <w:color w:val="000000"/>
              </w:rPr>
            </w:pPr>
            <w:r w:rsidRPr="009B37FC">
              <w:rPr>
                <w:rFonts w:ascii="Times New Roman" w:eastAsia="Times New Roman" w:hAnsi="Times New Roman" w:cs="Times New Roman"/>
                <w:color w:val="000000"/>
              </w:rPr>
              <w:t>1138,9</w:t>
            </w:r>
          </w:p>
        </w:tc>
      </w:tr>
      <w:tr w:rsidR="00900915" w:rsidRPr="009B37FC" w:rsidTr="00900915">
        <w:trPr>
          <w:trHeight w:val="300"/>
          <w:jc w:val="center"/>
        </w:trPr>
        <w:tc>
          <w:tcPr>
            <w:tcW w:w="2714" w:type="pct"/>
            <w:noWrap/>
            <w:hideMark/>
          </w:tcPr>
          <w:p w:rsidR="00900915" w:rsidRPr="008844C3" w:rsidRDefault="00900915" w:rsidP="00900915">
            <w:pPr>
              <w:spacing w:after="0" w:line="240" w:lineRule="auto"/>
              <w:rPr>
                <w:rFonts w:ascii="Times New Roman" w:eastAsia="Times New Roman" w:hAnsi="Times New Roman" w:cs="Times New Roman"/>
                <w:color w:val="000000"/>
              </w:rPr>
            </w:pPr>
            <w:proofErr w:type="spellStart"/>
            <w:r w:rsidRPr="008844C3">
              <w:rPr>
                <w:rFonts w:ascii="Times New Roman" w:eastAsia="Times New Roman" w:hAnsi="Times New Roman" w:cs="Times New Roman"/>
                <w:color w:val="000000"/>
              </w:rPr>
              <w:t>Акмолинская</w:t>
            </w:r>
            <w:proofErr w:type="spellEnd"/>
            <w:r>
              <w:rPr>
                <w:rFonts w:ascii="Times New Roman" w:eastAsia="Times New Roman" w:hAnsi="Times New Roman" w:cs="Times New Roman"/>
                <w:color w:val="000000"/>
              </w:rPr>
              <w:t xml:space="preserve"> область</w:t>
            </w:r>
          </w:p>
        </w:tc>
        <w:tc>
          <w:tcPr>
            <w:tcW w:w="1143" w:type="pct"/>
            <w:noWrap/>
            <w:hideMark/>
          </w:tcPr>
          <w:p w:rsidR="00900915" w:rsidRPr="008844C3" w:rsidRDefault="00900915" w:rsidP="00900915">
            <w:pPr>
              <w:spacing w:after="0" w:line="240" w:lineRule="auto"/>
              <w:jc w:val="right"/>
              <w:rPr>
                <w:rFonts w:ascii="Times New Roman" w:eastAsia="Times New Roman" w:hAnsi="Times New Roman" w:cs="Times New Roman"/>
                <w:color w:val="000000"/>
              </w:rPr>
            </w:pPr>
            <w:r w:rsidRPr="008844C3">
              <w:rPr>
                <w:rFonts w:ascii="Times New Roman" w:eastAsia="Times New Roman" w:hAnsi="Times New Roman" w:cs="Times New Roman"/>
                <w:color w:val="000000"/>
              </w:rPr>
              <w:t>263,4</w:t>
            </w:r>
          </w:p>
        </w:tc>
        <w:tc>
          <w:tcPr>
            <w:tcW w:w="1142" w:type="pct"/>
            <w:noWrap/>
            <w:hideMark/>
          </w:tcPr>
          <w:p w:rsidR="00900915" w:rsidRPr="009B37FC" w:rsidRDefault="00900915" w:rsidP="00900915">
            <w:pPr>
              <w:spacing w:after="0" w:line="240" w:lineRule="auto"/>
              <w:jc w:val="right"/>
              <w:rPr>
                <w:rFonts w:ascii="Times New Roman" w:eastAsia="Times New Roman" w:hAnsi="Times New Roman" w:cs="Times New Roman"/>
                <w:color w:val="000000"/>
              </w:rPr>
            </w:pPr>
            <w:r w:rsidRPr="009B37FC">
              <w:rPr>
                <w:rFonts w:ascii="Times New Roman" w:eastAsia="Times New Roman" w:hAnsi="Times New Roman" w:cs="Times New Roman"/>
                <w:color w:val="000000"/>
              </w:rPr>
              <w:t>1105,3</w:t>
            </w:r>
          </w:p>
        </w:tc>
      </w:tr>
      <w:tr w:rsidR="00900915" w:rsidRPr="009B37FC" w:rsidTr="00900915">
        <w:trPr>
          <w:trHeight w:val="300"/>
          <w:jc w:val="center"/>
        </w:trPr>
        <w:tc>
          <w:tcPr>
            <w:tcW w:w="2714" w:type="pct"/>
            <w:noWrap/>
            <w:hideMark/>
          </w:tcPr>
          <w:p w:rsidR="00900915" w:rsidRPr="008844C3" w:rsidRDefault="00900915" w:rsidP="00900915">
            <w:pPr>
              <w:spacing w:after="0" w:line="240" w:lineRule="auto"/>
              <w:rPr>
                <w:rFonts w:ascii="Times New Roman" w:eastAsia="Times New Roman" w:hAnsi="Times New Roman" w:cs="Times New Roman"/>
                <w:color w:val="000000"/>
              </w:rPr>
            </w:pPr>
            <w:proofErr w:type="spellStart"/>
            <w:r w:rsidRPr="008844C3">
              <w:rPr>
                <w:rFonts w:ascii="Times New Roman" w:eastAsia="Times New Roman" w:hAnsi="Times New Roman" w:cs="Times New Roman"/>
                <w:color w:val="000000"/>
              </w:rPr>
              <w:t>Алматинская</w:t>
            </w:r>
            <w:proofErr w:type="spellEnd"/>
            <w:r w:rsidRPr="008844C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область</w:t>
            </w:r>
          </w:p>
        </w:tc>
        <w:tc>
          <w:tcPr>
            <w:tcW w:w="1143" w:type="pct"/>
            <w:noWrap/>
            <w:hideMark/>
          </w:tcPr>
          <w:p w:rsidR="00900915" w:rsidRPr="008844C3" w:rsidRDefault="00900915" w:rsidP="00900915">
            <w:pPr>
              <w:spacing w:after="0" w:line="240" w:lineRule="auto"/>
              <w:jc w:val="right"/>
              <w:rPr>
                <w:rFonts w:ascii="Times New Roman" w:eastAsia="Times New Roman" w:hAnsi="Times New Roman" w:cs="Times New Roman"/>
                <w:color w:val="000000"/>
              </w:rPr>
            </w:pPr>
            <w:r w:rsidRPr="008844C3">
              <w:rPr>
                <w:rFonts w:ascii="Times New Roman" w:eastAsia="Times New Roman" w:hAnsi="Times New Roman" w:cs="Times New Roman"/>
                <w:color w:val="000000"/>
              </w:rPr>
              <w:t>202,1</w:t>
            </w:r>
          </w:p>
        </w:tc>
        <w:tc>
          <w:tcPr>
            <w:tcW w:w="1142" w:type="pct"/>
            <w:noWrap/>
            <w:hideMark/>
          </w:tcPr>
          <w:p w:rsidR="00900915" w:rsidRPr="009B37FC" w:rsidRDefault="00900915" w:rsidP="00900915">
            <w:pPr>
              <w:spacing w:after="0" w:line="240" w:lineRule="auto"/>
              <w:jc w:val="right"/>
              <w:rPr>
                <w:rFonts w:ascii="Times New Roman" w:eastAsia="Times New Roman" w:hAnsi="Times New Roman" w:cs="Times New Roman"/>
                <w:color w:val="000000"/>
              </w:rPr>
            </w:pPr>
            <w:r w:rsidRPr="009B37FC">
              <w:rPr>
                <w:rFonts w:ascii="Times New Roman" w:eastAsia="Times New Roman" w:hAnsi="Times New Roman" w:cs="Times New Roman"/>
                <w:color w:val="000000"/>
              </w:rPr>
              <w:t>658,9</w:t>
            </w:r>
          </w:p>
        </w:tc>
      </w:tr>
      <w:tr w:rsidR="00900915" w:rsidRPr="009B37FC" w:rsidTr="00900915">
        <w:trPr>
          <w:trHeight w:val="300"/>
          <w:jc w:val="center"/>
        </w:trPr>
        <w:tc>
          <w:tcPr>
            <w:tcW w:w="2714" w:type="pct"/>
            <w:noWrap/>
            <w:hideMark/>
          </w:tcPr>
          <w:p w:rsidR="00900915" w:rsidRPr="008844C3" w:rsidRDefault="00900915" w:rsidP="00900915">
            <w:pPr>
              <w:spacing w:after="0" w:line="240" w:lineRule="auto"/>
              <w:rPr>
                <w:rFonts w:ascii="Times New Roman" w:eastAsia="Times New Roman" w:hAnsi="Times New Roman" w:cs="Times New Roman"/>
                <w:color w:val="000000"/>
              </w:rPr>
            </w:pPr>
            <w:proofErr w:type="spellStart"/>
            <w:r w:rsidRPr="008844C3">
              <w:rPr>
                <w:rFonts w:ascii="Times New Roman" w:eastAsia="Times New Roman" w:hAnsi="Times New Roman" w:cs="Times New Roman"/>
                <w:color w:val="000000"/>
              </w:rPr>
              <w:t>Жамбылская</w:t>
            </w:r>
            <w:proofErr w:type="spellEnd"/>
            <w:r w:rsidRPr="008844C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область</w:t>
            </w:r>
          </w:p>
        </w:tc>
        <w:tc>
          <w:tcPr>
            <w:tcW w:w="1143" w:type="pct"/>
            <w:noWrap/>
            <w:hideMark/>
          </w:tcPr>
          <w:p w:rsidR="00900915" w:rsidRPr="008844C3" w:rsidRDefault="00900915" w:rsidP="00900915">
            <w:pPr>
              <w:spacing w:after="0" w:line="240" w:lineRule="auto"/>
              <w:jc w:val="right"/>
              <w:rPr>
                <w:rFonts w:ascii="Times New Roman" w:eastAsia="Times New Roman" w:hAnsi="Times New Roman" w:cs="Times New Roman"/>
                <w:color w:val="000000"/>
              </w:rPr>
            </w:pPr>
            <w:r w:rsidRPr="008844C3">
              <w:rPr>
                <w:rFonts w:ascii="Times New Roman" w:eastAsia="Times New Roman" w:hAnsi="Times New Roman" w:cs="Times New Roman"/>
                <w:color w:val="000000"/>
              </w:rPr>
              <w:t>169,1</w:t>
            </w:r>
          </w:p>
        </w:tc>
        <w:tc>
          <w:tcPr>
            <w:tcW w:w="1142" w:type="pct"/>
            <w:noWrap/>
            <w:hideMark/>
          </w:tcPr>
          <w:p w:rsidR="00900915" w:rsidRPr="009B37FC" w:rsidRDefault="00900915" w:rsidP="00900915">
            <w:pPr>
              <w:spacing w:after="0" w:line="240" w:lineRule="auto"/>
              <w:jc w:val="right"/>
              <w:rPr>
                <w:rFonts w:ascii="Times New Roman" w:eastAsia="Times New Roman" w:hAnsi="Times New Roman" w:cs="Times New Roman"/>
                <w:color w:val="000000"/>
              </w:rPr>
            </w:pPr>
            <w:r w:rsidRPr="009B37FC">
              <w:rPr>
                <w:rFonts w:ascii="Times New Roman" w:eastAsia="Times New Roman" w:hAnsi="Times New Roman" w:cs="Times New Roman"/>
                <w:color w:val="000000"/>
              </w:rPr>
              <w:t>603,3</w:t>
            </w:r>
          </w:p>
        </w:tc>
      </w:tr>
      <w:tr w:rsidR="00900915" w:rsidRPr="009B37FC" w:rsidTr="00900915">
        <w:trPr>
          <w:trHeight w:val="300"/>
          <w:jc w:val="center"/>
        </w:trPr>
        <w:tc>
          <w:tcPr>
            <w:tcW w:w="2714" w:type="pct"/>
            <w:noWrap/>
            <w:hideMark/>
          </w:tcPr>
          <w:p w:rsidR="00900915" w:rsidRPr="008844C3" w:rsidRDefault="00900915" w:rsidP="00900915">
            <w:pPr>
              <w:spacing w:after="0" w:line="240" w:lineRule="auto"/>
              <w:rPr>
                <w:rFonts w:ascii="Times New Roman" w:eastAsia="Times New Roman" w:hAnsi="Times New Roman" w:cs="Times New Roman"/>
                <w:color w:val="000000"/>
              </w:rPr>
            </w:pPr>
            <w:r w:rsidRPr="008844C3">
              <w:rPr>
                <w:rFonts w:ascii="Times New Roman" w:eastAsia="Times New Roman" w:hAnsi="Times New Roman" w:cs="Times New Roman"/>
                <w:color w:val="000000"/>
              </w:rPr>
              <w:t>Южно-Казахстанская*</w:t>
            </w:r>
          </w:p>
        </w:tc>
        <w:tc>
          <w:tcPr>
            <w:tcW w:w="1143" w:type="pct"/>
            <w:noWrap/>
            <w:hideMark/>
          </w:tcPr>
          <w:p w:rsidR="00900915" w:rsidRPr="008844C3" w:rsidRDefault="00900915" w:rsidP="00900915">
            <w:pPr>
              <w:spacing w:after="0" w:line="240" w:lineRule="auto"/>
              <w:jc w:val="right"/>
              <w:rPr>
                <w:rFonts w:ascii="Times New Roman" w:eastAsia="Times New Roman" w:hAnsi="Times New Roman" w:cs="Times New Roman"/>
                <w:color w:val="000000"/>
              </w:rPr>
            </w:pPr>
            <w:r w:rsidRPr="008844C3">
              <w:rPr>
                <w:rFonts w:ascii="Times New Roman" w:eastAsia="Times New Roman" w:hAnsi="Times New Roman" w:cs="Times New Roman"/>
                <w:color w:val="000000"/>
              </w:rPr>
              <w:t>161,7</w:t>
            </w:r>
          </w:p>
        </w:tc>
        <w:tc>
          <w:tcPr>
            <w:tcW w:w="1142" w:type="pct"/>
            <w:noWrap/>
            <w:hideMark/>
          </w:tcPr>
          <w:p w:rsidR="00900915" w:rsidRPr="009B37FC" w:rsidRDefault="00900915" w:rsidP="00900915">
            <w:pPr>
              <w:spacing w:after="0" w:line="240" w:lineRule="auto"/>
              <w:jc w:val="right"/>
              <w:rPr>
                <w:rFonts w:ascii="Times New Roman" w:eastAsia="Times New Roman" w:hAnsi="Times New Roman" w:cs="Times New Roman"/>
                <w:color w:val="000000"/>
              </w:rPr>
            </w:pPr>
            <w:r w:rsidRPr="009B37FC">
              <w:rPr>
                <w:rFonts w:ascii="Times New Roman" w:eastAsia="Times New Roman" w:hAnsi="Times New Roman" w:cs="Times New Roman"/>
                <w:color w:val="000000"/>
              </w:rPr>
              <w:t>580,9</w:t>
            </w:r>
          </w:p>
        </w:tc>
      </w:tr>
    </w:tbl>
    <w:p w:rsidR="00900915" w:rsidRPr="002400AE" w:rsidRDefault="00900915" w:rsidP="00900915">
      <w:pPr>
        <w:spacing w:after="0" w:line="360" w:lineRule="auto"/>
        <w:jc w:val="both"/>
        <w:rPr>
          <w:rFonts w:ascii="Times New Roman" w:eastAsia="Times New Roman" w:hAnsi="Times New Roman" w:cs="Times New Roman"/>
          <w:i/>
          <w:sz w:val="28"/>
          <w:szCs w:val="28"/>
        </w:rPr>
      </w:pPr>
      <w:r w:rsidRPr="002400AE">
        <w:rPr>
          <w:rFonts w:ascii="Times New Roman" w:eastAsia="Times New Roman" w:hAnsi="Times New Roman" w:cs="Times New Roman"/>
          <w:i/>
          <w:sz w:val="28"/>
          <w:szCs w:val="28"/>
        </w:rPr>
        <w:t>*Регионы Южной энергетической зоны Казахстана</w:t>
      </w:r>
    </w:p>
    <w:p w:rsidR="00900915" w:rsidRPr="00D86108" w:rsidRDefault="00900915" w:rsidP="00F87D43">
      <w:pPr>
        <w:pStyle w:val="a3"/>
        <w:numPr>
          <w:ilvl w:val="0"/>
          <w:numId w:val="32"/>
        </w:numPr>
        <w:spacing w:after="0" w:line="360" w:lineRule="auto"/>
        <w:ind w:left="426" w:hanging="426"/>
        <w:jc w:val="both"/>
        <w:rPr>
          <w:rFonts w:ascii="Times New Roman" w:eastAsia="Times New Roman" w:hAnsi="Times New Roman" w:cs="Times New Roman"/>
          <w:sz w:val="28"/>
          <w:szCs w:val="28"/>
        </w:rPr>
      </w:pPr>
      <w:r w:rsidRPr="00D86108">
        <w:rPr>
          <w:rFonts w:ascii="Times New Roman" w:eastAsia="Times New Roman" w:hAnsi="Times New Roman" w:cs="Times New Roman"/>
          <w:i/>
          <w:sz w:val="28"/>
          <w:szCs w:val="28"/>
        </w:rPr>
        <w:t>В-</w:t>
      </w:r>
      <w:r>
        <w:rPr>
          <w:rFonts w:ascii="Times New Roman" w:eastAsia="Times New Roman" w:hAnsi="Times New Roman" w:cs="Times New Roman"/>
          <w:i/>
          <w:sz w:val="28"/>
          <w:szCs w:val="28"/>
        </w:rPr>
        <w:t>пятых</w:t>
      </w:r>
      <w:r w:rsidRPr="00D86108">
        <w:rPr>
          <w:rFonts w:ascii="Times New Roman" w:eastAsia="Times New Roman" w:hAnsi="Times New Roman" w:cs="Times New Roman"/>
          <w:i/>
          <w:sz w:val="28"/>
          <w:szCs w:val="28"/>
        </w:rPr>
        <w:t xml:space="preserve">, </w:t>
      </w:r>
      <w:r w:rsidRPr="00D86108">
        <w:rPr>
          <w:rFonts w:ascii="Times New Roman" w:eastAsia="Times New Roman" w:hAnsi="Times New Roman" w:cs="Times New Roman"/>
          <w:sz w:val="28"/>
          <w:szCs w:val="28"/>
        </w:rPr>
        <w:t>сельское хозяйство, в том числе его энерговооруженность</w:t>
      </w:r>
      <w:r>
        <w:rPr>
          <w:rFonts w:ascii="Times New Roman" w:eastAsia="Times New Roman" w:hAnsi="Times New Roman" w:cs="Times New Roman"/>
          <w:sz w:val="28"/>
          <w:szCs w:val="28"/>
        </w:rPr>
        <w:t>,</w:t>
      </w:r>
      <w:r w:rsidRPr="00D86108">
        <w:rPr>
          <w:rFonts w:ascii="Times New Roman" w:eastAsia="Times New Roman" w:hAnsi="Times New Roman" w:cs="Times New Roman"/>
          <w:sz w:val="28"/>
          <w:szCs w:val="28"/>
        </w:rPr>
        <w:t xml:space="preserve"> является зоной особого внимания для устойчивой энергетики по следующим причинам:</w:t>
      </w:r>
    </w:p>
    <w:p w:rsidR="00900915" w:rsidRDefault="00900915" w:rsidP="00F87D43">
      <w:pPr>
        <w:pStyle w:val="a3"/>
        <w:numPr>
          <w:ilvl w:val="0"/>
          <w:numId w:val="31"/>
        </w:numPr>
        <w:spacing w:after="0" w:line="360" w:lineRule="auto"/>
        <w:ind w:left="567" w:hanging="283"/>
        <w:jc w:val="both"/>
        <w:rPr>
          <w:rFonts w:ascii="Times New Roman" w:eastAsia="Times New Roman" w:hAnsi="Times New Roman" w:cs="Times New Roman"/>
          <w:sz w:val="28"/>
          <w:szCs w:val="28"/>
        </w:rPr>
      </w:pPr>
      <w:r w:rsidRPr="00416431">
        <w:rPr>
          <w:rFonts w:ascii="Times New Roman" w:eastAsia="Times New Roman" w:hAnsi="Times New Roman" w:cs="Times New Roman"/>
          <w:sz w:val="28"/>
          <w:szCs w:val="28"/>
        </w:rPr>
        <w:t>имеются значительные диспропорции в темпах роста растениеводства животноводства, в то же время развитие биоэнергетики позволяет совместно с производством энергии производить эффективные добавки в корма, повышающие привес</w:t>
      </w:r>
      <w:r>
        <w:rPr>
          <w:rFonts w:ascii="Times New Roman" w:eastAsia="Times New Roman" w:hAnsi="Times New Roman" w:cs="Times New Roman"/>
          <w:sz w:val="28"/>
          <w:szCs w:val="28"/>
        </w:rPr>
        <w:t>;</w:t>
      </w:r>
    </w:p>
    <w:p w:rsidR="00900915" w:rsidRDefault="00900915" w:rsidP="00F87D43">
      <w:pPr>
        <w:pStyle w:val="a3"/>
        <w:numPr>
          <w:ilvl w:val="0"/>
          <w:numId w:val="31"/>
        </w:numPr>
        <w:spacing w:after="0" w:line="360" w:lineRule="auto"/>
        <w:ind w:left="567"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сети передачи электроэнергии в сельской местности имеют значительных износ и протяженность, что побуждает к созданию автономных энергетических узлов в сельской местности.</w:t>
      </w:r>
    </w:p>
    <w:p w:rsidR="00900915" w:rsidRDefault="00900915" w:rsidP="00F87D43">
      <w:pPr>
        <w:pStyle w:val="a3"/>
        <w:numPr>
          <w:ilvl w:val="0"/>
          <w:numId w:val="32"/>
        </w:numPr>
        <w:spacing w:after="0" w:line="360" w:lineRule="auto"/>
        <w:ind w:left="426" w:hanging="426"/>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w:t>
      </w:r>
      <w:r w:rsidRPr="001370ED">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шестых</w:t>
      </w:r>
      <w:r w:rsidRPr="001370ED">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несмотря на рост числа источников выбросов в окружающую среду, выбросы снижаются, особенно жидких и газообразных веществ.</w:t>
      </w:r>
    </w:p>
    <w:p w:rsidR="00900915" w:rsidRPr="00AD1FA4" w:rsidRDefault="00900915" w:rsidP="00900915">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С</w:t>
      </w:r>
      <w:r w:rsidRPr="00D86108">
        <w:rPr>
          <w:rFonts w:ascii="Times New Roman" w:eastAsia="Times New Roman" w:hAnsi="Times New Roman" w:cs="Times New Roman"/>
          <w:sz w:val="28"/>
          <w:szCs w:val="28"/>
        </w:rPr>
        <w:t xml:space="preserve">ледует отметить, что </w:t>
      </w:r>
      <w:r>
        <w:rPr>
          <w:rFonts w:ascii="Times New Roman" w:eastAsia="Times New Roman" w:hAnsi="Times New Roman" w:cs="Times New Roman"/>
          <w:sz w:val="28"/>
          <w:szCs w:val="28"/>
        </w:rPr>
        <w:t xml:space="preserve">по данным </w:t>
      </w:r>
      <w:r>
        <w:rPr>
          <w:rFonts w:ascii="Times New Roman" w:hAnsi="Times New Roman" w:cs="Times New Roman"/>
          <w:sz w:val="28"/>
          <w:szCs w:val="28"/>
        </w:rPr>
        <w:t>Н</w:t>
      </w:r>
      <w:r w:rsidRPr="00AD1FA4">
        <w:rPr>
          <w:rFonts w:ascii="Times New Roman" w:hAnsi="Times New Roman" w:cs="Times New Roman"/>
          <w:sz w:val="28"/>
          <w:szCs w:val="28"/>
        </w:rPr>
        <w:t>ациональн</w:t>
      </w:r>
      <w:r>
        <w:rPr>
          <w:rFonts w:ascii="Times New Roman" w:hAnsi="Times New Roman" w:cs="Times New Roman"/>
          <w:sz w:val="28"/>
          <w:szCs w:val="28"/>
        </w:rPr>
        <w:t>о</w:t>
      </w:r>
      <w:r w:rsidRPr="00AD1FA4">
        <w:rPr>
          <w:rFonts w:ascii="Times New Roman" w:hAnsi="Times New Roman" w:cs="Times New Roman"/>
          <w:sz w:val="28"/>
          <w:szCs w:val="28"/>
        </w:rPr>
        <w:t xml:space="preserve"> доклад</w:t>
      </w:r>
      <w:r>
        <w:rPr>
          <w:rFonts w:ascii="Times New Roman" w:hAnsi="Times New Roman" w:cs="Times New Roman"/>
          <w:sz w:val="28"/>
          <w:szCs w:val="28"/>
        </w:rPr>
        <w:t xml:space="preserve">а </w:t>
      </w:r>
      <w:r w:rsidRPr="00AD1FA4">
        <w:rPr>
          <w:rFonts w:ascii="Times New Roman" w:hAnsi="Times New Roman" w:cs="Times New Roman"/>
          <w:sz w:val="28"/>
          <w:szCs w:val="28"/>
        </w:rPr>
        <w:t>о состоянии окружающей</w:t>
      </w:r>
      <w:r>
        <w:rPr>
          <w:rFonts w:ascii="Times New Roman" w:hAnsi="Times New Roman" w:cs="Times New Roman"/>
          <w:sz w:val="28"/>
          <w:szCs w:val="28"/>
        </w:rPr>
        <w:t xml:space="preserve"> </w:t>
      </w:r>
      <w:r w:rsidRPr="00AD1FA4">
        <w:rPr>
          <w:rFonts w:ascii="Times New Roman" w:hAnsi="Times New Roman" w:cs="Times New Roman"/>
          <w:sz w:val="28"/>
          <w:szCs w:val="28"/>
        </w:rPr>
        <w:t xml:space="preserve">среды в </w:t>
      </w:r>
      <w:r>
        <w:rPr>
          <w:rFonts w:ascii="Times New Roman" w:hAnsi="Times New Roman" w:cs="Times New Roman"/>
          <w:sz w:val="28"/>
          <w:szCs w:val="28"/>
        </w:rPr>
        <w:t>Р</w:t>
      </w:r>
      <w:r w:rsidRPr="00AD1FA4">
        <w:rPr>
          <w:rFonts w:ascii="Times New Roman" w:hAnsi="Times New Roman" w:cs="Times New Roman"/>
          <w:sz w:val="28"/>
          <w:szCs w:val="28"/>
        </w:rPr>
        <w:t xml:space="preserve">еспублике </w:t>
      </w:r>
      <w:r>
        <w:rPr>
          <w:rFonts w:ascii="Times New Roman" w:hAnsi="Times New Roman" w:cs="Times New Roman"/>
          <w:sz w:val="28"/>
          <w:szCs w:val="28"/>
        </w:rPr>
        <w:t>К</w:t>
      </w:r>
      <w:r w:rsidRPr="00AD1FA4">
        <w:rPr>
          <w:rFonts w:ascii="Times New Roman" w:hAnsi="Times New Roman" w:cs="Times New Roman"/>
          <w:sz w:val="28"/>
          <w:szCs w:val="28"/>
        </w:rPr>
        <w:t>азахстан</w:t>
      </w:r>
      <w:r>
        <w:rPr>
          <w:rFonts w:ascii="Times New Roman" w:hAnsi="Times New Roman" w:cs="Times New Roman"/>
          <w:sz w:val="28"/>
          <w:szCs w:val="28"/>
        </w:rPr>
        <w:t xml:space="preserve"> (</w:t>
      </w:r>
      <w:r w:rsidRPr="00AD1FA4">
        <w:rPr>
          <w:rFonts w:ascii="Times New Roman" w:hAnsi="Times New Roman" w:cs="Times New Roman"/>
          <w:sz w:val="28"/>
          <w:szCs w:val="28"/>
        </w:rPr>
        <w:t>2010 год</w:t>
      </w:r>
      <w:r>
        <w:rPr>
          <w:rFonts w:ascii="Times New Roman" w:hAnsi="Times New Roman" w:cs="Times New Roman"/>
          <w:sz w:val="28"/>
          <w:szCs w:val="28"/>
        </w:rPr>
        <w:t>)</w:t>
      </w:r>
      <w:r w:rsidRPr="00D86108">
        <w:rPr>
          <w:rFonts w:ascii="Times New Roman" w:eastAsia="Times New Roman" w:hAnsi="Times New Roman" w:cs="Times New Roman"/>
          <w:sz w:val="28"/>
          <w:szCs w:val="28"/>
        </w:rPr>
        <w:t xml:space="preserve"> </w:t>
      </w:r>
      <w:r w:rsidRPr="00D86108">
        <w:rPr>
          <w:rFonts w:ascii="Times New Roman" w:hAnsi="Times New Roman" w:cs="Times New Roman"/>
          <w:sz w:val="28"/>
          <w:szCs w:val="28"/>
        </w:rPr>
        <w:t xml:space="preserve">общие эмиссии газов с прямым парниковым эффектом в </w:t>
      </w:r>
      <w:r w:rsidRPr="00AD1FA4">
        <w:rPr>
          <w:rFonts w:ascii="Times New Roman" w:hAnsi="Times New Roman" w:cs="Times New Roman"/>
          <w:sz w:val="28"/>
          <w:szCs w:val="28"/>
        </w:rPr>
        <w:t>2009 году составили 278,4 млн. т СО</w:t>
      </w:r>
      <w:r w:rsidRPr="00AD1FA4">
        <w:rPr>
          <w:rFonts w:ascii="Times New Roman" w:hAnsi="Times New Roman" w:cs="Times New Roman"/>
          <w:sz w:val="28"/>
          <w:szCs w:val="28"/>
          <w:vertAlign w:val="subscript"/>
        </w:rPr>
        <w:t>2</w:t>
      </w:r>
      <w:r w:rsidRPr="00AD1FA4">
        <w:rPr>
          <w:rFonts w:ascii="Times New Roman" w:hAnsi="Times New Roman" w:cs="Times New Roman"/>
          <w:sz w:val="28"/>
          <w:szCs w:val="28"/>
        </w:rPr>
        <w:t>-эквивалента, при доминировании энергетической деятельности:</w:t>
      </w:r>
    </w:p>
    <w:p w:rsidR="00900915" w:rsidRPr="00AD1FA4" w:rsidRDefault="00900915" w:rsidP="00F87D43">
      <w:pPr>
        <w:pStyle w:val="a3"/>
        <w:numPr>
          <w:ilvl w:val="0"/>
          <w:numId w:val="33"/>
        </w:numPr>
        <w:spacing w:after="0" w:line="360" w:lineRule="auto"/>
        <w:jc w:val="both"/>
        <w:rPr>
          <w:rFonts w:ascii="Times New Roman" w:hAnsi="Times New Roman" w:cs="Times New Roman"/>
          <w:sz w:val="28"/>
          <w:szCs w:val="28"/>
        </w:rPr>
      </w:pPr>
      <w:r w:rsidRPr="00AD1FA4">
        <w:rPr>
          <w:rFonts w:ascii="Times New Roman" w:hAnsi="Times New Roman" w:cs="Times New Roman"/>
          <w:sz w:val="28"/>
          <w:szCs w:val="28"/>
        </w:rPr>
        <w:t>245,9 млн. т эмиссий от энергетической деятельности</w:t>
      </w:r>
      <w:r>
        <w:rPr>
          <w:rFonts w:ascii="Times New Roman" w:hAnsi="Times New Roman" w:cs="Times New Roman"/>
          <w:sz w:val="28"/>
          <w:szCs w:val="28"/>
        </w:rPr>
        <w:t>;</w:t>
      </w:r>
      <w:r w:rsidRPr="00AD1FA4">
        <w:rPr>
          <w:rFonts w:ascii="Times New Roman" w:hAnsi="Times New Roman" w:cs="Times New Roman"/>
          <w:sz w:val="28"/>
          <w:szCs w:val="28"/>
        </w:rPr>
        <w:t xml:space="preserve"> </w:t>
      </w:r>
    </w:p>
    <w:p w:rsidR="00900915" w:rsidRPr="00AD1FA4" w:rsidRDefault="00900915" w:rsidP="00F87D43">
      <w:pPr>
        <w:pStyle w:val="a3"/>
        <w:numPr>
          <w:ilvl w:val="0"/>
          <w:numId w:val="33"/>
        </w:numPr>
        <w:spacing w:after="0" w:line="360" w:lineRule="auto"/>
        <w:jc w:val="both"/>
        <w:rPr>
          <w:rFonts w:ascii="Times New Roman" w:hAnsi="Times New Roman" w:cs="Times New Roman"/>
          <w:sz w:val="28"/>
          <w:szCs w:val="28"/>
        </w:rPr>
      </w:pPr>
      <w:r w:rsidRPr="00AD1FA4">
        <w:rPr>
          <w:rFonts w:ascii="Times New Roman" w:hAnsi="Times New Roman" w:cs="Times New Roman"/>
          <w:sz w:val="28"/>
          <w:szCs w:val="28"/>
        </w:rPr>
        <w:t>14,3 млн. т от промышленных процессов</w:t>
      </w:r>
      <w:r>
        <w:rPr>
          <w:rFonts w:ascii="Times New Roman" w:hAnsi="Times New Roman" w:cs="Times New Roman"/>
          <w:sz w:val="28"/>
          <w:szCs w:val="28"/>
        </w:rPr>
        <w:t>;</w:t>
      </w:r>
      <w:r w:rsidRPr="00AD1FA4">
        <w:rPr>
          <w:rFonts w:ascii="Times New Roman" w:hAnsi="Times New Roman" w:cs="Times New Roman"/>
          <w:sz w:val="28"/>
          <w:szCs w:val="28"/>
        </w:rPr>
        <w:t xml:space="preserve"> </w:t>
      </w:r>
    </w:p>
    <w:p w:rsidR="00900915" w:rsidRPr="00AD1FA4" w:rsidRDefault="00900915" w:rsidP="00F87D43">
      <w:pPr>
        <w:pStyle w:val="a3"/>
        <w:numPr>
          <w:ilvl w:val="0"/>
          <w:numId w:val="33"/>
        </w:numPr>
        <w:spacing w:after="0" w:line="360" w:lineRule="auto"/>
        <w:jc w:val="both"/>
        <w:rPr>
          <w:rFonts w:ascii="Times New Roman" w:hAnsi="Times New Roman" w:cs="Times New Roman"/>
          <w:sz w:val="28"/>
          <w:szCs w:val="28"/>
        </w:rPr>
      </w:pPr>
      <w:r w:rsidRPr="00AD1FA4">
        <w:rPr>
          <w:rFonts w:ascii="Times New Roman" w:hAnsi="Times New Roman" w:cs="Times New Roman"/>
          <w:sz w:val="28"/>
          <w:szCs w:val="28"/>
        </w:rPr>
        <w:t>23,4 млн. т от сельского хозяйства</w:t>
      </w:r>
      <w:r>
        <w:rPr>
          <w:rFonts w:ascii="Times New Roman" w:hAnsi="Times New Roman" w:cs="Times New Roman"/>
          <w:sz w:val="28"/>
          <w:szCs w:val="28"/>
        </w:rPr>
        <w:t>;</w:t>
      </w:r>
    </w:p>
    <w:p w:rsidR="00900915" w:rsidRPr="00AD1FA4" w:rsidRDefault="00900915" w:rsidP="00F87D43">
      <w:pPr>
        <w:pStyle w:val="a3"/>
        <w:numPr>
          <w:ilvl w:val="0"/>
          <w:numId w:val="33"/>
        </w:numPr>
        <w:spacing w:after="0" w:line="360" w:lineRule="auto"/>
        <w:jc w:val="both"/>
        <w:rPr>
          <w:rFonts w:ascii="Times New Roman" w:eastAsia="Times New Roman" w:hAnsi="Times New Roman" w:cs="Times New Roman"/>
          <w:sz w:val="28"/>
          <w:szCs w:val="28"/>
        </w:rPr>
      </w:pPr>
      <w:r w:rsidRPr="00AD1FA4">
        <w:rPr>
          <w:rFonts w:ascii="Times New Roman" w:hAnsi="Times New Roman" w:cs="Times New Roman"/>
          <w:sz w:val="28"/>
          <w:szCs w:val="28"/>
        </w:rPr>
        <w:t>6,2 млн. т от категории «Отходы».</w:t>
      </w:r>
    </w:p>
    <w:p w:rsidR="00900915" w:rsidRPr="00587469" w:rsidRDefault="00900915" w:rsidP="00900915">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Кроме того, основными причинами загрязнения окружающей среды </w:t>
      </w:r>
      <w:r w:rsidRPr="00AD1FA4">
        <w:rPr>
          <w:rFonts w:ascii="Times New Roman" w:eastAsia="Times New Roman" w:hAnsi="Times New Roman" w:cs="Times New Roman" w:hint="eastAsia"/>
          <w:sz w:val="28"/>
          <w:szCs w:val="28"/>
        </w:rPr>
        <w:t>в</w:t>
      </w:r>
      <w:r w:rsidRPr="00AD1FA4">
        <w:rPr>
          <w:rFonts w:ascii="Times New Roman" w:eastAsia="Times New Roman" w:hAnsi="Times New Roman" w:cs="Times New Roman"/>
          <w:sz w:val="28"/>
          <w:szCs w:val="28"/>
        </w:rPr>
        <w:t xml:space="preserve"> </w:t>
      </w:r>
      <w:r w:rsidRPr="00AD1FA4">
        <w:rPr>
          <w:rFonts w:ascii="Times New Roman" w:eastAsia="Times New Roman" w:hAnsi="Times New Roman" w:cs="Times New Roman" w:hint="eastAsia"/>
          <w:sz w:val="28"/>
          <w:szCs w:val="28"/>
        </w:rPr>
        <w:t>крупных</w:t>
      </w:r>
      <w:r w:rsidRPr="00AD1FA4">
        <w:rPr>
          <w:rFonts w:ascii="Times New Roman" w:eastAsia="Times New Roman" w:hAnsi="Times New Roman" w:cs="Times New Roman"/>
          <w:sz w:val="28"/>
          <w:szCs w:val="28"/>
        </w:rPr>
        <w:t xml:space="preserve"> </w:t>
      </w:r>
      <w:r w:rsidRPr="00AD1FA4">
        <w:rPr>
          <w:rFonts w:ascii="Times New Roman" w:eastAsia="Times New Roman" w:hAnsi="Times New Roman" w:cs="Times New Roman" w:hint="eastAsia"/>
          <w:sz w:val="28"/>
          <w:szCs w:val="28"/>
        </w:rPr>
        <w:t>городах</w:t>
      </w:r>
      <w:r w:rsidRPr="00AD1FA4">
        <w:rPr>
          <w:rFonts w:ascii="Times New Roman" w:eastAsia="Times New Roman" w:hAnsi="Times New Roman" w:cs="Times New Roman"/>
          <w:sz w:val="28"/>
          <w:szCs w:val="28"/>
        </w:rPr>
        <w:t xml:space="preserve"> </w:t>
      </w:r>
      <w:r w:rsidRPr="00AD1FA4">
        <w:rPr>
          <w:rFonts w:ascii="Times New Roman" w:eastAsia="Times New Roman" w:hAnsi="Times New Roman" w:cs="Times New Roman" w:hint="eastAsia"/>
          <w:sz w:val="28"/>
          <w:szCs w:val="28"/>
        </w:rPr>
        <w:t>и</w:t>
      </w:r>
      <w:r w:rsidRPr="00AD1FA4">
        <w:rPr>
          <w:rFonts w:ascii="Times New Roman" w:eastAsia="Times New Roman" w:hAnsi="Times New Roman" w:cs="Times New Roman"/>
          <w:sz w:val="28"/>
          <w:szCs w:val="28"/>
        </w:rPr>
        <w:t xml:space="preserve"> </w:t>
      </w:r>
      <w:r w:rsidRPr="00AD1FA4">
        <w:rPr>
          <w:rFonts w:ascii="Times New Roman" w:eastAsia="Times New Roman" w:hAnsi="Times New Roman" w:cs="Times New Roman" w:hint="eastAsia"/>
          <w:sz w:val="28"/>
          <w:szCs w:val="28"/>
        </w:rPr>
        <w:t>промышленных</w:t>
      </w:r>
      <w:r w:rsidRPr="00AD1FA4">
        <w:rPr>
          <w:rFonts w:ascii="Times New Roman" w:eastAsia="Times New Roman" w:hAnsi="Times New Roman" w:cs="Times New Roman"/>
          <w:sz w:val="28"/>
          <w:szCs w:val="28"/>
        </w:rPr>
        <w:t xml:space="preserve"> </w:t>
      </w:r>
      <w:r w:rsidRPr="00AD1FA4">
        <w:rPr>
          <w:rFonts w:ascii="Times New Roman" w:eastAsia="Times New Roman" w:hAnsi="Times New Roman" w:cs="Times New Roman" w:hint="eastAsia"/>
          <w:sz w:val="28"/>
          <w:szCs w:val="28"/>
        </w:rPr>
        <w:t>центрах</w:t>
      </w:r>
      <w:r w:rsidRPr="00AD1FA4">
        <w:rPr>
          <w:rFonts w:ascii="Times New Roman" w:eastAsia="Times New Roman" w:hAnsi="Times New Roman" w:cs="Times New Roman"/>
          <w:sz w:val="28"/>
          <w:szCs w:val="28"/>
        </w:rPr>
        <w:t xml:space="preserve"> Казахстана</w:t>
      </w:r>
      <w:r>
        <w:rPr>
          <w:rFonts w:ascii="Times New Roman" w:eastAsia="Times New Roman" w:hAnsi="Times New Roman" w:cs="Times New Roman"/>
          <w:sz w:val="28"/>
          <w:szCs w:val="28"/>
        </w:rPr>
        <w:t xml:space="preserve"> стали отрасли, развитие которых значимо формирования устойчивой энергетики:</w:t>
      </w:r>
      <w:r w:rsidRPr="00587469">
        <w:rPr>
          <w:rFonts w:ascii="Times New Roman" w:eastAsia="Times New Roman" w:hAnsi="Times New Roman" w:cs="Times New Roman" w:hint="eastAsia"/>
          <w:sz w:val="28"/>
          <w:szCs w:val="28"/>
        </w:rPr>
        <w:t xml:space="preserve"> автотранспорт</w:t>
      </w:r>
      <w:r w:rsidRPr="00587469">
        <w:rPr>
          <w:rFonts w:ascii="Times New Roman" w:eastAsia="Times New Roman" w:hAnsi="Times New Roman" w:cs="Times New Roman"/>
          <w:sz w:val="28"/>
          <w:szCs w:val="28"/>
        </w:rPr>
        <w:t xml:space="preserve">, </w:t>
      </w:r>
      <w:r w:rsidRPr="00587469">
        <w:rPr>
          <w:rFonts w:ascii="Times New Roman" w:eastAsia="Times New Roman" w:hAnsi="Times New Roman" w:cs="Times New Roman" w:hint="eastAsia"/>
          <w:sz w:val="28"/>
          <w:szCs w:val="28"/>
        </w:rPr>
        <w:t>энергетика</w:t>
      </w:r>
      <w:r>
        <w:rPr>
          <w:rFonts w:ascii="Times New Roman" w:eastAsia="Times New Roman" w:hAnsi="Times New Roman" w:cs="Times New Roman"/>
          <w:sz w:val="28"/>
          <w:szCs w:val="28"/>
        </w:rPr>
        <w:t xml:space="preserve">, </w:t>
      </w:r>
      <w:r w:rsidRPr="00587469">
        <w:rPr>
          <w:rFonts w:ascii="Times New Roman" w:eastAsia="Times New Roman" w:hAnsi="Times New Roman" w:cs="Times New Roman" w:hint="eastAsia"/>
          <w:sz w:val="28"/>
          <w:szCs w:val="28"/>
        </w:rPr>
        <w:t>цветная</w:t>
      </w:r>
      <w:r w:rsidRPr="00587469">
        <w:rPr>
          <w:rFonts w:ascii="Times New Roman" w:eastAsia="Times New Roman" w:hAnsi="Times New Roman" w:cs="Times New Roman"/>
          <w:sz w:val="28"/>
          <w:szCs w:val="28"/>
        </w:rPr>
        <w:t xml:space="preserve"> </w:t>
      </w:r>
      <w:r w:rsidRPr="00587469">
        <w:rPr>
          <w:rFonts w:ascii="Times New Roman" w:eastAsia="Times New Roman" w:hAnsi="Times New Roman" w:cs="Times New Roman" w:hint="eastAsia"/>
          <w:sz w:val="28"/>
          <w:szCs w:val="28"/>
        </w:rPr>
        <w:t>металлургия</w:t>
      </w:r>
      <w:r w:rsidRPr="00587469">
        <w:rPr>
          <w:rFonts w:ascii="Times New Roman" w:eastAsia="Times New Roman" w:hAnsi="Times New Roman" w:cs="Times New Roman"/>
          <w:sz w:val="28"/>
          <w:szCs w:val="28"/>
        </w:rPr>
        <w:t xml:space="preserve">, </w:t>
      </w:r>
      <w:r w:rsidRPr="00587469">
        <w:rPr>
          <w:rFonts w:ascii="Times New Roman" w:eastAsia="Times New Roman" w:hAnsi="Times New Roman" w:cs="Times New Roman" w:hint="eastAsia"/>
          <w:sz w:val="28"/>
          <w:szCs w:val="28"/>
        </w:rPr>
        <w:t>химическая</w:t>
      </w:r>
      <w:r w:rsidRPr="00587469">
        <w:rPr>
          <w:rFonts w:ascii="Times New Roman" w:eastAsia="Times New Roman" w:hAnsi="Times New Roman" w:cs="Times New Roman"/>
          <w:sz w:val="28"/>
          <w:szCs w:val="28"/>
        </w:rPr>
        <w:t xml:space="preserve">, </w:t>
      </w:r>
      <w:r w:rsidRPr="00587469">
        <w:rPr>
          <w:rFonts w:ascii="Times New Roman" w:eastAsia="Times New Roman" w:hAnsi="Times New Roman" w:cs="Times New Roman" w:hint="eastAsia"/>
          <w:sz w:val="28"/>
          <w:szCs w:val="28"/>
        </w:rPr>
        <w:t>нефтеперераба</w:t>
      </w:r>
      <w:r>
        <w:rPr>
          <w:rFonts w:ascii="Times New Roman" w:eastAsia="Times New Roman" w:hAnsi="Times New Roman" w:cs="Times New Roman"/>
          <w:sz w:val="28"/>
          <w:szCs w:val="28"/>
        </w:rPr>
        <w:t>т</w:t>
      </w:r>
      <w:r w:rsidRPr="00587469">
        <w:rPr>
          <w:rFonts w:ascii="Times New Roman" w:eastAsia="Times New Roman" w:hAnsi="Times New Roman" w:cs="Times New Roman" w:hint="eastAsia"/>
          <w:sz w:val="28"/>
          <w:szCs w:val="28"/>
        </w:rPr>
        <w:t>ывающая</w:t>
      </w:r>
      <w:r w:rsidRPr="00587469">
        <w:rPr>
          <w:rFonts w:ascii="Times New Roman" w:eastAsia="Times New Roman" w:hAnsi="Times New Roman" w:cs="Times New Roman"/>
          <w:sz w:val="28"/>
          <w:szCs w:val="28"/>
        </w:rPr>
        <w:t xml:space="preserve"> и </w:t>
      </w:r>
      <w:r w:rsidRPr="00587469">
        <w:rPr>
          <w:rFonts w:ascii="Times New Roman" w:eastAsia="Times New Roman" w:hAnsi="Times New Roman" w:cs="Times New Roman" w:hint="eastAsia"/>
          <w:sz w:val="28"/>
          <w:szCs w:val="28"/>
        </w:rPr>
        <w:t>угледобывающая</w:t>
      </w:r>
      <w:r>
        <w:rPr>
          <w:rFonts w:ascii="Times New Roman" w:eastAsia="Times New Roman" w:hAnsi="Times New Roman" w:cs="Times New Roman"/>
          <w:sz w:val="28"/>
          <w:szCs w:val="28"/>
        </w:rPr>
        <w:t xml:space="preserve"> </w:t>
      </w:r>
      <w:r w:rsidRPr="00587469">
        <w:rPr>
          <w:rFonts w:ascii="Times New Roman" w:eastAsia="Times New Roman" w:hAnsi="Times New Roman" w:cs="Times New Roman"/>
          <w:sz w:val="28"/>
          <w:szCs w:val="28"/>
        </w:rPr>
        <w:t xml:space="preserve">отрасли промышленности, </w:t>
      </w:r>
      <w:r w:rsidRPr="00587469">
        <w:rPr>
          <w:rFonts w:ascii="Times New Roman" w:eastAsia="Times New Roman" w:hAnsi="Times New Roman" w:cs="Times New Roman" w:hint="eastAsia"/>
          <w:sz w:val="28"/>
          <w:szCs w:val="28"/>
        </w:rPr>
        <w:t>приборостроение</w:t>
      </w:r>
      <w:r w:rsidRPr="00587469">
        <w:rPr>
          <w:rFonts w:ascii="Times New Roman" w:eastAsia="Times New Roman" w:hAnsi="Times New Roman" w:cs="Times New Roman"/>
          <w:sz w:val="28"/>
          <w:szCs w:val="28"/>
        </w:rPr>
        <w:t>.</w:t>
      </w:r>
    </w:p>
    <w:p w:rsidR="00900915" w:rsidRDefault="00900915" w:rsidP="00900915">
      <w:pPr>
        <w:pStyle w:val="a3"/>
        <w:spacing w:after="0" w:line="360" w:lineRule="auto"/>
        <w:ind w:left="0" w:firstLine="709"/>
        <w:jc w:val="both"/>
        <w:rPr>
          <w:rFonts w:ascii="Times New Roman" w:eastAsia="Times New Roman" w:hAnsi="Times New Roman" w:cs="Times New Roman"/>
          <w:sz w:val="28"/>
          <w:szCs w:val="28"/>
        </w:rPr>
        <w:sectPr w:rsidR="00900915" w:rsidSect="00900915">
          <w:pgSz w:w="11906" w:h="16838"/>
          <w:pgMar w:top="1134" w:right="850" w:bottom="1134" w:left="1701" w:header="708" w:footer="708" w:gutter="0"/>
          <w:cols w:space="708"/>
          <w:docGrid w:linePitch="360"/>
        </w:sectPr>
      </w:pPr>
    </w:p>
    <w:p w:rsidR="00900915" w:rsidRDefault="00900915" w:rsidP="007A68BE">
      <w:pPr>
        <w:pStyle w:val="a3"/>
        <w:numPr>
          <w:ilvl w:val="1"/>
          <w:numId w:val="8"/>
        </w:numPr>
        <w:spacing w:after="0" w:line="240" w:lineRule="auto"/>
        <w:ind w:left="567" w:hanging="56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Состояние энергетики на момент подготовки концепции </w:t>
      </w:r>
      <w:r w:rsidR="001316D2">
        <w:rPr>
          <w:rFonts w:ascii="Times New Roman" w:hAnsi="Times New Roman" w:cs="Times New Roman"/>
          <w:b/>
          <w:sz w:val="28"/>
          <w:szCs w:val="28"/>
        </w:rPr>
        <w:t>«</w:t>
      </w:r>
      <w:r w:rsidRPr="00B84BE6">
        <w:rPr>
          <w:rFonts w:ascii="Times New Roman" w:hAnsi="Times New Roman" w:cs="Times New Roman"/>
          <w:b/>
          <w:sz w:val="28"/>
          <w:szCs w:val="28"/>
        </w:rPr>
        <w:t xml:space="preserve">Стратегии устойчивой энергетики </w:t>
      </w:r>
      <w:r w:rsidR="00FE3CA7">
        <w:rPr>
          <w:rFonts w:ascii="Times New Roman" w:hAnsi="Times New Roman" w:cs="Times New Roman"/>
          <w:b/>
          <w:sz w:val="28"/>
          <w:szCs w:val="28"/>
        </w:rPr>
        <w:t xml:space="preserve">будущего </w:t>
      </w:r>
      <w:r w:rsidRPr="00B84BE6">
        <w:rPr>
          <w:rFonts w:ascii="Times New Roman" w:hAnsi="Times New Roman" w:cs="Times New Roman"/>
          <w:b/>
          <w:sz w:val="28"/>
          <w:szCs w:val="28"/>
        </w:rPr>
        <w:t>Казахстана до 2050 года</w:t>
      </w:r>
      <w:r w:rsidR="001316D2">
        <w:rPr>
          <w:rFonts w:ascii="Times New Roman" w:hAnsi="Times New Roman" w:cs="Times New Roman"/>
          <w:b/>
          <w:sz w:val="28"/>
          <w:szCs w:val="28"/>
        </w:rPr>
        <w:t>»</w:t>
      </w:r>
    </w:p>
    <w:p w:rsidR="00900915" w:rsidRDefault="00900915" w:rsidP="00900915">
      <w:pPr>
        <w:spacing w:after="0" w:line="360" w:lineRule="auto"/>
        <w:ind w:firstLine="624"/>
        <w:jc w:val="both"/>
        <w:rPr>
          <w:rStyle w:val="s0"/>
          <w:sz w:val="28"/>
          <w:szCs w:val="28"/>
        </w:rPr>
      </w:pPr>
    </w:p>
    <w:p w:rsidR="00900915" w:rsidRPr="00753A4B" w:rsidRDefault="00900915" w:rsidP="00900915">
      <w:pPr>
        <w:spacing w:after="0" w:line="360" w:lineRule="auto"/>
        <w:ind w:firstLine="624"/>
        <w:jc w:val="both"/>
        <w:rPr>
          <w:rFonts w:ascii="Times New Roman" w:hAnsi="Times New Roman"/>
          <w:sz w:val="28"/>
          <w:szCs w:val="28"/>
        </w:rPr>
      </w:pPr>
      <w:r w:rsidRPr="00753A4B">
        <w:rPr>
          <w:rStyle w:val="s0"/>
          <w:sz w:val="28"/>
          <w:szCs w:val="28"/>
        </w:rPr>
        <w:t xml:space="preserve">Электроэнергетика Республики Казахстан </w:t>
      </w:r>
      <w:r w:rsidRPr="00753A4B">
        <w:rPr>
          <w:rFonts w:ascii="Times New Roman" w:hAnsi="Times New Roman"/>
          <w:sz w:val="28"/>
          <w:szCs w:val="28"/>
        </w:rPr>
        <w:t>включает следующие компоненты, в совокупности формирующие</w:t>
      </w:r>
      <w:r w:rsidRPr="00753A4B">
        <w:rPr>
          <w:rStyle w:val="s0"/>
          <w:sz w:val="28"/>
          <w:szCs w:val="28"/>
        </w:rPr>
        <w:t xml:space="preserve"> ЕЭС РК</w:t>
      </w:r>
      <w:r w:rsidRPr="00753A4B">
        <w:rPr>
          <w:rFonts w:ascii="Times New Roman" w:hAnsi="Times New Roman"/>
          <w:sz w:val="28"/>
          <w:szCs w:val="28"/>
        </w:rPr>
        <w:t xml:space="preserve">: </w:t>
      </w:r>
    </w:p>
    <w:p w:rsidR="00900915" w:rsidRPr="00753A4B" w:rsidRDefault="00900915" w:rsidP="00F87D43">
      <w:pPr>
        <w:pStyle w:val="a3"/>
        <w:numPr>
          <w:ilvl w:val="0"/>
          <w:numId w:val="29"/>
        </w:numPr>
        <w:spacing w:after="0" w:line="360" w:lineRule="auto"/>
        <w:ind w:left="567" w:hanging="567"/>
        <w:jc w:val="both"/>
        <w:rPr>
          <w:rFonts w:ascii="Times New Roman" w:hAnsi="Times New Roman"/>
          <w:sz w:val="28"/>
          <w:szCs w:val="28"/>
        </w:rPr>
      </w:pPr>
      <w:r w:rsidRPr="00753A4B">
        <w:rPr>
          <w:rFonts w:ascii="Times New Roman" w:hAnsi="Times New Roman"/>
          <w:sz w:val="28"/>
          <w:szCs w:val="28"/>
        </w:rPr>
        <w:t>8 национальных электростанций, подключенных непосредственно к НЭС;</w:t>
      </w:r>
    </w:p>
    <w:p w:rsidR="00900915" w:rsidRPr="00753A4B" w:rsidRDefault="00900915" w:rsidP="00F87D43">
      <w:pPr>
        <w:pStyle w:val="a3"/>
        <w:numPr>
          <w:ilvl w:val="0"/>
          <w:numId w:val="29"/>
        </w:numPr>
        <w:spacing w:after="0" w:line="360" w:lineRule="auto"/>
        <w:ind w:left="567" w:hanging="567"/>
        <w:jc w:val="both"/>
        <w:rPr>
          <w:rFonts w:ascii="Times New Roman" w:hAnsi="Times New Roman"/>
          <w:sz w:val="28"/>
          <w:szCs w:val="28"/>
        </w:rPr>
      </w:pPr>
      <w:r w:rsidRPr="00753A4B">
        <w:rPr>
          <w:rFonts w:ascii="Times New Roman" w:hAnsi="Times New Roman"/>
          <w:sz w:val="28"/>
          <w:szCs w:val="28"/>
        </w:rPr>
        <w:t xml:space="preserve">61 электростанция, </w:t>
      </w:r>
      <w:proofErr w:type="spellStart"/>
      <w:r w:rsidRPr="00753A4B">
        <w:rPr>
          <w:rFonts w:ascii="Times New Roman" w:hAnsi="Times New Roman"/>
          <w:sz w:val="28"/>
          <w:szCs w:val="28"/>
        </w:rPr>
        <w:t>интегрированых</w:t>
      </w:r>
      <w:proofErr w:type="spellEnd"/>
      <w:r w:rsidRPr="00753A4B">
        <w:rPr>
          <w:rFonts w:ascii="Times New Roman" w:hAnsi="Times New Roman"/>
          <w:sz w:val="28"/>
          <w:szCs w:val="28"/>
        </w:rPr>
        <w:t xml:space="preserve"> с территориями и подключенных к НЭС непосредственно или через сети распределительных компаний или других организаций.</w:t>
      </w:r>
    </w:p>
    <w:p w:rsidR="00900915" w:rsidRPr="00753A4B" w:rsidRDefault="00900915" w:rsidP="00900915">
      <w:pPr>
        <w:spacing w:after="0" w:line="360" w:lineRule="auto"/>
        <w:ind w:firstLine="624"/>
        <w:jc w:val="both"/>
        <w:rPr>
          <w:rFonts w:ascii="Times New Roman" w:hAnsi="Times New Roman"/>
          <w:sz w:val="28"/>
          <w:szCs w:val="28"/>
        </w:rPr>
      </w:pPr>
      <w:r w:rsidRPr="00753A4B">
        <w:rPr>
          <w:rFonts w:ascii="Times New Roman" w:hAnsi="Times New Roman"/>
          <w:sz w:val="28"/>
          <w:szCs w:val="28"/>
        </w:rPr>
        <w:t>Всего в Казахстане производство электроэнергии осуществляют 69 электростанций различной формы собственности:</w:t>
      </w:r>
    </w:p>
    <w:p w:rsidR="00900915" w:rsidRPr="00982949" w:rsidRDefault="00900915" w:rsidP="00F87D43">
      <w:pPr>
        <w:pStyle w:val="a3"/>
        <w:numPr>
          <w:ilvl w:val="0"/>
          <w:numId w:val="29"/>
        </w:numPr>
        <w:spacing w:after="0" w:line="360" w:lineRule="auto"/>
        <w:ind w:left="567" w:hanging="567"/>
        <w:jc w:val="both"/>
        <w:rPr>
          <w:rFonts w:ascii="Times New Roman" w:hAnsi="Times New Roman"/>
          <w:sz w:val="28"/>
          <w:szCs w:val="28"/>
        </w:rPr>
      </w:pPr>
      <w:r w:rsidRPr="00982949">
        <w:rPr>
          <w:rFonts w:ascii="Times New Roman" w:hAnsi="Times New Roman"/>
          <w:sz w:val="28"/>
          <w:szCs w:val="28"/>
        </w:rPr>
        <w:t>общая установленная мощность</w:t>
      </w:r>
      <w:r>
        <w:rPr>
          <w:rFonts w:ascii="Times New Roman" w:hAnsi="Times New Roman"/>
          <w:sz w:val="28"/>
          <w:szCs w:val="28"/>
        </w:rPr>
        <w:t xml:space="preserve"> - </w:t>
      </w:r>
      <w:r w:rsidRPr="00982949">
        <w:rPr>
          <w:rFonts w:ascii="Times New Roman" w:hAnsi="Times New Roman"/>
          <w:sz w:val="28"/>
          <w:szCs w:val="28"/>
        </w:rPr>
        <w:t>19798 МВт;</w:t>
      </w:r>
    </w:p>
    <w:p w:rsidR="00900915" w:rsidRPr="00982949" w:rsidRDefault="00900915" w:rsidP="00F87D43">
      <w:pPr>
        <w:pStyle w:val="a3"/>
        <w:numPr>
          <w:ilvl w:val="0"/>
          <w:numId w:val="29"/>
        </w:numPr>
        <w:spacing w:after="0" w:line="360" w:lineRule="auto"/>
        <w:ind w:left="567" w:hanging="567"/>
        <w:jc w:val="both"/>
        <w:rPr>
          <w:rFonts w:ascii="Times New Roman" w:hAnsi="Times New Roman"/>
          <w:sz w:val="28"/>
          <w:szCs w:val="28"/>
        </w:rPr>
      </w:pPr>
      <w:r w:rsidRPr="00982949">
        <w:rPr>
          <w:rFonts w:ascii="Times New Roman" w:hAnsi="Times New Roman"/>
          <w:sz w:val="28"/>
          <w:szCs w:val="28"/>
        </w:rPr>
        <w:t>общая располагаемая мощность</w:t>
      </w:r>
      <w:r>
        <w:rPr>
          <w:rFonts w:ascii="Times New Roman" w:hAnsi="Times New Roman"/>
          <w:sz w:val="28"/>
          <w:szCs w:val="28"/>
        </w:rPr>
        <w:t xml:space="preserve"> - </w:t>
      </w:r>
      <w:r w:rsidRPr="00982949">
        <w:rPr>
          <w:rFonts w:ascii="Times New Roman" w:hAnsi="Times New Roman"/>
          <w:sz w:val="28"/>
          <w:szCs w:val="28"/>
        </w:rPr>
        <w:t>15765 МВт;</w:t>
      </w:r>
    </w:p>
    <w:p w:rsidR="00900915" w:rsidRPr="00982949" w:rsidRDefault="00900915" w:rsidP="00900915">
      <w:pPr>
        <w:spacing w:after="0" w:line="360" w:lineRule="auto"/>
        <w:ind w:firstLine="624"/>
        <w:jc w:val="both"/>
        <w:rPr>
          <w:rFonts w:ascii="Times New Roman" w:hAnsi="Times New Roman"/>
          <w:sz w:val="28"/>
          <w:szCs w:val="28"/>
        </w:rPr>
      </w:pPr>
      <w:r>
        <w:rPr>
          <w:rFonts w:ascii="Times New Roman" w:hAnsi="Times New Roman"/>
          <w:sz w:val="28"/>
          <w:szCs w:val="28"/>
        </w:rPr>
        <w:t>Д</w:t>
      </w:r>
      <w:r w:rsidRPr="00982949">
        <w:rPr>
          <w:rFonts w:ascii="Times New Roman" w:hAnsi="Times New Roman"/>
          <w:sz w:val="28"/>
          <w:szCs w:val="28"/>
        </w:rPr>
        <w:t>оля генерирующих источников:</w:t>
      </w:r>
    </w:p>
    <w:p w:rsidR="00900915" w:rsidRPr="00982949" w:rsidRDefault="00900915" w:rsidP="00F87D43">
      <w:pPr>
        <w:pStyle w:val="a3"/>
        <w:numPr>
          <w:ilvl w:val="0"/>
          <w:numId w:val="30"/>
        </w:numPr>
        <w:spacing w:after="0" w:line="360" w:lineRule="auto"/>
        <w:ind w:left="567" w:hanging="567"/>
        <w:jc w:val="both"/>
        <w:rPr>
          <w:rFonts w:ascii="Times New Roman" w:hAnsi="Times New Roman"/>
          <w:sz w:val="28"/>
          <w:szCs w:val="28"/>
        </w:rPr>
      </w:pPr>
      <w:r w:rsidRPr="00982949">
        <w:rPr>
          <w:rFonts w:ascii="Times New Roman" w:hAnsi="Times New Roman"/>
          <w:sz w:val="28"/>
          <w:szCs w:val="28"/>
        </w:rPr>
        <w:t>на угле 74%;</w:t>
      </w:r>
    </w:p>
    <w:p w:rsidR="00900915" w:rsidRPr="00982949" w:rsidRDefault="00900915" w:rsidP="00F87D43">
      <w:pPr>
        <w:pStyle w:val="a3"/>
        <w:numPr>
          <w:ilvl w:val="0"/>
          <w:numId w:val="30"/>
        </w:numPr>
        <w:spacing w:after="0" w:line="360" w:lineRule="auto"/>
        <w:ind w:left="567" w:hanging="567"/>
        <w:jc w:val="both"/>
        <w:rPr>
          <w:rFonts w:ascii="Times New Roman" w:hAnsi="Times New Roman"/>
          <w:sz w:val="28"/>
          <w:szCs w:val="28"/>
        </w:rPr>
      </w:pPr>
      <w:r w:rsidRPr="00982949">
        <w:rPr>
          <w:rFonts w:ascii="Times New Roman" w:hAnsi="Times New Roman"/>
          <w:sz w:val="28"/>
          <w:szCs w:val="28"/>
        </w:rPr>
        <w:t>на природном газе</w:t>
      </w:r>
      <w:r w:rsidRPr="00982949">
        <w:rPr>
          <w:rFonts w:ascii="Times New Roman" w:hAnsi="Times New Roman"/>
          <w:sz w:val="28"/>
          <w:szCs w:val="28"/>
        </w:rPr>
        <w:tab/>
        <w:t>11%;</w:t>
      </w:r>
    </w:p>
    <w:p w:rsidR="00900915" w:rsidRPr="00982949" w:rsidRDefault="00900915" w:rsidP="00F87D43">
      <w:pPr>
        <w:pStyle w:val="a3"/>
        <w:numPr>
          <w:ilvl w:val="0"/>
          <w:numId w:val="30"/>
        </w:numPr>
        <w:spacing w:after="0" w:line="360" w:lineRule="auto"/>
        <w:ind w:left="567" w:hanging="567"/>
        <w:jc w:val="both"/>
        <w:rPr>
          <w:rFonts w:ascii="Times New Roman" w:hAnsi="Times New Roman"/>
          <w:sz w:val="28"/>
          <w:szCs w:val="28"/>
        </w:rPr>
      </w:pPr>
      <w:r w:rsidRPr="00982949">
        <w:rPr>
          <w:rFonts w:ascii="Times New Roman" w:hAnsi="Times New Roman"/>
          <w:sz w:val="28"/>
          <w:szCs w:val="28"/>
        </w:rPr>
        <w:t>на жидком топливе</w:t>
      </w:r>
      <w:r>
        <w:rPr>
          <w:rFonts w:ascii="Times New Roman" w:hAnsi="Times New Roman"/>
          <w:sz w:val="28"/>
          <w:szCs w:val="28"/>
        </w:rPr>
        <w:t xml:space="preserve"> </w:t>
      </w:r>
      <w:r w:rsidRPr="00982949">
        <w:rPr>
          <w:rFonts w:ascii="Times New Roman" w:hAnsi="Times New Roman"/>
          <w:sz w:val="28"/>
          <w:szCs w:val="28"/>
        </w:rPr>
        <w:t>&gt; 4%;</w:t>
      </w:r>
    </w:p>
    <w:p w:rsidR="00900915" w:rsidRPr="00982949" w:rsidRDefault="00900915" w:rsidP="00F87D43">
      <w:pPr>
        <w:pStyle w:val="a3"/>
        <w:numPr>
          <w:ilvl w:val="0"/>
          <w:numId w:val="30"/>
        </w:numPr>
        <w:spacing w:after="0" w:line="360" w:lineRule="auto"/>
        <w:ind w:left="567" w:hanging="567"/>
        <w:jc w:val="both"/>
        <w:rPr>
          <w:rFonts w:ascii="Times New Roman" w:hAnsi="Times New Roman"/>
          <w:sz w:val="28"/>
          <w:szCs w:val="28"/>
        </w:rPr>
      </w:pPr>
      <w:r w:rsidRPr="00982949">
        <w:rPr>
          <w:rFonts w:ascii="Times New Roman" w:hAnsi="Times New Roman"/>
          <w:sz w:val="28"/>
          <w:szCs w:val="28"/>
        </w:rPr>
        <w:t>гидроэлектростанции</w:t>
      </w:r>
      <w:r>
        <w:rPr>
          <w:rFonts w:ascii="Times New Roman" w:hAnsi="Times New Roman"/>
          <w:sz w:val="28"/>
          <w:szCs w:val="28"/>
        </w:rPr>
        <w:t xml:space="preserve"> 9,3%</w:t>
      </w:r>
      <w:r w:rsidRPr="00982949">
        <w:rPr>
          <w:rFonts w:ascii="Times New Roman" w:hAnsi="Times New Roman"/>
          <w:sz w:val="28"/>
          <w:szCs w:val="28"/>
        </w:rPr>
        <w:t>%;</w:t>
      </w:r>
    </w:p>
    <w:p w:rsidR="00900915" w:rsidRPr="00982949" w:rsidRDefault="00900915" w:rsidP="00F87D43">
      <w:pPr>
        <w:pStyle w:val="a3"/>
        <w:numPr>
          <w:ilvl w:val="0"/>
          <w:numId w:val="30"/>
        </w:numPr>
        <w:spacing w:after="0" w:line="360" w:lineRule="auto"/>
        <w:ind w:left="567" w:hanging="567"/>
        <w:jc w:val="both"/>
        <w:rPr>
          <w:rFonts w:ascii="Times New Roman" w:hAnsi="Times New Roman"/>
          <w:sz w:val="28"/>
          <w:szCs w:val="28"/>
        </w:rPr>
      </w:pPr>
      <w:r w:rsidRPr="00982949">
        <w:rPr>
          <w:rFonts w:ascii="Times New Roman" w:hAnsi="Times New Roman"/>
          <w:sz w:val="28"/>
          <w:szCs w:val="28"/>
        </w:rPr>
        <w:t>возобновляемы</w:t>
      </w:r>
      <w:r>
        <w:rPr>
          <w:rFonts w:ascii="Times New Roman" w:hAnsi="Times New Roman"/>
          <w:sz w:val="28"/>
          <w:szCs w:val="28"/>
        </w:rPr>
        <w:t>е</w:t>
      </w:r>
      <w:r w:rsidRPr="00982949">
        <w:rPr>
          <w:rFonts w:ascii="Times New Roman" w:hAnsi="Times New Roman"/>
          <w:sz w:val="28"/>
          <w:szCs w:val="28"/>
        </w:rPr>
        <w:t xml:space="preserve"> источник</w:t>
      </w:r>
      <w:r>
        <w:rPr>
          <w:rFonts w:ascii="Times New Roman" w:hAnsi="Times New Roman"/>
          <w:sz w:val="28"/>
          <w:szCs w:val="28"/>
        </w:rPr>
        <w:t>и</w:t>
      </w:r>
      <w:r w:rsidRPr="00982949">
        <w:rPr>
          <w:rFonts w:ascii="Times New Roman" w:hAnsi="Times New Roman"/>
          <w:sz w:val="28"/>
          <w:szCs w:val="28"/>
        </w:rPr>
        <w:t xml:space="preserve"> энергии (ВИЭ) - &lt; 1%.</w:t>
      </w:r>
    </w:p>
    <w:p w:rsidR="00900915" w:rsidRDefault="00900915" w:rsidP="00900915">
      <w:pPr>
        <w:spacing w:after="0" w:line="360" w:lineRule="auto"/>
        <w:ind w:firstLine="624"/>
        <w:jc w:val="both"/>
        <w:rPr>
          <w:rFonts w:ascii="Times New Roman" w:hAnsi="Times New Roman"/>
          <w:sz w:val="28"/>
          <w:szCs w:val="28"/>
        </w:rPr>
      </w:pPr>
      <w:r w:rsidRPr="00753A4B">
        <w:rPr>
          <w:rFonts w:ascii="Times New Roman" w:hAnsi="Times New Roman"/>
          <w:sz w:val="28"/>
          <w:szCs w:val="28"/>
        </w:rPr>
        <w:t>40 электростанций являются ТЭЦ, осуществляющими комбинированную выработку электрической и тепловой энергии</w:t>
      </w:r>
      <w:r>
        <w:rPr>
          <w:rFonts w:ascii="Times New Roman" w:hAnsi="Times New Roman"/>
          <w:sz w:val="28"/>
          <w:szCs w:val="28"/>
        </w:rPr>
        <w:t>.</w:t>
      </w:r>
    </w:p>
    <w:p w:rsidR="00900915" w:rsidRPr="00753A4B" w:rsidRDefault="00900915" w:rsidP="00900915">
      <w:pPr>
        <w:spacing w:after="0" w:line="360" w:lineRule="auto"/>
        <w:ind w:firstLine="624"/>
        <w:jc w:val="both"/>
        <w:rPr>
          <w:rFonts w:ascii="Times New Roman" w:hAnsi="Times New Roman"/>
          <w:sz w:val="28"/>
          <w:szCs w:val="28"/>
        </w:rPr>
      </w:pPr>
      <w:r w:rsidRPr="0045264B">
        <w:rPr>
          <w:rFonts w:ascii="Times New Roman" w:hAnsi="Times New Roman"/>
          <w:sz w:val="28"/>
          <w:szCs w:val="28"/>
        </w:rPr>
        <w:t>Около половины действующих объемов электроэнергии генерируется объектами, имеющими возраст более 40 лет.</w:t>
      </w:r>
    </w:p>
    <w:p w:rsidR="00900915" w:rsidRPr="00753A4B" w:rsidRDefault="00900915" w:rsidP="00900915">
      <w:pPr>
        <w:widowControl w:val="0"/>
        <w:spacing w:after="0" w:line="360" w:lineRule="auto"/>
        <w:ind w:firstLine="624"/>
        <w:jc w:val="both"/>
        <w:rPr>
          <w:rFonts w:ascii="Times New Roman" w:hAnsi="Times New Roman"/>
          <w:sz w:val="28"/>
          <w:szCs w:val="28"/>
        </w:rPr>
      </w:pPr>
      <w:r w:rsidRPr="00753A4B">
        <w:rPr>
          <w:rFonts w:ascii="Times New Roman" w:hAnsi="Times New Roman"/>
          <w:sz w:val="28"/>
          <w:szCs w:val="28"/>
        </w:rPr>
        <w:t>Территориально сфера электроэнергетики Казахстана условно разделена на три зоны – Северную, Южную и Западную.</w:t>
      </w:r>
    </w:p>
    <w:p w:rsidR="00900915" w:rsidRDefault="00900915" w:rsidP="00900915">
      <w:pPr>
        <w:pStyle w:val="ParaText"/>
        <w:spacing w:after="0" w:line="360" w:lineRule="auto"/>
        <w:ind w:firstLine="624"/>
        <w:rPr>
          <w:rFonts w:ascii="Times New Roman" w:hAnsi="Times New Roman"/>
          <w:sz w:val="28"/>
          <w:szCs w:val="28"/>
        </w:rPr>
      </w:pPr>
      <w:proofErr w:type="gramStart"/>
      <w:r w:rsidRPr="00753A4B">
        <w:rPr>
          <w:rFonts w:ascii="Times New Roman" w:hAnsi="Times New Roman"/>
          <w:sz w:val="28"/>
          <w:szCs w:val="28"/>
        </w:rPr>
        <w:t xml:space="preserve">В Северную зону входят </w:t>
      </w:r>
      <w:proofErr w:type="spellStart"/>
      <w:r w:rsidRPr="00753A4B">
        <w:rPr>
          <w:rFonts w:ascii="Times New Roman" w:hAnsi="Times New Roman"/>
          <w:sz w:val="28"/>
          <w:szCs w:val="28"/>
        </w:rPr>
        <w:t>Акмолинская</w:t>
      </w:r>
      <w:proofErr w:type="spellEnd"/>
      <w:r w:rsidRPr="00753A4B">
        <w:rPr>
          <w:rFonts w:ascii="Times New Roman" w:hAnsi="Times New Roman"/>
          <w:sz w:val="28"/>
          <w:szCs w:val="28"/>
        </w:rPr>
        <w:t xml:space="preserve">, Восточно-Казахстанская, Карагандинская, </w:t>
      </w:r>
      <w:proofErr w:type="spellStart"/>
      <w:r w:rsidRPr="00753A4B">
        <w:rPr>
          <w:rFonts w:ascii="Times New Roman" w:hAnsi="Times New Roman"/>
          <w:sz w:val="28"/>
          <w:szCs w:val="28"/>
        </w:rPr>
        <w:t>Костанайская</w:t>
      </w:r>
      <w:proofErr w:type="spellEnd"/>
      <w:r w:rsidRPr="00753A4B">
        <w:rPr>
          <w:rFonts w:ascii="Times New Roman" w:hAnsi="Times New Roman"/>
          <w:sz w:val="28"/>
          <w:szCs w:val="28"/>
        </w:rPr>
        <w:t xml:space="preserve">, Павлодарская и (с  2009 года) Актюбинская области, чьи энергосистемы объединены общей сетью, </w:t>
      </w:r>
      <w:proofErr w:type="spellStart"/>
      <w:r w:rsidRPr="00753A4B">
        <w:rPr>
          <w:rFonts w:ascii="Times New Roman" w:hAnsi="Times New Roman"/>
          <w:sz w:val="28"/>
          <w:szCs w:val="28"/>
        </w:rPr>
        <w:t>имееющей</w:t>
      </w:r>
      <w:proofErr w:type="spellEnd"/>
      <w:r w:rsidRPr="00753A4B">
        <w:rPr>
          <w:rFonts w:ascii="Times New Roman" w:hAnsi="Times New Roman"/>
          <w:sz w:val="28"/>
          <w:szCs w:val="28"/>
        </w:rPr>
        <w:t xml:space="preserve"> развитую связь с энергосистемой России</w:t>
      </w:r>
      <w:r>
        <w:rPr>
          <w:rFonts w:ascii="Times New Roman" w:hAnsi="Times New Roman"/>
          <w:sz w:val="28"/>
          <w:szCs w:val="28"/>
        </w:rPr>
        <w:t>.</w:t>
      </w:r>
      <w:proofErr w:type="gramEnd"/>
    </w:p>
    <w:p w:rsidR="00900915" w:rsidRDefault="00900915" w:rsidP="00900915">
      <w:pPr>
        <w:pStyle w:val="ParaText"/>
        <w:spacing w:after="0" w:line="360" w:lineRule="auto"/>
        <w:ind w:firstLine="624"/>
        <w:rPr>
          <w:rFonts w:ascii="Times New Roman" w:hAnsi="Times New Roman"/>
          <w:sz w:val="28"/>
          <w:szCs w:val="28"/>
        </w:rPr>
      </w:pPr>
      <w:proofErr w:type="gramStart"/>
      <w:r w:rsidRPr="00753A4B">
        <w:rPr>
          <w:rFonts w:ascii="Times New Roman" w:hAnsi="Times New Roman"/>
          <w:sz w:val="28"/>
          <w:szCs w:val="28"/>
        </w:rPr>
        <w:lastRenderedPageBreak/>
        <w:t xml:space="preserve">В Южную зону входят </w:t>
      </w:r>
      <w:proofErr w:type="spellStart"/>
      <w:r w:rsidRPr="00753A4B">
        <w:rPr>
          <w:rFonts w:ascii="Times New Roman" w:hAnsi="Times New Roman"/>
          <w:sz w:val="28"/>
          <w:szCs w:val="28"/>
        </w:rPr>
        <w:t>Алматинская</w:t>
      </w:r>
      <w:proofErr w:type="spellEnd"/>
      <w:r w:rsidRPr="00753A4B">
        <w:rPr>
          <w:rFonts w:ascii="Times New Roman" w:hAnsi="Times New Roman"/>
          <w:sz w:val="28"/>
          <w:szCs w:val="28"/>
        </w:rPr>
        <w:t xml:space="preserve">, </w:t>
      </w:r>
      <w:proofErr w:type="spellStart"/>
      <w:r w:rsidRPr="00753A4B">
        <w:rPr>
          <w:rFonts w:ascii="Times New Roman" w:hAnsi="Times New Roman"/>
          <w:sz w:val="28"/>
          <w:szCs w:val="28"/>
        </w:rPr>
        <w:t>Жамбылская</w:t>
      </w:r>
      <w:proofErr w:type="spellEnd"/>
      <w:r w:rsidRPr="00753A4B">
        <w:rPr>
          <w:rFonts w:ascii="Times New Roman" w:hAnsi="Times New Roman"/>
          <w:sz w:val="28"/>
          <w:szCs w:val="28"/>
        </w:rPr>
        <w:t xml:space="preserve">, </w:t>
      </w:r>
      <w:proofErr w:type="spellStart"/>
      <w:r w:rsidRPr="00753A4B">
        <w:rPr>
          <w:rFonts w:ascii="Times New Roman" w:hAnsi="Times New Roman"/>
          <w:sz w:val="28"/>
          <w:szCs w:val="28"/>
        </w:rPr>
        <w:t>Кызылординская</w:t>
      </w:r>
      <w:proofErr w:type="spellEnd"/>
      <w:r w:rsidRPr="00753A4B">
        <w:rPr>
          <w:rFonts w:ascii="Times New Roman" w:hAnsi="Times New Roman"/>
          <w:sz w:val="28"/>
          <w:szCs w:val="28"/>
        </w:rPr>
        <w:t xml:space="preserve"> и Южно-Казахстанская области, чьи энергосистемы объединены общей электрической сетью, имеющей развитую связь с энергосистемами Кыргызстана и Узбекистана. </w:t>
      </w:r>
      <w:proofErr w:type="gramEnd"/>
    </w:p>
    <w:p w:rsidR="00900915" w:rsidRPr="00753A4B" w:rsidRDefault="00900915" w:rsidP="00900915">
      <w:pPr>
        <w:pStyle w:val="ParaText"/>
        <w:spacing w:after="0" w:line="360" w:lineRule="auto"/>
        <w:ind w:firstLine="624"/>
        <w:rPr>
          <w:rFonts w:ascii="Times New Roman" w:hAnsi="Times New Roman"/>
          <w:sz w:val="28"/>
          <w:szCs w:val="28"/>
        </w:rPr>
      </w:pPr>
      <w:proofErr w:type="gramStart"/>
      <w:r w:rsidRPr="00753A4B">
        <w:rPr>
          <w:rFonts w:ascii="Times New Roman" w:hAnsi="Times New Roman"/>
          <w:sz w:val="28"/>
          <w:szCs w:val="28"/>
        </w:rPr>
        <w:t xml:space="preserve">В Западную зону входят </w:t>
      </w:r>
      <w:proofErr w:type="spellStart"/>
      <w:r w:rsidRPr="00753A4B">
        <w:rPr>
          <w:rFonts w:ascii="Times New Roman" w:hAnsi="Times New Roman"/>
          <w:sz w:val="28"/>
          <w:szCs w:val="28"/>
        </w:rPr>
        <w:t>Атырауская</w:t>
      </w:r>
      <w:proofErr w:type="spellEnd"/>
      <w:r w:rsidRPr="00753A4B">
        <w:rPr>
          <w:rFonts w:ascii="Times New Roman" w:hAnsi="Times New Roman"/>
          <w:sz w:val="28"/>
          <w:szCs w:val="28"/>
        </w:rPr>
        <w:t xml:space="preserve">, </w:t>
      </w:r>
      <w:proofErr w:type="spellStart"/>
      <w:r w:rsidRPr="00753A4B">
        <w:rPr>
          <w:rFonts w:ascii="Times New Roman" w:hAnsi="Times New Roman"/>
          <w:sz w:val="28"/>
          <w:szCs w:val="28"/>
        </w:rPr>
        <w:t>Западно-Казахстанская</w:t>
      </w:r>
      <w:proofErr w:type="spellEnd"/>
      <w:r w:rsidRPr="00753A4B">
        <w:rPr>
          <w:rFonts w:ascii="Times New Roman" w:hAnsi="Times New Roman"/>
          <w:sz w:val="28"/>
          <w:szCs w:val="28"/>
        </w:rPr>
        <w:t xml:space="preserve"> и </w:t>
      </w:r>
      <w:proofErr w:type="spellStart"/>
      <w:r w:rsidRPr="00753A4B">
        <w:rPr>
          <w:rFonts w:ascii="Times New Roman" w:hAnsi="Times New Roman"/>
          <w:sz w:val="28"/>
          <w:szCs w:val="28"/>
        </w:rPr>
        <w:t>Мангистауская</w:t>
      </w:r>
      <w:proofErr w:type="spellEnd"/>
      <w:r w:rsidRPr="00753A4B">
        <w:rPr>
          <w:rFonts w:ascii="Times New Roman" w:hAnsi="Times New Roman"/>
          <w:sz w:val="28"/>
          <w:szCs w:val="28"/>
        </w:rPr>
        <w:t xml:space="preserve"> области, чьи энергосистемы имеют электрическую связь с Россией.</w:t>
      </w:r>
      <w:proofErr w:type="gramEnd"/>
      <w:r w:rsidRPr="00753A4B">
        <w:rPr>
          <w:rFonts w:ascii="Times New Roman" w:hAnsi="Times New Roman"/>
          <w:sz w:val="28"/>
          <w:szCs w:val="28"/>
        </w:rPr>
        <w:t xml:space="preserve"> При этом </w:t>
      </w:r>
      <w:proofErr w:type="spellStart"/>
      <w:r w:rsidRPr="00753A4B">
        <w:rPr>
          <w:rFonts w:ascii="Times New Roman" w:hAnsi="Times New Roman"/>
          <w:sz w:val="28"/>
          <w:szCs w:val="28"/>
        </w:rPr>
        <w:t>Мангистауская</w:t>
      </w:r>
      <w:proofErr w:type="spellEnd"/>
      <w:r w:rsidRPr="00753A4B">
        <w:rPr>
          <w:rFonts w:ascii="Times New Roman" w:hAnsi="Times New Roman"/>
          <w:sz w:val="28"/>
          <w:szCs w:val="28"/>
        </w:rPr>
        <w:t xml:space="preserve">, </w:t>
      </w:r>
      <w:proofErr w:type="spellStart"/>
      <w:r w:rsidRPr="00753A4B">
        <w:rPr>
          <w:rFonts w:ascii="Times New Roman" w:hAnsi="Times New Roman"/>
          <w:sz w:val="28"/>
          <w:szCs w:val="28"/>
        </w:rPr>
        <w:t>Атырауская</w:t>
      </w:r>
      <w:proofErr w:type="spellEnd"/>
      <w:r w:rsidRPr="00753A4B">
        <w:rPr>
          <w:rFonts w:ascii="Times New Roman" w:hAnsi="Times New Roman"/>
          <w:sz w:val="28"/>
          <w:szCs w:val="28"/>
        </w:rPr>
        <w:t xml:space="preserve"> и </w:t>
      </w:r>
      <w:proofErr w:type="spellStart"/>
      <w:proofErr w:type="gramStart"/>
      <w:r w:rsidRPr="00753A4B">
        <w:rPr>
          <w:rFonts w:ascii="Times New Roman" w:hAnsi="Times New Roman"/>
          <w:sz w:val="28"/>
          <w:szCs w:val="28"/>
        </w:rPr>
        <w:t>Западно-Казахстанская</w:t>
      </w:r>
      <w:proofErr w:type="spellEnd"/>
      <w:proofErr w:type="gramEnd"/>
      <w:r w:rsidRPr="00753A4B">
        <w:rPr>
          <w:rFonts w:ascii="Times New Roman" w:hAnsi="Times New Roman"/>
          <w:sz w:val="28"/>
          <w:szCs w:val="28"/>
        </w:rPr>
        <w:t xml:space="preserve"> области объединены общей электрической сетью. Спрос на электроэнергию в западной части страны частично и до настоящего времени удовлетворяется поставками из России.  </w:t>
      </w:r>
    </w:p>
    <w:p w:rsidR="00900915" w:rsidRPr="00753A4B" w:rsidRDefault="00900915" w:rsidP="00900915">
      <w:pPr>
        <w:spacing w:after="0" w:line="360" w:lineRule="auto"/>
        <w:ind w:firstLine="624"/>
        <w:jc w:val="both"/>
        <w:rPr>
          <w:rFonts w:ascii="Times New Roman" w:hAnsi="Times New Roman"/>
          <w:sz w:val="28"/>
          <w:szCs w:val="28"/>
        </w:rPr>
      </w:pPr>
      <w:r w:rsidRPr="00753A4B">
        <w:rPr>
          <w:rFonts w:ascii="Times New Roman" w:hAnsi="Times New Roman"/>
          <w:sz w:val="28"/>
          <w:szCs w:val="28"/>
        </w:rPr>
        <w:t xml:space="preserve">Роль системообразующей сети в ЕЭС </w:t>
      </w:r>
      <w:r>
        <w:rPr>
          <w:rFonts w:ascii="Times New Roman" w:hAnsi="Times New Roman"/>
          <w:sz w:val="28"/>
          <w:szCs w:val="28"/>
        </w:rPr>
        <w:t xml:space="preserve">РК </w:t>
      </w:r>
      <w:r w:rsidRPr="00753A4B">
        <w:rPr>
          <w:rFonts w:ascii="Times New Roman" w:hAnsi="Times New Roman"/>
          <w:sz w:val="28"/>
          <w:szCs w:val="28"/>
        </w:rPr>
        <w:t xml:space="preserve">выполняет </w:t>
      </w:r>
      <w:r w:rsidRPr="00753A4B">
        <w:rPr>
          <w:rStyle w:val="ad"/>
          <w:rFonts w:ascii="Times New Roman" w:hAnsi="Times New Roman"/>
          <w:sz w:val="28"/>
          <w:szCs w:val="28"/>
        </w:rPr>
        <w:t>НЭС</w:t>
      </w:r>
      <w:r w:rsidRPr="00753A4B">
        <w:rPr>
          <w:rFonts w:ascii="Times New Roman" w:hAnsi="Times New Roman"/>
          <w:sz w:val="28"/>
          <w:szCs w:val="28"/>
        </w:rPr>
        <w:t>, которая обеспечивает электрические связи между регионами республики и энергосистемами сопредельных государств (Российской Федерации, Кыргызской Республики и Республики Узбекистан), а так же выдачу электрической энергии электрическими станциями и ее передачу оптовым потребителям</w:t>
      </w:r>
      <w:r w:rsidRPr="00753A4B">
        <w:rPr>
          <w:rStyle w:val="ad"/>
          <w:rFonts w:ascii="Times New Roman" w:hAnsi="Times New Roman"/>
          <w:sz w:val="28"/>
          <w:szCs w:val="28"/>
        </w:rPr>
        <w:t xml:space="preserve">. </w:t>
      </w:r>
    </w:p>
    <w:p w:rsidR="00900915" w:rsidRPr="00753A4B" w:rsidRDefault="00900915" w:rsidP="00900915">
      <w:pPr>
        <w:pStyle w:val="ab"/>
        <w:spacing w:before="0" w:beforeAutospacing="0" w:after="0" w:afterAutospacing="0" w:line="360" w:lineRule="auto"/>
        <w:ind w:firstLine="624"/>
        <w:jc w:val="both"/>
        <w:rPr>
          <w:sz w:val="28"/>
          <w:szCs w:val="28"/>
        </w:rPr>
      </w:pPr>
      <w:r w:rsidRPr="00753A4B">
        <w:rPr>
          <w:sz w:val="28"/>
          <w:szCs w:val="28"/>
        </w:rPr>
        <w:t>В состав НЭС входят 288 линий электропередачи напряжением 35</w:t>
      </w:r>
      <w:r>
        <w:rPr>
          <w:sz w:val="28"/>
          <w:szCs w:val="28"/>
        </w:rPr>
        <w:t>-</w:t>
      </w:r>
      <w:r w:rsidRPr="00753A4B">
        <w:rPr>
          <w:sz w:val="28"/>
          <w:szCs w:val="28"/>
        </w:rPr>
        <w:t>1150 кВ. Общая протяженность линий электропередачи напряжением 35-1150 кВ составляет 23569,226 км (по цепям)</w:t>
      </w:r>
      <w:r>
        <w:rPr>
          <w:sz w:val="28"/>
          <w:szCs w:val="28"/>
        </w:rPr>
        <w:t>.</w:t>
      </w:r>
    </w:p>
    <w:p w:rsidR="00900915" w:rsidRPr="00753A4B" w:rsidRDefault="00900915" w:rsidP="00900915">
      <w:pPr>
        <w:spacing w:after="0" w:line="360" w:lineRule="auto"/>
        <w:ind w:firstLine="624"/>
        <w:jc w:val="both"/>
        <w:rPr>
          <w:rFonts w:ascii="Times New Roman" w:hAnsi="Times New Roman"/>
          <w:sz w:val="28"/>
          <w:szCs w:val="28"/>
        </w:rPr>
      </w:pPr>
      <w:r w:rsidRPr="00753A4B">
        <w:rPr>
          <w:rFonts w:ascii="Times New Roman" w:hAnsi="Times New Roman"/>
          <w:sz w:val="28"/>
          <w:szCs w:val="28"/>
        </w:rPr>
        <w:t>Электрические распределительные сети обеспечивают электрические связи внутри регионов, а так же передачу электрической энергии розничным потребителям. Электрические сети регионального уровня находятся на балансе и эксплуатации 2</w:t>
      </w:r>
      <w:r>
        <w:rPr>
          <w:rFonts w:ascii="Times New Roman" w:hAnsi="Times New Roman"/>
          <w:sz w:val="28"/>
          <w:szCs w:val="28"/>
        </w:rPr>
        <w:t>0</w:t>
      </w:r>
      <w:r w:rsidRPr="00753A4B">
        <w:rPr>
          <w:rFonts w:ascii="Times New Roman" w:hAnsi="Times New Roman"/>
          <w:sz w:val="28"/>
          <w:szCs w:val="28"/>
        </w:rPr>
        <w:t xml:space="preserve"> региональной электросетевой компании (РЭК), которые почти все к настоящему времени приватизированы.</w:t>
      </w:r>
    </w:p>
    <w:p w:rsidR="00900915" w:rsidRPr="00753A4B" w:rsidRDefault="00900915" w:rsidP="00900915">
      <w:pPr>
        <w:spacing w:after="0" w:line="360" w:lineRule="auto"/>
        <w:ind w:firstLine="624"/>
        <w:jc w:val="both"/>
        <w:rPr>
          <w:rFonts w:ascii="Times New Roman" w:hAnsi="Times New Roman"/>
          <w:sz w:val="28"/>
          <w:szCs w:val="28"/>
        </w:rPr>
      </w:pPr>
      <w:r w:rsidRPr="00753A4B">
        <w:rPr>
          <w:rFonts w:ascii="Times New Roman" w:hAnsi="Times New Roman"/>
          <w:sz w:val="28"/>
          <w:szCs w:val="28"/>
        </w:rPr>
        <w:t>Общая протяженность распределительных сетей составляет:</w:t>
      </w:r>
    </w:p>
    <w:p w:rsidR="00900915" w:rsidRPr="0045264B" w:rsidRDefault="00900915" w:rsidP="00F87D43">
      <w:pPr>
        <w:pStyle w:val="a3"/>
        <w:numPr>
          <w:ilvl w:val="0"/>
          <w:numId w:val="35"/>
        </w:numPr>
        <w:spacing w:after="0" w:line="360" w:lineRule="auto"/>
        <w:jc w:val="both"/>
        <w:rPr>
          <w:rFonts w:ascii="Times New Roman" w:hAnsi="Times New Roman"/>
          <w:sz w:val="28"/>
          <w:szCs w:val="28"/>
        </w:rPr>
      </w:pPr>
      <w:r w:rsidRPr="0045264B">
        <w:rPr>
          <w:rFonts w:ascii="Times New Roman" w:hAnsi="Times New Roman"/>
          <w:sz w:val="28"/>
          <w:szCs w:val="28"/>
        </w:rPr>
        <w:t>сети с напряжением 110 кВ — около 44,5 тыс. км</w:t>
      </w:r>
    </w:p>
    <w:p w:rsidR="00900915" w:rsidRPr="0045264B" w:rsidRDefault="00900915" w:rsidP="00F87D43">
      <w:pPr>
        <w:pStyle w:val="a3"/>
        <w:numPr>
          <w:ilvl w:val="0"/>
          <w:numId w:val="35"/>
        </w:numPr>
        <w:spacing w:after="0" w:line="360" w:lineRule="auto"/>
        <w:jc w:val="both"/>
        <w:rPr>
          <w:rFonts w:ascii="Times New Roman" w:hAnsi="Times New Roman"/>
          <w:sz w:val="28"/>
          <w:szCs w:val="28"/>
        </w:rPr>
      </w:pPr>
      <w:r w:rsidRPr="0045264B">
        <w:rPr>
          <w:rFonts w:ascii="Times New Roman" w:hAnsi="Times New Roman"/>
          <w:sz w:val="28"/>
          <w:szCs w:val="28"/>
        </w:rPr>
        <w:t>сети с напряжением 35 кВ — более 62 тыс. км</w:t>
      </w:r>
    </w:p>
    <w:p w:rsidR="00900915" w:rsidRPr="0045264B" w:rsidRDefault="00900915" w:rsidP="00F87D43">
      <w:pPr>
        <w:pStyle w:val="a3"/>
        <w:numPr>
          <w:ilvl w:val="0"/>
          <w:numId w:val="35"/>
        </w:numPr>
        <w:spacing w:after="0" w:line="360" w:lineRule="auto"/>
        <w:jc w:val="both"/>
        <w:rPr>
          <w:rFonts w:ascii="Times New Roman" w:hAnsi="Times New Roman"/>
          <w:sz w:val="28"/>
          <w:szCs w:val="28"/>
        </w:rPr>
      </w:pPr>
      <w:r w:rsidRPr="0045264B">
        <w:rPr>
          <w:rFonts w:ascii="Times New Roman" w:hAnsi="Times New Roman"/>
          <w:sz w:val="28"/>
          <w:szCs w:val="28"/>
        </w:rPr>
        <w:t>сети с напряжением 6-10 кВ — около 204 тыс.</w:t>
      </w:r>
    </w:p>
    <w:p w:rsidR="00900915" w:rsidRDefault="00900915" w:rsidP="00900915">
      <w:pPr>
        <w:spacing w:after="0" w:line="360" w:lineRule="auto"/>
        <w:ind w:firstLine="624"/>
        <w:jc w:val="both"/>
        <w:rPr>
          <w:rFonts w:ascii="Times New Roman" w:hAnsi="Times New Roman"/>
          <w:sz w:val="28"/>
          <w:szCs w:val="28"/>
        </w:rPr>
      </w:pPr>
      <w:r w:rsidRPr="00753A4B">
        <w:rPr>
          <w:rFonts w:ascii="Times New Roman" w:hAnsi="Times New Roman"/>
          <w:sz w:val="28"/>
          <w:szCs w:val="28"/>
        </w:rPr>
        <w:t>Для распределительных сетей Казахстана</w:t>
      </w:r>
      <w:r>
        <w:rPr>
          <w:rFonts w:ascii="Times New Roman" w:hAnsi="Times New Roman"/>
          <w:sz w:val="28"/>
          <w:szCs w:val="28"/>
        </w:rPr>
        <w:t xml:space="preserve"> </w:t>
      </w:r>
      <w:r w:rsidRPr="00753A4B">
        <w:rPr>
          <w:rFonts w:ascii="Times New Roman" w:hAnsi="Times New Roman"/>
          <w:sz w:val="28"/>
          <w:szCs w:val="28"/>
        </w:rPr>
        <w:t xml:space="preserve">характерен высокий уровень потерь </w:t>
      </w:r>
      <w:r w:rsidRPr="00601F0B">
        <w:rPr>
          <w:rFonts w:ascii="Times New Roman" w:hAnsi="Times New Roman" w:cs="Times New Roman"/>
          <w:sz w:val="28"/>
          <w:szCs w:val="28"/>
        </w:rPr>
        <w:t xml:space="preserve">передаче и распределении электроэнергии </w:t>
      </w:r>
      <w:r w:rsidRPr="00753A4B">
        <w:rPr>
          <w:rFonts w:ascii="Times New Roman" w:hAnsi="Times New Roman"/>
          <w:sz w:val="28"/>
          <w:szCs w:val="28"/>
        </w:rPr>
        <w:t>электрической энергии</w:t>
      </w:r>
      <w:r>
        <w:rPr>
          <w:rFonts w:ascii="Times New Roman" w:hAnsi="Times New Roman"/>
          <w:sz w:val="28"/>
          <w:szCs w:val="28"/>
        </w:rPr>
        <w:t xml:space="preserve">: в </w:t>
      </w:r>
      <w:r>
        <w:rPr>
          <w:rFonts w:ascii="Times New Roman" w:hAnsi="Times New Roman"/>
          <w:sz w:val="28"/>
          <w:szCs w:val="28"/>
        </w:rPr>
        <w:lastRenderedPageBreak/>
        <w:t xml:space="preserve">целом </w:t>
      </w:r>
      <w:r w:rsidRPr="00601F0B">
        <w:rPr>
          <w:rFonts w:ascii="Times New Roman" w:hAnsi="Times New Roman" w:cs="Times New Roman"/>
          <w:sz w:val="28"/>
          <w:szCs w:val="28"/>
        </w:rPr>
        <w:t>21,5 %, а для сельских линий типичным уровнем является 25 - 50% потерь</w:t>
      </w:r>
      <w:r>
        <w:rPr>
          <w:rFonts w:ascii="Times New Roman" w:hAnsi="Times New Roman" w:cs="Times New Roman"/>
          <w:sz w:val="28"/>
          <w:szCs w:val="28"/>
        </w:rPr>
        <w:t>.</w:t>
      </w:r>
    </w:p>
    <w:p w:rsidR="00900915" w:rsidRDefault="00900915" w:rsidP="00900915">
      <w:pPr>
        <w:spacing w:after="0" w:line="360" w:lineRule="auto"/>
        <w:ind w:firstLine="624"/>
        <w:jc w:val="both"/>
        <w:rPr>
          <w:rFonts w:ascii="Times New Roman" w:hAnsi="Times New Roman"/>
          <w:sz w:val="28"/>
          <w:szCs w:val="28"/>
        </w:rPr>
      </w:pPr>
      <w:r>
        <w:rPr>
          <w:rFonts w:ascii="Times New Roman" w:hAnsi="Times New Roman"/>
          <w:sz w:val="28"/>
          <w:szCs w:val="28"/>
        </w:rPr>
        <w:t>Т</w:t>
      </w:r>
      <w:r w:rsidRPr="00753A4B">
        <w:rPr>
          <w:rFonts w:ascii="Times New Roman" w:hAnsi="Times New Roman"/>
          <w:sz w:val="28"/>
          <w:szCs w:val="28"/>
        </w:rPr>
        <w:t xml:space="preserve">акой уровень потерь обусловлен </w:t>
      </w:r>
      <w:r>
        <w:rPr>
          <w:rFonts w:ascii="Times New Roman" w:hAnsi="Times New Roman"/>
          <w:sz w:val="28"/>
          <w:szCs w:val="28"/>
        </w:rPr>
        <w:t xml:space="preserve">значительным износом, </w:t>
      </w:r>
      <w:r w:rsidRPr="00753A4B">
        <w:rPr>
          <w:rFonts w:ascii="Times New Roman" w:hAnsi="Times New Roman"/>
          <w:sz w:val="28"/>
          <w:szCs w:val="28"/>
        </w:rPr>
        <w:t>большой протяженностью линий электропередач и невысокой плотностью потребления.</w:t>
      </w:r>
    </w:p>
    <w:p w:rsidR="00900915" w:rsidRPr="00753A4B" w:rsidRDefault="00900915" w:rsidP="00900915">
      <w:pPr>
        <w:tabs>
          <w:tab w:val="left" w:pos="567"/>
        </w:tabs>
        <w:spacing w:after="0" w:line="360" w:lineRule="auto"/>
        <w:ind w:firstLine="624"/>
        <w:jc w:val="both"/>
        <w:rPr>
          <w:rFonts w:ascii="Times New Roman" w:hAnsi="Times New Roman"/>
          <w:sz w:val="28"/>
          <w:szCs w:val="28"/>
        </w:rPr>
      </w:pPr>
      <w:r w:rsidRPr="00753A4B">
        <w:rPr>
          <w:rFonts w:ascii="Times New Roman" w:hAnsi="Times New Roman"/>
          <w:sz w:val="28"/>
          <w:szCs w:val="28"/>
        </w:rPr>
        <w:t>Одной из важнейших задач электроэнергетики Казахстана является централизованное теплоснабжение (СЦТ) городов и населенных пунктов на базе ТЭЦ,</w:t>
      </w:r>
      <w:r w:rsidRPr="00753A4B">
        <w:rPr>
          <w:rFonts w:ascii="Times New Roman" w:hAnsi="Times New Roman"/>
          <w:b/>
          <w:sz w:val="28"/>
          <w:szCs w:val="28"/>
        </w:rPr>
        <w:t xml:space="preserve"> </w:t>
      </w:r>
      <w:r w:rsidRPr="00753A4B">
        <w:rPr>
          <w:rFonts w:ascii="Times New Roman" w:hAnsi="Times New Roman"/>
          <w:sz w:val="28"/>
          <w:szCs w:val="28"/>
        </w:rPr>
        <w:t xml:space="preserve">предназначенных для комбинированной выработки тепловой и электрической энергии, и крупных котельных. </w:t>
      </w:r>
    </w:p>
    <w:p w:rsidR="00900915" w:rsidRPr="00753A4B" w:rsidRDefault="00900915" w:rsidP="00900915">
      <w:pPr>
        <w:tabs>
          <w:tab w:val="left" w:pos="567"/>
        </w:tabs>
        <w:spacing w:after="0" w:line="360" w:lineRule="auto"/>
        <w:ind w:right="20" w:firstLine="624"/>
        <w:jc w:val="both"/>
        <w:rPr>
          <w:rFonts w:ascii="Times New Roman" w:hAnsi="Times New Roman"/>
          <w:sz w:val="28"/>
          <w:szCs w:val="28"/>
        </w:rPr>
      </w:pPr>
      <w:r w:rsidRPr="00753A4B">
        <w:rPr>
          <w:rFonts w:ascii="Times New Roman" w:hAnsi="Times New Roman"/>
          <w:sz w:val="28"/>
          <w:szCs w:val="28"/>
        </w:rPr>
        <w:t>К 2012 году системы централизованного теплоснабжения (СЦТ) на базе 40 ТЭЦ функционировали в 29 городах Казахстана.</w:t>
      </w:r>
    </w:p>
    <w:p w:rsidR="00900915" w:rsidRPr="00CA5BF0" w:rsidRDefault="00900915" w:rsidP="00900915">
      <w:pPr>
        <w:tabs>
          <w:tab w:val="left" w:pos="567"/>
        </w:tabs>
        <w:spacing w:after="0" w:line="360" w:lineRule="auto"/>
        <w:ind w:firstLine="624"/>
        <w:jc w:val="both"/>
        <w:rPr>
          <w:rFonts w:ascii="Times New Roman" w:hAnsi="Times New Roman"/>
          <w:sz w:val="28"/>
          <w:szCs w:val="28"/>
        </w:rPr>
      </w:pPr>
      <w:r w:rsidRPr="00753A4B">
        <w:rPr>
          <w:rFonts w:ascii="Times New Roman" w:hAnsi="Times New Roman"/>
          <w:sz w:val="28"/>
          <w:szCs w:val="28"/>
        </w:rPr>
        <w:t>Суммарная протяженность тепловых сетей СЦТ (в двухтрубном исчислении) составляет около 12 тыс. км, в том числе, больших диаметров (400-</w:t>
      </w:r>
      <w:smartTag w:uri="urn:schemas-microsoft-com:office:smarttags" w:element="metricconverter">
        <w:smartTagPr>
          <w:attr w:name="ProductID" w:val="1000 мм"/>
        </w:smartTagPr>
        <w:r w:rsidRPr="00753A4B">
          <w:rPr>
            <w:rFonts w:ascii="Times New Roman" w:hAnsi="Times New Roman"/>
            <w:sz w:val="28"/>
            <w:szCs w:val="28"/>
          </w:rPr>
          <w:t>1000 мм</w:t>
        </w:r>
      </w:smartTag>
      <w:r w:rsidRPr="00753A4B">
        <w:rPr>
          <w:rFonts w:ascii="Times New Roman" w:hAnsi="Times New Roman"/>
          <w:sz w:val="28"/>
          <w:szCs w:val="28"/>
        </w:rPr>
        <w:t xml:space="preserve">) – около </w:t>
      </w:r>
      <w:smartTag w:uri="urn:schemas-microsoft-com:office:smarttags" w:element="metricconverter">
        <w:smartTagPr>
          <w:attr w:name="ProductID" w:val="2 000 км"/>
        </w:smartTagPr>
        <w:r w:rsidRPr="00753A4B">
          <w:rPr>
            <w:rFonts w:ascii="Times New Roman" w:hAnsi="Times New Roman"/>
            <w:sz w:val="28"/>
            <w:szCs w:val="28"/>
          </w:rPr>
          <w:t>2 000 км</w:t>
        </w:r>
      </w:smartTag>
      <w:r w:rsidRPr="00753A4B">
        <w:rPr>
          <w:rFonts w:ascii="Times New Roman" w:hAnsi="Times New Roman"/>
          <w:sz w:val="28"/>
          <w:szCs w:val="28"/>
        </w:rPr>
        <w:t xml:space="preserve">. Около 70% от общей протяженности теплотрасс имеют возраст более 20 лет при нормативном сроке службы 25 лет. </w:t>
      </w:r>
      <w:r w:rsidRPr="00CA5BF0">
        <w:rPr>
          <w:rFonts w:ascii="Times New Roman" w:hAnsi="Times New Roman"/>
          <w:sz w:val="28"/>
          <w:szCs w:val="28"/>
        </w:rPr>
        <w:t>Потери при распределении в Республике Казахстан достигали от 15 до 30%.</w:t>
      </w:r>
    </w:p>
    <w:p w:rsidR="00900915" w:rsidRDefault="00900915" w:rsidP="00900915">
      <w:pPr>
        <w:tabs>
          <w:tab w:val="left" w:pos="567"/>
        </w:tabs>
        <w:spacing w:after="0" w:line="360" w:lineRule="auto"/>
        <w:ind w:firstLine="624"/>
        <w:jc w:val="both"/>
        <w:rPr>
          <w:rFonts w:ascii="Times New Roman" w:hAnsi="Times New Roman"/>
          <w:sz w:val="28"/>
          <w:szCs w:val="28"/>
        </w:rPr>
      </w:pPr>
      <w:r w:rsidRPr="00145421">
        <w:rPr>
          <w:rFonts w:ascii="Times New Roman" w:hAnsi="Times New Roman"/>
          <w:sz w:val="28"/>
          <w:szCs w:val="28"/>
        </w:rPr>
        <w:t xml:space="preserve">Согласно данным </w:t>
      </w:r>
      <w:r w:rsidR="001316D2" w:rsidRPr="00145421">
        <w:rPr>
          <w:rFonts w:ascii="Times New Roman" w:hAnsi="Times New Roman"/>
          <w:sz w:val="28"/>
          <w:szCs w:val="28"/>
        </w:rPr>
        <w:t>Агентства</w:t>
      </w:r>
      <w:r w:rsidRPr="00145421">
        <w:rPr>
          <w:rFonts w:ascii="Times New Roman" w:hAnsi="Times New Roman"/>
          <w:sz w:val="28"/>
          <w:szCs w:val="28"/>
        </w:rPr>
        <w:t xml:space="preserve"> Республики Казахстан по </w:t>
      </w:r>
      <w:r w:rsidR="001316D2" w:rsidRPr="00145421">
        <w:rPr>
          <w:rFonts w:ascii="Times New Roman" w:hAnsi="Times New Roman"/>
          <w:sz w:val="28"/>
          <w:szCs w:val="28"/>
        </w:rPr>
        <w:t>статистике</w:t>
      </w:r>
      <w:r w:rsidRPr="00145421">
        <w:rPr>
          <w:rFonts w:ascii="Times New Roman" w:hAnsi="Times New Roman"/>
          <w:sz w:val="28"/>
          <w:szCs w:val="28"/>
        </w:rPr>
        <w:t xml:space="preserve">, ежегодно на нужды теплоснабжения </w:t>
      </w:r>
      <w:r>
        <w:rPr>
          <w:rFonts w:ascii="Times New Roman" w:hAnsi="Times New Roman"/>
          <w:sz w:val="28"/>
          <w:szCs w:val="28"/>
        </w:rPr>
        <w:t xml:space="preserve">населения </w:t>
      </w:r>
      <w:r w:rsidRPr="00145421">
        <w:rPr>
          <w:rFonts w:ascii="Times New Roman" w:hAnsi="Times New Roman"/>
          <w:sz w:val="28"/>
          <w:szCs w:val="28"/>
        </w:rPr>
        <w:t>(отопление и горячее водоснабжение) расходуется более 80 млн. Гкал тепловой энергии. При этом, свыше 60%  тепла потребляется в крупных городах и поселках городского типа, для которых характерна жилая многоэтажная застройка с общественными центрами и размещением основной части промышленных предприятий. Около 30% тепловой энергии вырабатывается малыми котельными, мощностью менее 100 Гкал/час.</w:t>
      </w:r>
    </w:p>
    <w:p w:rsidR="00900915" w:rsidRDefault="00900915" w:rsidP="00900915">
      <w:pPr>
        <w:tabs>
          <w:tab w:val="left" w:pos="567"/>
        </w:tabs>
        <w:spacing w:after="0" w:line="360" w:lineRule="auto"/>
        <w:ind w:firstLine="624"/>
        <w:jc w:val="both"/>
        <w:rPr>
          <w:rFonts w:ascii="Times New Roman" w:hAnsi="Times New Roman"/>
          <w:sz w:val="28"/>
          <w:szCs w:val="28"/>
        </w:rPr>
      </w:pPr>
      <w:r>
        <w:rPr>
          <w:rFonts w:ascii="Times New Roman" w:hAnsi="Times New Roman"/>
          <w:sz w:val="28"/>
          <w:szCs w:val="28"/>
        </w:rPr>
        <w:t xml:space="preserve">Общее производство тепловой энергии </w:t>
      </w:r>
      <w:r w:rsidRPr="00FA6CD4">
        <w:rPr>
          <w:rFonts w:ascii="Times New Roman" w:hAnsi="Times New Roman"/>
          <w:sz w:val="28"/>
          <w:szCs w:val="28"/>
        </w:rPr>
        <w:t xml:space="preserve">190,9 </w:t>
      </w:r>
      <w:r w:rsidRPr="00145421">
        <w:rPr>
          <w:rFonts w:ascii="Times New Roman" w:hAnsi="Times New Roman"/>
          <w:sz w:val="28"/>
          <w:szCs w:val="28"/>
        </w:rPr>
        <w:t>млн. Гкал</w:t>
      </w:r>
      <w:r>
        <w:rPr>
          <w:rFonts w:ascii="Times New Roman" w:hAnsi="Times New Roman"/>
          <w:sz w:val="28"/>
          <w:szCs w:val="28"/>
        </w:rPr>
        <w:t>.</w:t>
      </w:r>
    </w:p>
    <w:p w:rsidR="00900915" w:rsidRDefault="00900915" w:rsidP="00900915">
      <w:pPr>
        <w:tabs>
          <w:tab w:val="left" w:pos="567"/>
        </w:tabs>
        <w:spacing w:after="0" w:line="360" w:lineRule="auto"/>
        <w:ind w:firstLine="624"/>
        <w:jc w:val="both"/>
        <w:rPr>
          <w:rFonts w:ascii="Times New Roman" w:hAnsi="Times New Roman"/>
          <w:sz w:val="28"/>
          <w:szCs w:val="28"/>
        </w:rPr>
        <w:sectPr w:rsidR="00900915" w:rsidSect="00900915">
          <w:pgSz w:w="11906" w:h="16838"/>
          <w:pgMar w:top="1134" w:right="850" w:bottom="1134" w:left="1701" w:header="708" w:footer="708" w:gutter="0"/>
          <w:cols w:space="708"/>
          <w:docGrid w:linePitch="360"/>
        </w:sectPr>
      </w:pPr>
    </w:p>
    <w:p w:rsidR="00900915" w:rsidRDefault="00900915" w:rsidP="007A68BE">
      <w:pPr>
        <w:pStyle w:val="a3"/>
        <w:numPr>
          <w:ilvl w:val="1"/>
          <w:numId w:val="8"/>
        </w:numPr>
        <w:spacing w:after="0" w:line="240" w:lineRule="auto"/>
        <w:ind w:left="567" w:hanging="567"/>
        <w:jc w:val="both"/>
        <w:rPr>
          <w:rFonts w:ascii="Times New Roman" w:hAnsi="Times New Roman" w:cs="Times New Roman"/>
          <w:b/>
          <w:sz w:val="28"/>
          <w:szCs w:val="28"/>
        </w:rPr>
      </w:pPr>
      <w:r w:rsidRPr="00982949">
        <w:rPr>
          <w:rFonts w:ascii="Times New Roman" w:hAnsi="Times New Roman" w:cs="Times New Roman"/>
          <w:b/>
          <w:sz w:val="28"/>
          <w:szCs w:val="28"/>
        </w:rPr>
        <w:lastRenderedPageBreak/>
        <w:t xml:space="preserve">Основные требования к параметрам развития устойчивой энергетики </w:t>
      </w:r>
      <w:r w:rsidR="00FE3CA7">
        <w:rPr>
          <w:rFonts w:ascii="Times New Roman" w:hAnsi="Times New Roman" w:cs="Times New Roman"/>
          <w:b/>
          <w:sz w:val="28"/>
          <w:szCs w:val="28"/>
        </w:rPr>
        <w:t xml:space="preserve">будущего </w:t>
      </w:r>
      <w:r w:rsidRPr="00982949">
        <w:rPr>
          <w:rFonts w:ascii="Times New Roman" w:hAnsi="Times New Roman" w:cs="Times New Roman"/>
          <w:b/>
          <w:sz w:val="28"/>
          <w:szCs w:val="28"/>
        </w:rPr>
        <w:t xml:space="preserve">Казахстана, вытекающие из «Стратегии «Казахстан-2050», глобальных и </w:t>
      </w:r>
      <w:r>
        <w:rPr>
          <w:rFonts w:ascii="Times New Roman" w:hAnsi="Times New Roman" w:cs="Times New Roman"/>
          <w:b/>
          <w:sz w:val="28"/>
          <w:szCs w:val="28"/>
        </w:rPr>
        <w:t>национальных</w:t>
      </w:r>
      <w:r w:rsidRPr="00982949">
        <w:rPr>
          <w:rFonts w:ascii="Times New Roman" w:hAnsi="Times New Roman" w:cs="Times New Roman"/>
          <w:b/>
          <w:sz w:val="28"/>
          <w:szCs w:val="28"/>
        </w:rPr>
        <w:t xml:space="preserve"> инициатив </w:t>
      </w:r>
    </w:p>
    <w:p w:rsidR="00900915" w:rsidRDefault="00900915" w:rsidP="00900915">
      <w:pPr>
        <w:spacing w:after="0" w:line="240" w:lineRule="auto"/>
        <w:ind w:firstLine="709"/>
        <w:jc w:val="both"/>
        <w:rPr>
          <w:rFonts w:ascii="Times New Roman" w:hAnsi="Times New Roman" w:cs="Times New Roman"/>
          <w:sz w:val="26"/>
          <w:szCs w:val="26"/>
        </w:rPr>
      </w:pPr>
    </w:p>
    <w:p w:rsidR="00603E0E" w:rsidRDefault="00603E0E" w:rsidP="00900915">
      <w:pPr>
        <w:spacing w:after="0" w:line="240" w:lineRule="auto"/>
        <w:ind w:firstLine="709"/>
        <w:jc w:val="both"/>
        <w:rPr>
          <w:rFonts w:ascii="Times New Roman" w:hAnsi="Times New Roman" w:cs="Times New Roman"/>
          <w:sz w:val="26"/>
          <w:szCs w:val="26"/>
        </w:rPr>
      </w:pPr>
    </w:p>
    <w:p w:rsidR="00900915" w:rsidRPr="000B5B9B" w:rsidRDefault="00900915" w:rsidP="004034AD">
      <w:pPr>
        <w:pStyle w:val="a3"/>
        <w:numPr>
          <w:ilvl w:val="2"/>
          <w:numId w:val="8"/>
        </w:numPr>
        <w:spacing w:after="0" w:line="240" w:lineRule="auto"/>
        <w:jc w:val="both"/>
        <w:rPr>
          <w:rFonts w:ascii="Times New Roman" w:hAnsi="Times New Roman" w:cs="Times New Roman"/>
          <w:b/>
          <w:sz w:val="28"/>
          <w:szCs w:val="28"/>
        </w:rPr>
      </w:pPr>
      <w:r w:rsidRPr="000B5B9B">
        <w:rPr>
          <w:rFonts w:ascii="Times New Roman" w:hAnsi="Times New Roman" w:cs="Times New Roman"/>
          <w:b/>
          <w:sz w:val="28"/>
          <w:szCs w:val="28"/>
        </w:rPr>
        <w:t>Требования к параметрам развития устойчивой энергетики</w:t>
      </w:r>
      <w:r w:rsidR="00FE3CA7">
        <w:rPr>
          <w:rFonts w:ascii="Times New Roman" w:hAnsi="Times New Roman" w:cs="Times New Roman"/>
          <w:b/>
          <w:sz w:val="28"/>
          <w:szCs w:val="28"/>
        </w:rPr>
        <w:t xml:space="preserve"> будущего </w:t>
      </w:r>
      <w:r w:rsidRPr="000B5B9B">
        <w:rPr>
          <w:rFonts w:ascii="Times New Roman" w:hAnsi="Times New Roman" w:cs="Times New Roman"/>
          <w:b/>
          <w:sz w:val="28"/>
          <w:szCs w:val="28"/>
        </w:rPr>
        <w:t xml:space="preserve">Казахстана, вытекающие из «Стратегии «Казахстан-2050» </w:t>
      </w:r>
      <w:r w:rsidR="000B65CF">
        <w:rPr>
          <w:rFonts w:ascii="Times New Roman" w:hAnsi="Times New Roman" w:cs="Times New Roman"/>
          <w:b/>
          <w:sz w:val="28"/>
          <w:szCs w:val="28"/>
        </w:rPr>
        <w:t>и</w:t>
      </w:r>
      <w:r w:rsidRPr="000B5B9B">
        <w:rPr>
          <w:rFonts w:ascii="Times New Roman" w:hAnsi="Times New Roman" w:cs="Times New Roman"/>
          <w:b/>
          <w:sz w:val="28"/>
          <w:szCs w:val="28"/>
        </w:rPr>
        <w:t xml:space="preserve"> задачи вхождения </w:t>
      </w:r>
      <w:r w:rsidR="00FE3CA7">
        <w:rPr>
          <w:rFonts w:ascii="Times New Roman" w:hAnsi="Times New Roman" w:cs="Times New Roman"/>
          <w:b/>
          <w:sz w:val="28"/>
          <w:szCs w:val="28"/>
        </w:rPr>
        <w:t xml:space="preserve">страны </w:t>
      </w:r>
      <w:r w:rsidRPr="000B5B9B">
        <w:rPr>
          <w:rFonts w:ascii="Times New Roman" w:hAnsi="Times New Roman" w:cs="Times New Roman"/>
          <w:b/>
          <w:sz w:val="28"/>
          <w:szCs w:val="28"/>
        </w:rPr>
        <w:t xml:space="preserve">к 2050 году в группу 30 наиболее развитых стран по валовому продукту на душу населения и </w:t>
      </w:r>
      <w:r w:rsidR="000B65CF">
        <w:rPr>
          <w:rFonts w:ascii="Times New Roman" w:hAnsi="Times New Roman" w:cs="Times New Roman"/>
          <w:b/>
          <w:sz w:val="28"/>
          <w:szCs w:val="28"/>
        </w:rPr>
        <w:t>и</w:t>
      </w:r>
      <w:r w:rsidRPr="000B5B9B">
        <w:rPr>
          <w:rFonts w:ascii="Times New Roman" w:hAnsi="Times New Roman" w:cs="Times New Roman"/>
          <w:b/>
          <w:sz w:val="28"/>
          <w:szCs w:val="28"/>
        </w:rPr>
        <w:t>нициативы «Устойчивая энергетика для всех»</w:t>
      </w:r>
    </w:p>
    <w:p w:rsidR="00900915" w:rsidRDefault="00900915" w:rsidP="00900915">
      <w:pPr>
        <w:spacing w:after="0" w:line="240" w:lineRule="auto"/>
        <w:ind w:firstLine="709"/>
        <w:jc w:val="both"/>
        <w:rPr>
          <w:rFonts w:ascii="Times New Roman" w:hAnsi="Times New Roman" w:cs="Times New Roman"/>
          <w:sz w:val="26"/>
          <w:szCs w:val="26"/>
        </w:rPr>
      </w:pPr>
    </w:p>
    <w:p w:rsidR="00900915" w:rsidRPr="00AD1FB5" w:rsidRDefault="00900915" w:rsidP="00900915">
      <w:pPr>
        <w:spacing w:after="0" w:line="360" w:lineRule="auto"/>
        <w:ind w:firstLine="709"/>
        <w:jc w:val="both"/>
        <w:rPr>
          <w:rFonts w:ascii="Times New Roman" w:hAnsi="Times New Roman" w:cs="Times New Roman"/>
          <w:sz w:val="28"/>
          <w:szCs w:val="28"/>
        </w:rPr>
      </w:pPr>
      <w:r w:rsidRPr="00AD1FB5">
        <w:rPr>
          <w:rFonts w:ascii="Times New Roman" w:hAnsi="Times New Roman" w:cs="Times New Roman"/>
          <w:sz w:val="28"/>
          <w:szCs w:val="28"/>
        </w:rPr>
        <w:t>В Послании Президента Республики Казахстан - лидера нации Н. А. Назарбаева народу Казахстана  Стратегия «Казахстан-2050» поставлена главная цель - к 2050 году войти в число 30-ти самых развитых государств мира.</w:t>
      </w:r>
    </w:p>
    <w:p w:rsidR="00900915" w:rsidRPr="00AD1FB5" w:rsidRDefault="00900915" w:rsidP="00900915">
      <w:pPr>
        <w:spacing w:after="0" w:line="360" w:lineRule="auto"/>
        <w:ind w:firstLine="709"/>
        <w:jc w:val="both"/>
        <w:rPr>
          <w:rFonts w:ascii="Times New Roman" w:hAnsi="Times New Roman" w:cs="Times New Roman"/>
          <w:sz w:val="28"/>
          <w:szCs w:val="28"/>
        </w:rPr>
      </w:pPr>
      <w:r w:rsidRPr="00AD1FB5">
        <w:rPr>
          <w:rFonts w:ascii="Times New Roman" w:hAnsi="Times New Roman" w:cs="Times New Roman"/>
          <w:sz w:val="28"/>
          <w:szCs w:val="28"/>
        </w:rPr>
        <w:t xml:space="preserve">В настоящее время нижняя граница первых 30 стран по ВВП на душу населения находится на уровне 33 тыс.  долларов США на душу населения в ценах 2012 года по ППС. </w:t>
      </w:r>
    </w:p>
    <w:p w:rsidR="00900915" w:rsidRPr="00AD1FB5" w:rsidRDefault="00900915" w:rsidP="00F87D43">
      <w:pPr>
        <w:pStyle w:val="a3"/>
        <w:numPr>
          <w:ilvl w:val="0"/>
          <w:numId w:val="22"/>
        </w:numPr>
        <w:spacing w:after="0" w:line="360" w:lineRule="auto"/>
        <w:ind w:left="426" w:hanging="426"/>
        <w:jc w:val="both"/>
        <w:rPr>
          <w:rFonts w:ascii="Times New Roman" w:hAnsi="Times New Roman" w:cs="Times New Roman"/>
          <w:sz w:val="28"/>
          <w:szCs w:val="28"/>
        </w:rPr>
      </w:pPr>
      <w:r w:rsidRPr="00AD1FB5">
        <w:rPr>
          <w:rFonts w:ascii="Times New Roman" w:hAnsi="Times New Roman" w:cs="Times New Roman"/>
          <w:sz w:val="28"/>
          <w:szCs w:val="28"/>
        </w:rPr>
        <w:t>К 2050 году при посткризисных темпах роста 2%  в год эта граница составит примерно 56 тыс.  долларов США на душу населения в ценах 2012 года по ППС.</w:t>
      </w:r>
    </w:p>
    <w:p w:rsidR="00900915" w:rsidRPr="00AD1FB5" w:rsidRDefault="00900915" w:rsidP="00F87D43">
      <w:pPr>
        <w:pStyle w:val="a3"/>
        <w:numPr>
          <w:ilvl w:val="0"/>
          <w:numId w:val="22"/>
        </w:numPr>
        <w:spacing w:after="0" w:line="360" w:lineRule="auto"/>
        <w:ind w:left="426" w:hanging="426"/>
        <w:jc w:val="both"/>
        <w:rPr>
          <w:rFonts w:ascii="Times New Roman" w:hAnsi="Times New Roman" w:cs="Times New Roman"/>
          <w:sz w:val="28"/>
          <w:szCs w:val="28"/>
        </w:rPr>
      </w:pPr>
      <w:r w:rsidRPr="00AD1FB5">
        <w:rPr>
          <w:rFonts w:ascii="Times New Roman" w:hAnsi="Times New Roman" w:cs="Times New Roman"/>
          <w:sz w:val="28"/>
          <w:szCs w:val="28"/>
        </w:rPr>
        <w:t xml:space="preserve">Таким образом, Казахстан для того, чтобы уверенно войти в 30 стран, должен к 2050 году поднять ВВП на душу населения с 12 до 56 тыс.  долларов США по ППС, т.е. в 4,7 раза. Это приводит к средним темпам роста на уровне 5,9% в год в условиях устойчивого экономического роста. </w:t>
      </w:r>
    </w:p>
    <w:p w:rsidR="00900915" w:rsidRPr="00AD1FB5" w:rsidRDefault="00900915" w:rsidP="00900915">
      <w:pPr>
        <w:spacing w:after="0" w:line="360" w:lineRule="auto"/>
        <w:ind w:firstLine="709"/>
        <w:jc w:val="both"/>
        <w:rPr>
          <w:rFonts w:ascii="Times New Roman" w:hAnsi="Times New Roman" w:cs="Times New Roman"/>
          <w:sz w:val="28"/>
          <w:szCs w:val="28"/>
        </w:rPr>
      </w:pPr>
      <w:r w:rsidRPr="00AD1FB5">
        <w:rPr>
          <w:rFonts w:ascii="Times New Roman" w:hAnsi="Times New Roman" w:cs="Times New Roman"/>
          <w:sz w:val="28"/>
          <w:szCs w:val="28"/>
        </w:rPr>
        <w:t>Эта задача является очень сложной, поскольку все страны с высоким ВВП на душу населения имеют низкие темпы роста экономики – не выше 3% в год. Более того, страны с высоким ВВП на душу населения наиболее чувствительны к кризисным явлениям.</w:t>
      </w:r>
    </w:p>
    <w:p w:rsidR="00603E0E" w:rsidRDefault="00900915" w:rsidP="00900915">
      <w:pPr>
        <w:spacing w:after="0" w:line="360" w:lineRule="auto"/>
        <w:ind w:firstLine="709"/>
        <w:jc w:val="both"/>
        <w:rPr>
          <w:rFonts w:ascii="Times New Roman" w:hAnsi="Times New Roman" w:cs="Times New Roman"/>
          <w:sz w:val="28"/>
          <w:szCs w:val="28"/>
        </w:rPr>
      </w:pPr>
      <w:r w:rsidRPr="00AD1FB5">
        <w:rPr>
          <w:rFonts w:ascii="Times New Roman" w:hAnsi="Times New Roman" w:cs="Times New Roman"/>
          <w:sz w:val="28"/>
          <w:szCs w:val="28"/>
        </w:rPr>
        <w:t xml:space="preserve"> Поэтому для Казахстана представляется возможным </w:t>
      </w:r>
      <w:r>
        <w:rPr>
          <w:rFonts w:ascii="Times New Roman" w:hAnsi="Times New Roman" w:cs="Times New Roman"/>
          <w:sz w:val="28"/>
          <w:szCs w:val="28"/>
        </w:rPr>
        <w:t xml:space="preserve">предложить следующий </w:t>
      </w:r>
      <w:r w:rsidR="00603E0E">
        <w:rPr>
          <w:rFonts w:ascii="Times New Roman" w:hAnsi="Times New Roman" w:cs="Times New Roman"/>
          <w:sz w:val="28"/>
          <w:szCs w:val="28"/>
        </w:rPr>
        <w:t xml:space="preserve"> </w:t>
      </w:r>
      <w:r>
        <w:rPr>
          <w:rFonts w:ascii="Times New Roman" w:hAnsi="Times New Roman" w:cs="Times New Roman"/>
          <w:sz w:val="28"/>
          <w:szCs w:val="28"/>
        </w:rPr>
        <w:t xml:space="preserve">сценарий </w:t>
      </w:r>
      <w:r w:rsidR="00603E0E">
        <w:rPr>
          <w:rFonts w:ascii="Times New Roman" w:hAnsi="Times New Roman" w:cs="Times New Roman"/>
          <w:sz w:val="28"/>
          <w:szCs w:val="28"/>
        </w:rPr>
        <w:t xml:space="preserve"> </w:t>
      </w:r>
      <w:r>
        <w:rPr>
          <w:rFonts w:ascii="Times New Roman" w:hAnsi="Times New Roman" w:cs="Times New Roman"/>
          <w:sz w:val="28"/>
          <w:szCs w:val="28"/>
        </w:rPr>
        <w:t xml:space="preserve">перехода </w:t>
      </w:r>
      <w:r w:rsidR="00603E0E">
        <w:rPr>
          <w:rFonts w:ascii="Times New Roman" w:hAnsi="Times New Roman" w:cs="Times New Roman"/>
          <w:sz w:val="28"/>
          <w:szCs w:val="28"/>
        </w:rPr>
        <w:t xml:space="preserve"> </w:t>
      </w:r>
      <w:r>
        <w:rPr>
          <w:rFonts w:ascii="Times New Roman" w:hAnsi="Times New Roman" w:cs="Times New Roman"/>
          <w:sz w:val="28"/>
          <w:szCs w:val="28"/>
        </w:rPr>
        <w:t xml:space="preserve">к </w:t>
      </w:r>
      <w:r w:rsidR="00603E0E">
        <w:rPr>
          <w:rFonts w:ascii="Times New Roman" w:hAnsi="Times New Roman" w:cs="Times New Roman"/>
          <w:sz w:val="28"/>
          <w:szCs w:val="28"/>
        </w:rPr>
        <w:t xml:space="preserve"> </w:t>
      </w:r>
      <w:r>
        <w:rPr>
          <w:rFonts w:ascii="Times New Roman" w:hAnsi="Times New Roman" w:cs="Times New Roman"/>
          <w:sz w:val="28"/>
          <w:szCs w:val="28"/>
        </w:rPr>
        <w:t xml:space="preserve">устойчивой </w:t>
      </w:r>
      <w:r w:rsidR="00603E0E">
        <w:rPr>
          <w:rFonts w:ascii="Times New Roman" w:hAnsi="Times New Roman" w:cs="Times New Roman"/>
          <w:sz w:val="28"/>
          <w:szCs w:val="28"/>
        </w:rPr>
        <w:t xml:space="preserve"> </w:t>
      </w:r>
      <w:r>
        <w:rPr>
          <w:rFonts w:ascii="Times New Roman" w:hAnsi="Times New Roman" w:cs="Times New Roman"/>
          <w:sz w:val="28"/>
          <w:szCs w:val="28"/>
        </w:rPr>
        <w:t>энергетике</w:t>
      </w:r>
      <w:r w:rsidR="00603E0E">
        <w:rPr>
          <w:rFonts w:ascii="Times New Roman" w:hAnsi="Times New Roman" w:cs="Times New Roman"/>
          <w:sz w:val="28"/>
          <w:szCs w:val="28"/>
        </w:rPr>
        <w:t xml:space="preserve"> </w:t>
      </w:r>
      <w:r>
        <w:rPr>
          <w:rFonts w:ascii="Times New Roman" w:hAnsi="Times New Roman" w:cs="Times New Roman"/>
          <w:sz w:val="28"/>
          <w:szCs w:val="28"/>
        </w:rPr>
        <w:t xml:space="preserve"> и</w:t>
      </w:r>
      <w:r w:rsidR="00603E0E">
        <w:rPr>
          <w:rFonts w:ascii="Times New Roman" w:hAnsi="Times New Roman" w:cs="Times New Roman"/>
          <w:sz w:val="28"/>
          <w:szCs w:val="28"/>
        </w:rPr>
        <w:t xml:space="preserve"> </w:t>
      </w:r>
      <w:r>
        <w:rPr>
          <w:rFonts w:ascii="Times New Roman" w:hAnsi="Times New Roman" w:cs="Times New Roman"/>
          <w:sz w:val="28"/>
          <w:szCs w:val="28"/>
        </w:rPr>
        <w:t xml:space="preserve"> ее</w:t>
      </w:r>
      <w:r w:rsidR="00603E0E">
        <w:rPr>
          <w:rFonts w:ascii="Times New Roman" w:hAnsi="Times New Roman" w:cs="Times New Roman"/>
          <w:sz w:val="28"/>
          <w:szCs w:val="28"/>
        </w:rPr>
        <w:t xml:space="preserve"> </w:t>
      </w:r>
      <w:r>
        <w:rPr>
          <w:rFonts w:ascii="Times New Roman" w:hAnsi="Times New Roman" w:cs="Times New Roman"/>
          <w:sz w:val="28"/>
          <w:szCs w:val="28"/>
        </w:rPr>
        <w:t xml:space="preserve"> развитию, </w:t>
      </w:r>
    </w:p>
    <w:p w:rsidR="00603E0E" w:rsidRDefault="00603E0E" w:rsidP="00900915">
      <w:pPr>
        <w:spacing w:after="0" w:line="360" w:lineRule="auto"/>
        <w:ind w:firstLine="709"/>
        <w:jc w:val="both"/>
        <w:rPr>
          <w:rFonts w:ascii="Times New Roman" w:hAnsi="Times New Roman" w:cs="Times New Roman"/>
          <w:sz w:val="28"/>
          <w:szCs w:val="28"/>
        </w:rPr>
      </w:pPr>
    </w:p>
    <w:p w:rsidR="00900915" w:rsidRDefault="00900915" w:rsidP="00603E0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включающих макроэкономические, энергетические, экологические и проектные характеристики (Таблица </w:t>
      </w:r>
      <w:r w:rsidR="00703804">
        <w:rPr>
          <w:rFonts w:ascii="Times New Roman" w:hAnsi="Times New Roman" w:cs="Times New Roman"/>
          <w:sz w:val="28"/>
          <w:szCs w:val="28"/>
        </w:rPr>
        <w:t>7</w:t>
      </w:r>
      <w:r>
        <w:rPr>
          <w:rFonts w:ascii="Times New Roman" w:hAnsi="Times New Roman" w:cs="Times New Roman"/>
          <w:sz w:val="28"/>
          <w:szCs w:val="28"/>
        </w:rPr>
        <w:t>).</w:t>
      </w:r>
    </w:p>
    <w:p w:rsidR="00900915" w:rsidRPr="004034AD" w:rsidRDefault="00900915" w:rsidP="00900915">
      <w:pPr>
        <w:spacing w:after="0" w:line="240" w:lineRule="auto"/>
        <w:jc w:val="both"/>
        <w:rPr>
          <w:rFonts w:ascii="Times New Roman" w:hAnsi="Times New Roman" w:cs="Times New Roman"/>
          <w:b/>
          <w:sz w:val="28"/>
          <w:szCs w:val="28"/>
        </w:rPr>
      </w:pPr>
      <w:r w:rsidRPr="004034AD">
        <w:rPr>
          <w:rFonts w:ascii="Times New Roman" w:hAnsi="Times New Roman" w:cs="Times New Roman"/>
          <w:b/>
          <w:sz w:val="28"/>
          <w:szCs w:val="28"/>
        </w:rPr>
        <w:t xml:space="preserve">Таблица </w:t>
      </w:r>
      <w:r w:rsidR="00703804" w:rsidRPr="004034AD">
        <w:rPr>
          <w:rFonts w:ascii="Times New Roman" w:hAnsi="Times New Roman" w:cs="Times New Roman"/>
          <w:b/>
          <w:sz w:val="28"/>
          <w:szCs w:val="28"/>
        </w:rPr>
        <w:t>7</w:t>
      </w:r>
      <w:r w:rsidRPr="004034AD">
        <w:rPr>
          <w:rFonts w:ascii="Times New Roman" w:hAnsi="Times New Roman" w:cs="Times New Roman"/>
          <w:b/>
          <w:sz w:val="28"/>
          <w:szCs w:val="28"/>
        </w:rPr>
        <w:t>. Сценарий макроэкономического развития и развития устойчивой энергетики</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527"/>
        <w:gridCol w:w="1608"/>
        <w:gridCol w:w="1610"/>
        <w:gridCol w:w="1610"/>
        <w:gridCol w:w="1610"/>
        <w:gridCol w:w="1606"/>
      </w:tblGrid>
      <w:tr w:rsidR="00900915" w:rsidRPr="007A68BE" w:rsidTr="007A68BE">
        <w:trPr>
          <w:jc w:val="center"/>
        </w:trPr>
        <w:tc>
          <w:tcPr>
            <w:tcW w:w="798" w:type="pct"/>
            <w:shd w:val="clear" w:color="auto" w:fill="auto"/>
          </w:tcPr>
          <w:p w:rsidR="00900915" w:rsidRPr="007A68BE" w:rsidRDefault="00900915" w:rsidP="007A68BE">
            <w:pPr>
              <w:spacing w:after="0" w:line="240" w:lineRule="auto"/>
              <w:jc w:val="center"/>
              <w:rPr>
                <w:rFonts w:ascii="Times New Roman" w:hAnsi="Times New Roman" w:cs="Times New Roman"/>
                <w:b/>
                <w:sz w:val="18"/>
                <w:szCs w:val="18"/>
              </w:rPr>
            </w:pPr>
          </w:p>
        </w:tc>
        <w:tc>
          <w:tcPr>
            <w:tcW w:w="840" w:type="pct"/>
            <w:shd w:val="clear" w:color="auto" w:fill="auto"/>
          </w:tcPr>
          <w:p w:rsidR="00900915" w:rsidRPr="007A68BE" w:rsidRDefault="00900915" w:rsidP="007A68BE">
            <w:pPr>
              <w:spacing w:after="0" w:line="240" w:lineRule="auto"/>
              <w:jc w:val="center"/>
              <w:rPr>
                <w:rFonts w:ascii="Times New Roman" w:hAnsi="Times New Roman" w:cs="Times New Roman"/>
                <w:b/>
                <w:sz w:val="18"/>
                <w:szCs w:val="18"/>
              </w:rPr>
            </w:pPr>
            <w:r w:rsidRPr="007A68BE">
              <w:rPr>
                <w:rFonts w:ascii="Times New Roman" w:hAnsi="Times New Roman" w:cs="Times New Roman"/>
                <w:b/>
                <w:sz w:val="18"/>
                <w:szCs w:val="18"/>
              </w:rPr>
              <w:t>2013-2017</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b/>
                <w:sz w:val="18"/>
                <w:szCs w:val="18"/>
              </w:rPr>
            </w:pPr>
            <w:r w:rsidRPr="007A68BE">
              <w:rPr>
                <w:rFonts w:ascii="Times New Roman" w:hAnsi="Times New Roman" w:cs="Times New Roman"/>
                <w:b/>
                <w:sz w:val="18"/>
                <w:szCs w:val="18"/>
              </w:rPr>
              <w:t>2018-2023</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b/>
                <w:sz w:val="18"/>
                <w:szCs w:val="18"/>
              </w:rPr>
            </w:pPr>
            <w:r w:rsidRPr="007A68BE">
              <w:rPr>
                <w:rFonts w:ascii="Times New Roman" w:hAnsi="Times New Roman" w:cs="Times New Roman"/>
                <w:b/>
                <w:sz w:val="18"/>
                <w:szCs w:val="18"/>
              </w:rPr>
              <w:t>2024-2030</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b/>
                <w:sz w:val="18"/>
                <w:szCs w:val="18"/>
              </w:rPr>
            </w:pPr>
            <w:r w:rsidRPr="007A68BE">
              <w:rPr>
                <w:rFonts w:ascii="Times New Roman" w:hAnsi="Times New Roman" w:cs="Times New Roman"/>
                <w:b/>
                <w:sz w:val="18"/>
                <w:szCs w:val="18"/>
              </w:rPr>
              <w:t>2031-2040</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b/>
                <w:sz w:val="18"/>
                <w:szCs w:val="18"/>
              </w:rPr>
            </w:pPr>
            <w:r w:rsidRPr="007A68BE">
              <w:rPr>
                <w:rFonts w:ascii="Times New Roman" w:hAnsi="Times New Roman" w:cs="Times New Roman"/>
                <w:b/>
                <w:sz w:val="18"/>
                <w:szCs w:val="18"/>
              </w:rPr>
              <w:t>2041-2050</w:t>
            </w:r>
          </w:p>
        </w:tc>
      </w:tr>
      <w:tr w:rsidR="00900915" w:rsidRPr="007A68BE" w:rsidTr="007A68BE">
        <w:trPr>
          <w:jc w:val="center"/>
        </w:trPr>
        <w:tc>
          <w:tcPr>
            <w:tcW w:w="798" w:type="pct"/>
            <w:shd w:val="clear" w:color="auto" w:fill="auto"/>
          </w:tcPr>
          <w:p w:rsidR="00900915" w:rsidRPr="007A68BE" w:rsidRDefault="00900915" w:rsidP="007A68BE">
            <w:pPr>
              <w:spacing w:after="0" w:line="240" w:lineRule="auto"/>
              <w:jc w:val="center"/>
              <w:rPr>
                <w:rFonts w:ascii="Times New Roman" w:hAnsi="Times New Roman" w:cs="Times New Roman"/>
                <w:b/>
                <w:sz w:val="18"/>
                <w:szCs w:val="18"/>
              </w:rPr>
            </w:pPr>
            <w:r w:rsidRPr="007A68BE">
              <w:rPr>
                <w:rFonts w:ascii="Times New Roman" w:hAnsi="Times New Roman" w:cs="Times New Roman"/>
                <w:b/>
                <w:sz w:val="18"/>
                <w:szCs w:val="18"/>
              </w:rPr>
              <w:t>Экономика</w:t>
            </w:r>
          </w:p>
        </w:tc>
        <w:tc>
          <w:tcPr>
            <w:tcW w:w="840"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Темп роста ВВП на душу населения не ниже 6,0%</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Темп роста ВВП на душу населения не ниже 6,4%</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Темп роста ВВП на душу населения не ниже 6,4%</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Темп роста ВВП на душу населения не ниже 4%</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Темп роста ВВП на душу населения не ниже 2,5%</w:t>
            </w:r>
          </w:p>
        </w:tc>
      </w:tr>
      <w:tr w:rsidR="00900915" w:rsidRPr="007A68BE" w:rsidTr="007A68BE">
        <w:trPr>
          <w:trHeight w:val="70"/>
          <w:jc w:val="center"/>
        </w:trPr>
        <w:tc>
          <w:tcPr>
            <w:tcW w:w="798" w:type="pct"/>
            <w:shd w:val="clear" w:color="auto" w:fill="auto"/>
          </w:tcPr>
          <w:p w:rsidR="00900915" w:rsidRPr="007A68BE" w:rsidRDefault="00900915" w:rsidP="007A68BE">
            <w:pPr>
              <w:spacing w:after="0" w:line="240" w:lineRule="auto"/>
              <w:jc w:val="center"/>
              <w:rPr>
                <w:rFonts w:ascii="Times New Roman" w:hAnsi="Times New Roman" w:cs="Times New Roman"/>
                <w:b/>
                <w:sz w:val="18"/>
                <w:szCs w:val="18"/>
              </w:rPr>
            </w:pPr>
            <w:r w:rsidRPr="007A68BE">
              <w:rPr>
                <w:rFonts w:ascii="Times New Roman" w:hAnsi="Times New Roman" w:cs="Times New Roman"/>
                <w:b/>
                <w:sz w:val="18"/>
                <w:szCs w:val="18"/>
              </w:rPr>
              <w:t>Энергетика</w:t>
            </w:r>
          </w:p>
        </w:tc>
        <w:tc>
          <w:tcPr>
            <w:tcW w:w="840" w:type="pct"/>
            <w:shd w:val="clear" w:color="auto" w:fill="auto"/>
          </w:tcPr>
          <w:p w:rsidR="00900915" w:rsidRPr="007A68BE" w:rsidRDefault="00900915" w:rsidP="007A68BE">
            <w:pPr>
              <w:spacing w:after="0" w:line="240" w:lineRule="auto"/>
              <w:jc w:val="center"/>
              <w:rPr>
                <w:rFonts w:ascii="Times New Roman" w:hAnsi="Times New Roman" w:cs="Times New Roman"/>
                <w:b/>
                <w:sz w:val="18"/>
                <w:szCs w:val="18"/>
              </w:rPr>
            </w:pPr>
            <w:r w:rsidRPr="007A68BE">
              <w:rPr>
                <w:rFonts w:ascii="Times New Roman" w:hAnsi="Times New Roman" w:cs="Times New Roman"/>
                <w:sz w:val="18"/>
                <w:szCs w:val="18"/>
              </w:rPr>
              <w:t xml:space="preserve">К 2017 году производительность генерирующих мощностей  </w:t>
            </w:r>
            <w:r w:rsidRPr="007A68BE">
              <w:rPr>
                <w:rFonts w:ascii="Times New Roman" w:hAnsi="Times New Roman" w:cs="Times New Roman"/>
                <w:b/>
                <w:sz w:val="18"/>
                <w:szCs w:val="18"/>
              </w:rPr>
              <w:t>для потребителя</w:t>
            </w:r>
            <w:r w:rsidRPr="007A68BE">
              <w:rPr>
                <w:rFonts w:ascii="Times New Roman" w:hAnsi="Times New Roman" w:cs="Times New Roman"/>
                <w:sz w:val="18"/>
                <w:szCs w:val="18"/>
              </w:rPr>
              <w:t xml:space="preserve"> до уровня, достаточного  для роста экономики до 2022 года с темпом не ниже 6,4% в год</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b/>
                <w:sz w:val="18"/>
                <w:szCs w:val="18"/>
              </w:rPr>
            </w:pPr>
            <w:r w:rsidRPr="007A68BE">
              <w:rPr>
                <w:rFonts w:ascii="Times New Roman" w:hAnsi="Times New Roman" w:cs="Times New Roman"/>
                <w:sz w:val="18"/>
                <w:szCs w:val="18"/>
              </w:rPr>
              <w:t xml:space="preserve">К 2022 году производительность генерирующих мощностей  </w:t>
            </w:r>
            <w:r w:rsidRPr="007A68BE">
              <w:rPr>
                <w:rFonts w:ascii="Times New Roman" w:hAnsi="Times New Roman" w:cs="Times New Roman"/>
                <w:b/>
                <w:sz w:val="18"/>
                <w:szCs w:val="18"/>
              </w:rPr>
              <w:t>для потребителя</w:t>
            </w:r>
            <w:r w:rsidRPr="007A68BE">
              <w:rPr>
                <w:rFonts w:ascii="Times New Roman" w:hAnsi="Times New Roman" w:cs="Times New Roman"/>
                <w:sz w:val="18"/>
                <w:szCs w:val="18"/>
              </w:rPr>
              <w:t xml:space="preserve"> до уровня, достаточного  для роста экономики до 2030 года с темпом не ниже 6,4% в год</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 xml:space="preserve">К 2030 году производительность генерирующих мощностей  </w:t>
            </w:r>
            <w:r w:rsidRPr="007A68BE">
              <w:rPr>
                <w:rFonts w:ascii="Times New Roman" w:hAnsi="Times New Roman" w:cs="Times New Roman"/>
                <w:b/>
                <w:sz w:val="18"/>
                <w:szCs w:val="18"/>
              </w:rPr>
              <w:t>для потребителя</w:t>
            </w:r>
            <w:r w:rsidRPr="007A68BE">
              <w:rPr>
                <w:rFonts w:ascii="Times New Roman" w:hAnsi="Times New Roman" w:cs="Times New Roman"/>
                <w:sz w:val="18"/>
                <w:szCs w:val="18"/>
              </w:rPr>
              <w:t xml:space="preserve"> до уровня, достаточного  для роста экономики до 2040 года с темпом не ниже 4% в год</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b/>
                <w:sz w:val="18"/>
                <w:szCs w:val="18"/>
              </w:rPr>
            </w:pPr>
            <w:r w:rsidRPr="007A68BE">
              <w:rPr>
                <w:rFonts w:ascii="Times New Roman" w:hAnsi="Times New Roman" w:cs="Times New Roman"/>
                <w:sz w:val="18"/>
                <w:szCs w:val="18"/>
              </w:rPr>
              <w:t xml:space="preserve">К 2040 году производительность генерирующих мощностей  </w:t>
            </w:r>
            <w:r w:rsidRPr="007A68BE">
              <w:rPr>
                <w:rFonts w:ascii="Times New Roman" w:hAnsi="Times New Roman" w:cs="Times New Roman"/>
                <w:b/>
                <w:sz w:val="18"/>
                <w:szCs w:val="18"/>
              </w:rPr>
              <w:t>для потребителя</w:t>
            </w:r>
            <w:r w:rsidRPr="007A68BE">
              <w:rPr>
                <w:rFonts w:ascii="Times New Roman" w:hAnsi="Times New Roman" w:cs="Times New Roman"/>
                <w:sz w:val="18"/>
                <w:szCs w:val="18"/>
              </w:rPr>
              <w:t xml:space="preserve"> до уровня, достаточного  для роста экономики до 2050 года с темпом не ниже 2,5% в год</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b/>
                <w:sz w:val="18"/>
                <w:szCs w:val="18"/>
              </w:rPr>
            </w:pPr>
            <w:r w:rsidRPr="007A68BE">
              <w:rPr>
                <w:rFonts w:ascii="Times New Roman" w:hAnsi="Times New Roman" w:cs="Times New Roman"/>
                <w:sz w:val="18"/>
                <w:szCs w:val="18"/>
              </w:rPr>
              <w:t xml:space="preserve">К 2050 году производительность генерирующих мощностей  </w:t>
            </w:r>
            <w:r w:rsidRPr="007A68BE">
              <w:rPr>
                <w:rFonts w:ascii="Times New Roman" w:hAnsi="Times New Roman" w:cs="Times New Roman"/>
                <w:b/>
                <w:sz w:val="18"/>
                <w:szCs w:val="18"/>
              </w:rPr>
              <w:t>для потребителя</w:t>
            </w:r>
            <w:r w:rsidRPr="007A68BE">
              <w:rPr>
                <w:rFonts w:ascii="Times New Roman" w:hAnsi="Times New Roman" w:cs="Times New Roman"/>
                <w:sz w:val="18"/>
                <w:szCs w:val="18"/>
              </w:rPr>
              <w:t xml:space="preserve"> до уровня, достаточного  для роста экономики до </w:t>
            </w:r>
            <w:proofErr w:type="spellStart"/>
            <w:r w:rsidRPr="007A68BE">
              <w:rPr>
                <w:rFonts w:ascii="Times New Roman" w:hAnsi="Times New Roman" w:cs="Times New Roman"/>
                <w:sz w:val="18"/>
                <w:szCs w:val="18"/>
              </w:rPr>
              <w:t>до</w:t>
            </w:r>
            <w:proofErr w:type="spellEnd"/>
            <w:r w:rsidRPr="007A68BE">
              <w:rPr>
                <w:rFonts w:ascii="Times New Roman" w:hAnsi="Times New Roman" w:cs="Times New Roman"/>
                <w:sz w:val="18"/>
                <w:szCs w:val="18"/>
              </w:rPr>
              <w:t xml:space="preserve"> 2060 года с темпом не ниже 2,5% в год</w:t>
            </w:r>
          </w:p>
        </w:tc>
      </w:tr>
      <w:tr w:rsidR="00900915" w:rsidRPr="007A68BE" w:rsidTr="007A68BE">
        <w:trPr>
          <w:jc w:val="center"/>
        </w:trPr>
        <w:tc>
          <w:tcPr>
            <w:tcW w:w="798" w:type="pct"/>
            <w:shd w:val="clear" w:color="auto" w:fill="auto"/>
          </w:tcPr>
          <w:p w:rsidR="00900915" w:rsidRPr="007A68BE" w:rsidRDefault="00900915" w:rsidP="007A68BE">
            <w:pPr>
              <w:spacing w:after="0" w:line="240" w:lineRule="auto"/>
              <w:rPr>
                <w:rFonts w:ascii="Times New Roman" w:hAnsi="Times New Roman" w:cs="Times New Roman"/>
                <w:b/>
                <w:sz w:val="18"/>
                <w:szCs w:val="18"/>
              </w:rPr>
            </w:pPr>
            <w:r w:rsidRPr="007A68BE">
              <w:rPr>
                <w:rFonts w:ascii="Times New Roman" w:hAnsi="Times New Roman" w:cs="Times New Roman"/>
                <w:b/>
                <w:sz w:val="18"/>
                <w:szCs w:val="18"/>
              </w:rPr>
              <w:t>Энергоемкость</w:t>
            </w:r>
          </w:p>
        </w:tc>
        <w:tc>
          <w:tcPr>
            <w:tcW w:w="840" w:type="pct"/>
            <w:shd w:val="clear" w:color="auto" w:fill="auto"/>
          </w:tcPr>
          <w:p w:rsidR="00900915" w:rsidRPr="007A68BE" w:rsidRDefault="00900915" w:rsidP="007A68BE">
            <w:pPr>
              <w:spacing w:after="0" w:line="240" w:lineRule="auto"/>
              <w:jc w:val="center"/>
              <w:rPr>
                <w:rFonts w:ascii="Times New Roman" w:hAnsi="Times New Roman" w:cs="Times New Roman"/>
                <w:b/>
                <w:sz w:val="18"/>
                <w:szCs w:val="18"/>
              </w:rPr>
            </w:pPr>
            <w:r w:rsidRPr="007A68BE">
              <w:rPr>
                <w:rFonts w:ascii="Times New Roman" w:hAnsi="Times New Roman" w:cs="Times New Roman"/>
                <w:sz w:val="18"/>
                <w:szCs w:val="18"/>
              </w:rPr>
              <w:t>К 2017 году снижение энергоемкости  до уровня 0,9 от  уровня 2012 года</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К 2020 году снижение энергоемкости  до уровня 0,8 от  уровня 2012 года</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К 2030 году снижение энергоемкости  до уровня 0,7 от  уровня 2012 года</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К 2040 году снижение энергоемкости  до уровня 0,6 от уровня 2012 года</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К 2050 году снижение энергоемкости  до уровня 0,5 от  уровня 2012 года</w:t>
            </w:r>
          </w:p>
        </w:tc>
      </w:tr>
      <w:tr w:rsidR="00900915" w:rsidRPr="007A68BE" w:rsidTr="007A68BE">
        <w:trPr>
          <w:jc w:val="center"/>
        </w:trPr>
        <w:tc>
          <w:tcPr>
            <w:tcW w:w="798" w:type="pct"/>
            <w:shd w:val="clear" w:color="auto" w:fill="auto"/>
          </w:tcPr>
          <w:p w:rsidR="00900915" w:rsidRPr="007A68BE" w:rsidRDefault="00900915" w:rsidP="007A68BE">
            <w:pPr>
              <w:spacing w:after="0" w:line="240" w:lineRule="auto"/>
              <w:jc w:val="center"/>
              <w:rPr>
                <w:rFonts w:ascii="Times New Roman" w:hAnsi="Times New Roman" w:cs="Times New Roman"/>
                <w:b/>
                <w:sz w:val="18"/>
                <w:szCs w:val="18"/>
              </w:rPr>
            </w:pPr>
            <w:r w:rsidRPr="007A68BE">
              <w:rPr>
                <w:rFonts w:ascii="Times New Roman" w:hAnsi="Times New Roman" w:cs="Times New Roman"/>
                <w:b/>
                <w:sz w:val="18"/>
                <w:szCs w:val="18"/>
              </w:rPr>
              <w:t>Экология</w:t>
            </w:r>
          </w:p>
        </w:tc>
        <w:tc>
          <w:tcPr>
            <w:tcW w:w="840"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Пилотные проекты по снижению в перспективе до 2030 года выбросов CO</w:t>
            </w:r>
            <w:r w:rsidRPr="007A68BE">
              <w:rPr>
                <w:rFonts w:ascii="Times New Roman" w:hAnsi="Times New Roman" w:cs="Times New Roman"/>
                <w:sz w:val="18"/>
                <w:szCs w:val="18"/>
                <w:vertAlign w:val="subscript"/>
              </w:rPr>
              <w:t>2</w:t>
            </w:r>
            <w:r w:rsidRPr="007A68BE">
              <w:rPr>
                <w:rFonts w:ascii="Times New Roman" w:hAnsi="Times New Roman" w:cs="Times New Roman"/>
                <w:sz w:val="18"/>
                <w:szCs w:val="18"/>
              </w:rPr>
              <w:t xml:space="preserve"> до среднемирового уровня, </w:t>
            </w:r>
          </w:p>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 xml:space="preserve">В 2011 году 12,46  т/чел </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Снижение уровня выбросов CO</w:t>
            </w:r>
            <w:r w:rsidRPr="007A68BE">
              <w:rPr>
                <w:rFonts w:ascii="Times New Roman" w:hAnsi="Times New Roman" w:cs="Times New Roman"/>
                <w:sz w:val="18"/>
                <w:szCs w:val="18"/>
                <w:vertAlign w:val="subscript"/>
              </w:rPr>
              <w:t>2</w:t>
            </w:r>
            <w:r w:rsidRPr="007A68BE">
              <w:rPr>
                <w:rFonts w:ascii="Times New Roman" w:hAnsi="Times New Roman" w:cs="Times New Roman"/>
                <w:sz w:val="18"/>
                <w:szCs w:val="18"/>
              </w:rPr>
              <w:t xml:space="preserve"> в 1,5 раза до 8,3 т/чел</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К 2030 году выбросы CO</w:t>
            </w:r>
            <w:r w:rsidRPr="007A68BE">
              <w:rPr>
                <w:rFonts w:ascii="Times New Roman" w:hAnsi="Times New Roman" w:cs="Times New Roman"/>
                <w:sz w:val="18"/>
                <w:szCs w:val="18"/>
                <w:vertAlign w:val="subscript"/>
              </w:rPr>
              <w:t>2</w:t>
            </w:r>
            <w:r w:rsidRPr="007A68BE">
              <w:rPr>
                <w:rFonts w:ascii="Times New Roman" w:hAnsi="Times New Roman" w:cs="Times New Roman"/>
                <w:sz w:val="18"/>
                <w:szCs w:val="18"/>
              </w:rPr>
              <w:t xml:space="preserve"> не выше средних по миру по прогнозу 4,2 т/чел в год</w:t>
            </w:r>
          </w:p>
          <w:p w:rsidR="00900915" w:rsidRPr="007A68BE" w:rsidRDefault="00900915" w:rsidP="007A68BE">
            <w:pPr>
              <w:spacing w:after="0" w:line="240" w:lineRule="auto"/>
              <w:jc w:val="center"/>
              <w:rPr>
                <w:rFonts w:ascii="Times New Roman" w:hAnsi="Times New Roman" w:cs="Times New Roman"/>
                <w:sz w:val="18"/>
                <w:szCs w:val="18"/>
              </w:rPr>
            </w:pP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К 2040 году выбросы CO</w:t>
            </w:r>
            <w:r w:rsidRPr="007A68BE">
              <w:rPr>
                <w:rFonts w:ascii="Times New Roman" w:hAnsi="Times New Roman" w:cs="Times New Roman"/>
                <w:sz w:val="18"/>
                <w:szCs w:val="18"/>
                <w:vertAlign w:val="subscript"/>
              </w:rPr>
              <w:t xml:space="preserve">2 </w:t>
            </w:r>
            <w:r w:rsidRPr="007A68BE">
              <w:rPr>
                <w:rFonts w:ascii="Times New Roman" w:hAnsi="Times New Roman" w:cs="Times New Roman"/>
                <w:sz w:val="18"/>
                <w:szCs w:val="18"/>
              </w:rPr>
              <w:t xml:space="preserve">не  выше </w:t>
            </w:r>
          </w:p>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3,86 т/чел в год</w:t>
            </w:r>
          </w:p>
          <w:p w:rsidR="00900915" w:rsidRPr="007A68BE" w:rsidRDefault="00900915" w:rsidP="007A68BE">
            <w:pPr>
              <w:spacing w:after="0" w:line="240" w:lineRule="auto"/>
              <w:jc w:val="center"/>
              <w:rPr>
                <w:rFonts w:ascii="Times New Roman" w:hAnsi="Times New Roman" w:cs="Times New Roman"/>
                <w:sz w:val="18"/>
                <w:szCs w:val="18"/>
              </w:rPr>
            </w:pPr>
          </w:p>
          <w:p w:rsidR="00900915" w:rsidRPr="007A68BE" w:rsidRDefault="00900915" w:rsidP="007A68BE">
            <w:pPr>
              <w:spacing w:after="0" w:line="240" w:lineRule="auto"/>
              <w:jc w:val="center"/>
              <w:rPr>
                <w:rFonts w:ascii="Times New Roman" w:hAnsi="Times New Roman" w:cs="Times New Roman"/>
                <w:sz w:val="18"/>
                <w:szCs w:val="18"/>
              </w:rPr>
            </w:pP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Ежегодный уровень выбросов CO</w:t>
            </w:r>
            <w:r w:rsidRPr="007A68BE">
              <w:rPr>
                <w:rFonts w:ascii="Times New Roman" w:hAnsi="Times New Roman" w:cs="Times New Roman"/>
                <w:sz w:val="18"/>
                <w:szCs w:val="18"/>
                <w:vertAlign w:val="subscript"/>
              </w:rPr>
              <w:t>2</w:t>
            </w:r>
            <w:r w:rsidRPr="007A68BE">
              <w:rPr>
                <w:rFonts w:ascii="Times New Roman" w:hAnsi="Times New Roman" w:cs="Times New Roman"/>
                <w:sz w:val="18"/>
                <w:szCs w:val="18"/>
              </w:rPr>
              <w:t xml:space="preserve"> не  выше </w:t>
            </w:r>
          </w:p>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3,86 т/чел в год</w:t>
            </w:r>
          </w:p>
          <w:p w:rsidR="00900915" w:rsidRPr="007A68BE" w:rsidRDefault="00900915" w:rsidP="007A68BE">
            <w:pPr>
              <w:spacing w:after="0" w:line="240" w:lineRule="auto"/>
              <w:jc w:val="center"/>
              <w:rPr>
                <w:rFonts w:ascii="Times New Roman" w:hAnsi="Times New Roman" w:cs="Times New Roman"/>
                <w:sz w:val="18"/>
                <w:szCs w:val="18"/>
              </w:rPr>
            </w:pPr>
          </w:p>
          <w:p w:rsidR="00900915" w:rsidRPr="007A68BE" w:rsidRDefault="00900915" w:rsidP="007A68BE">
            <w:pPr>
              <w:spacing w:after="0" w:line="240" w:lineRule="auto"/>
              <w:jc w:val="center"/>
              <w:rPr>
                <w:rFonts w:ascii="Times New Roman" w:hAnsi="Times New Roman" w:cs="Times New Roman"/>
                <w:sz w:val="18"/>
                <w:szCs w:val="18"/>
              </w:rPr>
            </w:pPr>
          </w:p>
        </w:tc>
      </w:tr>
      <w:tr w:rsidR="00900915" w:rsidRPr="007A68BE" w:rsidTr="007A68BE">
        <w:trPr>
          <w:jc w:val="center"/>
        </w:trPr>
        <w:tc>
          <w:tcPr>
            <w:tcW w:w="798" w:type="pct"/>
            <w:shd w:val="clear" w:color="auto" w:fill="auto"/>
          </w:tcPr>
          <w:p w:rsidR="00900915" w:rsidRPr="007A68BE" w:rsidRDefault="00900915" w:rsidP="007A68BE">
            <w:pPr>
              <w:spacing w:after="0" w:line="240" w:lineRule="auto"/>
              <w:jc w:val="center"/>
              <w:rPr>
                <w:rFonts w:ascii="Times New Roman" w:hAnsi="Times New Roman" w:cs="Times New Roman"/>
                <w:b/>
                <w:sz w:val="18"/>
                <w:szCs w:val="18"/>
              </w:rPr>
            </w:pPr>
            <w:r w:rsidRPr="007A68BE">
              <w:rPr>
                <w:rFonts w:ascii="Times New Roman" w:hAnsi="Times New Roman" w:cs="Times New Roman"/>
                <w:b/>
                <w:sz w:val="18"/>
                <w:szCs w:val="18"/>
              </w:rPr>
              <w:t>Проектно-технологическая база</w:t>
            </w:r>
          </w:p>
        </w:tc>
        <w:tc>
          <w:tcPr>
            <w:tcW w:w="840" w:type="pct"/>
            <w:shd w:val="clear" w:color="auto" w:fill="auto"/>
          </w:tcPr>
          <w:p w:rsidR="00900915" w:rsidRPr="007A68BE" w:rsidRDefault="00900915" w:rsidP="007A68BE">
            <w:pPr>
              <w:spacing w:after="0" w:line="240" w:lineRule="auto"/>
              <w:ind w:hanging="44"/>
              <w:jc w:val="both"/>
              <w:rPr>
                <w:rFonts w:ascii="Times New Roman" w:hAnsi="Times New Roman" w:cs="Times New Roman"/>
                <w:sz w:val="18"/>
                <w:szCs w:val="18"/>
              </w:rPr>
            </w:pPr>
            <w:r w:rsidRPr="007A68BE">
              <w:rPr>
                <w:rFonts w:ascii="Times New Roman" w:hAnsi="Times New Roman" w:cs="Times New Roman"/>
                <w:sz w:val="18"/>
                <w:szCs w:val="18"/>
              </w:rPr>
              <w:t>Реестр поправок к имеющимся крупным индустриально-инновационным инвестиционным проектам со сроком реализации 5-7 лет в части энергоемкости.</w:t>
            </w:r>
          </w:p>
          <w:p w:rsidR="00900915" w:rsidRPr="007A68BE" w:rsidRDefault="00900915" w:rsidP="007A68BE">
            <w:pPr>
              <w:spacing w:after="0" w:line="240" w:lineRule="auto"/>
              <w:ind w:hanging="44"/>
              <w:jc w:val="both"/>
              <w:rPr>
                <w:rFonts w:ascii="Times New Roman" w:hAnsi="Times New Roman" w:cs="Times New Roman"/>
                <w:b/>
                <w:sz w:val="18"/>
                <w:szCs w:val="18"/>
              </w:rPr>
            </w:pPr>
            <w:r w:rsidRPr="007A68BE">
              <w:rPr>
                <w:rFonts w:ascii="Times New Roman" w:hAnsi="Times New Roman" w:cs="Times New Roman"/>
                <w:sz w:val="18"/>
                <w:szCs w:val="18"/>
              </w:rPr>
              <w:t>Проектная база, для выбросов  CO</w:t>
            </w:r>
            <w:r w:rsidRPr="007A68BE">
              <w:rPr>
                <w:rFonts w:ascii="Times New Roman" w:hAnsi="Times New Roman" w:cs="Times New Roman"/>
                <w:sz w:val="18"/>
                <w:szCs w:val="18"/>
                <w:vertAlign w:val="subscript"/>
              </w:rPr>
              <w:t>2</w:t>
            </w:r>
            <w:r w:rsidRPr="007A68BE">
              <w:rPr>
                <w:rFonts w:ascii="Times New Roman" w:hAnsi="Times New Roman" w:cs="Times New Roman"/>
                <w:sz w:val="18"/>
                <w:szCs w:val="18"/>
              </w:rPr>
              <w:t xml:space="preserve"> не выше средних по миру по прогнозу 4,2 т/чел</w:t>
            </w:r>
          </w:p>
        </w:tc>
        <w:tc>
          <w:tcPr>
            <w:tcW w:w="841" w:type="pct"/>
            <w:shd w:val="clear" w:color="auto" w:fill="auto"/>
          </w:tcPr>
          <w:p w:rsidR="00900915" w:rsidRPr="007A68BE" w:rsidRDefault="00900915" w:rsidP="007A68BE">
            <w:pPr>
              <w:spacing w:after="0" w:line="240" w:lineRule="auto"/>
              <w:ind w:hanging="44"/>
              <w:jc w:val="both"/>
              <w:rPr>
                <w:rFonts w:ascii="Times New Roman" w:hAnsi="Times New Roman" w:cs="Times New Roman"/>
                <w:sz w:val="18"/>
                <w:szCs w:val="18"/>
              </w:rPr>
            </w:pPr>
            <w:r w:rsidRPr="007A68BE">
              <w:rPr>
                <w:rFonts w:ascii="Times New Roman" w:hAnsi="Times New Roman" w:cs="Times New Roman"/>
                <w:sz w:val="18"/>
                <w:szCs w:val="18"/>
              </w:rPr>
              <w:t>Мониторинг реализации проектов по реестру поправок.</w:t>
            </w:r>
          </w:p>
          <w:p w:rsidR="00900915" w:rsidRPr="007A68BE" w:rsidRDefault="00900915" w:rsidP="007A68BE">
            <w:pPr>
              <w:spacing w:after="0" w:line="240" w:lineRule="auto"/>
              <w:ind w:hanging="44"/>
              <w:jc w:val="both"/>
              <w:rPr>
                <w:rFonts w:ascii="Times New Roman" w:hAnsi="Times New Roman" w:cs="Times New Roman"/>
                <w:sz w:val="18"/>
                <w:szCs w:val="18"/>
              </w:rPr>
            </w:pPr>
            <w:r w:rsidRPr="007A68BE">
              <w:rPr>
                <w:rFonts w:ascii="Times New Roman" w:hAnsi="Times New Roman" w:cs="Times New Roman"/>
                <w:sz w:val="18"/>
                <w:szCs w:val="18"/>
              </w:rPr>
              <w:t>Подготовка и запуск проектов устойчивой энергетики</w:t>
            </w:r>
          </w:p>
          <w:p w:rsidR="00900915" w:rsidRPr="007A68BE" w:rsidRDefault="00900915" w:rsidP="007A68BE">
            <w:pPr>
              <w:spacing w:after="0" w:line="240" w:lineRule="auto"/>
              <w:ind w:hanging="44"/>
              <w:jc w:val="both"/>
              <w:rPr>
                <w:rFonts w:ascii="Times New Roman" w:hAnsi="Times New Roman" w:cs="Times New Roman"/>
                <w:b/>
                <w:sz w:val="18"/>
                <w:szCs w:val="18"/>
              </w:rPr>
            </w:pPr>
            <w:r w:rsidRPr="007A68BE">
              <w:rPr>
                <w:rFonts w:ascii="Times New Roman" w:hAnsi="Times New Roman" w:cs="Times New Roman"/>
                <w:sz w:val="18"/>
                <w:szCs w:val="18"/>
              </w:rPr>
              <w:t>Проектная база, отработанная в режиме пилотных проектов для выбросов  CO</w:t>
            </w:r>
            <w:r w:rsidRPr="007A68BE">
              <w:rPr>
                <w:rFonts w:ascii="Times New Roman" w:hAnsi="Times New Roman" w:cs="Times New Roman"/>
                <w:sz w:val="18"/>
                <w:szCs w:val="18"/>
                <w:vertAlign w:val="subscript"/>
              </w:rPr>
              <w:t>2</w:t>
            </w:r>
            <w:r w:rsidRPr="007A68BE">
              <w:rPr>
                <w:rFonts w:ascii="Times New Roman" w:hAnsi="Times New Roman" w:cs="Times New Roman"/>
                <w:sz w:val="18"/>
                <w:szCs w:val="18"/>
              </w:rPr>
              <w:t xml:space="preserve"> не выше средних по миру по прогнозу 4,2 т/чел</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 xml:space="preserve">Проектная база достижения в 2040 году выхода на уровень выбросов не  выше </w:t>
            </w:r>
          </w:p>
          <w:p w:rsidR="00900915" w:rsidRPr="007A68BE" w:rsidRDefault="00900915" w:rsidP="007A68BE">
            <w:pPr>
              <w:spacing w:after="0" w:line="240" w:lineRule="auto"/>
              <w:jc w:val="center"/>
              <w:rPr>
                <w:rFonts w:ascii="Times New Roman" w:hAnsi="Times New Roman" w:cs="Times New Roman"/>
                <w:b/>
                <w:sz w:val="18"/>
                <w:szCs w:val="18"/>
              </w:rPr>
            </w:pPr>
            <w:r w:rsidRPr="007A68BE">
              <w:rPr>
                <w:rFonts w:ascii="Times New Roman" w:hAnsi="Times New Roman" w:cs="Times New Roman"/>
                <w:sz w:val="18"/>
                <w:szCs w:val="18"/>
              </w:rPr>
              <w:t>3,86 т/чел в год</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 xml:space="preserve">Проектная база выхода на независящий от экономики уровень выбросов не  выше </w:t>
            </w:r>
          </w:p>
          <w:p w:rsidR="00900915" w:rsidRPr="007A68BE" w:rsidRDefault="00900915" w:rsidP="007A68BE">
            <w:pPr>
              <w:spacing w:after="0" w:line="240" w:lineRule="auto"/>
              <w:jc w:val="center"/>
              <w:rPr>
                <w:rFonts w:ascii="Times New Roman" w:hAnsi="Times New Roman" w:cs="Times New Roman"/>
                <w:b/>
                <w:sz w:val="18"/>
                <w:szCs w:val="18"/>
              </w:rPr>
            </w:pPr>
            <w:r w:rsidRPr="007A68BE">
              <w:rPr>
                <w:rFonts w:ascii="Times New Roman" w:hAnsi="Times New Roman" w:cs="Times New Roman"/>
                <w:sz w:val="18"/>
                <w:szCs w:val="18"/>
              </w:rPr>
              <w:t>3,86 т/чел в год</w:t>
            </w:r>
          </w:p>
        </w:tc>
        <w:tc>
          <w:tcPr>
            <w:tcW w:w="841" w:type="pct"/>
            <w:shd w:val="clear" w:color="auto" w:fill="auto"/>
          </w:tcPr>
          <w:p w:rsidR="00900915" w:rsidRPr="007A68BE" w:rsidRDefault="00900915" w:rsidP="007A68BE">
            <w:pPr>
              <w:spacing w:after="0" w:line="240" w:lineRule="auto"/>
              <w:jc w:val="center"/>
              <w:rPr>
                <w:rFonts w:ascii="Times New Roman" w:hAnsi="Times New Roman" w:cs="Times New Roman"/>
                <w:sz w:val="18"/>
                <w:szCs w:val="18"/>
              </w:rPr>
            </w:pPr>
            <w:r w:rsidRPr="007A68BE">
              <w:rPr>
                <w:rFonts w:ascii="Times New Roman" w:hAnsi="Times New Roman" w:cs="Times New Roman"/>
                <w:sz w:val="18"/>
                <w:szCs w:val="18"/>
              </w:rPr>
              <w:t xml:space="preserve">Проектная база выхода на независящий от экономики уровень выбросов не  выше </w:t>
            </w:r>
          </w:p>
          <w:p w:rsidR="00900915" w:rsidRPr="007A68BE" w:rsidRDefault="00900915" w:rsidP="007A68BE">
            <w:pPr>
              <w:spacing w:after="0" w:line="240" w:lineRule="auto"/>
              <w:jc w:val="center"/>
              <w:rPr>
                <w:rFonts w:ascii="Times New Roman" w:hAnsi="Times New Roman" w:cs="Times New Roman"/>
                <w:b/>
                <w:sz w:val="18"/>
                <w:szCs w:val="18"/>
              </w:rPr>
            </w:pPr>
            <w:r w:rsidRPr="007A68BE">
              <w:rPr>
                <w:rFonts w:ascii="Times New Roman" w:hAnsi="Times New Roman" w:cs="Times New Roman"/>
                <w:sz w:val="18"/>
                <w:szCs w:val="18"/>
              </w:rPr>
              <w:t>2,8т/чел в год</w:t>
            </w:r>
          </w:p>
        </w:tc>
      </w:tr>
    </w:tbl>
    <w:p w:rsidR="00900915" w:rsidRDefault="00900915" w:rsidP="00900915">
      <w:pPr>
        <w:spacing w:after="0" w:line="360" w:lineRule="auto"/>
        <w:ind w:firstLine="709"/>
        <w:jc w:val="both"/>
        <w:rPr>
          <w:rFonts w:ascii="Times New Roman" w:hAnsi="Times New Roman" w:cs="Times New Roman"/>
          <w:sz w:val="28"/>
          <w:szCs w:val="28"/>
        </w:rPr>
        <w:sectPr w:rsidR="00900915" w:rsidSect="00900915">
          <w:pgSz w:w="11906" w:h="16838"/>
          <w:pgMar w:top="1134" w:right="850" w:bottom="1134" w:left="1701" w:header="708" w:footer="708" w:gutter="0"/>
          <w:cols w:space="708"/>
          <w:docGrid w:linePitch="360"/>
        </w:sectPr>
      </w:pPr>
    </w:p>
    <w:p w:rsidR="00900915" w:rsidRDefault="00900915" w:rsidP="00900915">
      <w:pPr>
        <w:spacing w:after="0" w:line="360" w:lineRule="auto"/>
        <w:ind w:firstLine="709"/>
        <w:jc w:val="both"/>
        <w:rPr>
          <w:rFonts w:ascii="Times New Roman" w:hAnsi="Times New Roman" w:cs="Times New Roman"/>
          <w:sz w:val="28"/>
          <w:szCs w:val="28"/>
        </w:rPr>
      </w:pP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Годом перехода к устойчивой энергетике и ее значимому вкладу в «зеленую экономику» по этому сценарию можно назвать 2023 год. Параметры валового продукта на душу населения и энергетики приведены в Таблице </w:t>
      </w:r>
      <w:r w:rsidR="00703804">
        <w:rPr>
          <w:rFonts w:ascii="Times New Roman" w:hAnsi="Times New Roman" w:cs="Times New Roman"/>
          <w:sz w:val="28"/>
          <w:szCs w:val="28"/>
        </w:rPr>
        <w:t>8</w:t>
      </w:r>
      <w:r>
        <w:rPr>
          <w:rFonts w:ascii="Times New Roman" w:hAnsi="Times New Roman" w:cs="Times New Roman"/>
          <w:sz w:val="28"/>
          <w:szCs w:val="28"/>
        </w:rPr>
        <w:t>.</w:t>
      </w:r>
      <w:r w:rsidRPr="00FE3481">
        <w:rPr>
          <w:rFonts w:ascii="Times New Roman" w:hAnsi="Times New Roman" w:cs="Times New Roman"/>
          <w:sz w:val="28"/>
          <w:szCs w:val="28"/>
        </w:rPr>
        <w:t xml:space="preserve"> </w:t>
      </w:r>
      <w:r>
        <w:rPr>
          <w:rFonts w:ascii="Times New Roman" w:hAnsi="Times New Roman" w:cs="Times New Roman"/>
          <w:sz w:val="28"/>
          <w:szCs w:val="28"/>
        </w:rPr>
        <w:t>В расчетах учтен прогноз Агентства РК по статистике по росту населения</w:t>
      </w:r>
      <w:r w:rsidRPr="00CB7C8E">
        <w:rPr>
          <w:rFonts w:ascii="Times New Roman" w:hAnsi="Times New Roman" w:cs="Times New Roman"/>
          <w:sz w:val="28"/>
          <w:szCs w:val="28"/>
        </w:rPr>
        <w:t xml:space="preserve"> </w:t>
      </w:r>
      <w:r>
        <w:rPr>
          <w:rFonts w:ascii="Times New Roman" w:hAnsi="Times New Roman" w:cs="Times New Roman"/>
          <w:sz w:val="28"/>
          <w:szCs w:val="28"/>
        </w:rPr>
        <w:t xml:space="preserve">к 2030 году до </w:t>
      </w:r>
      <w:r w:rsidRPr="00CB7C8E">
        <w:rPr>
          <w:rFonts w:ascii="Times New Roman" w:hAnsi="Times New Roman" w:cs="Times New Roman"/>
          <w:sz w:val="28"/>
          <w:szCs w:val="28"/>
        </w:rPr>
        <w:t>20 млн. человек, к 2050 году</w:t>
      </w:r>
      <w:r>
        <w:rPr>
          <w:rFonts w:ascii="Times New Roman" w:hAnsi="Times New Roman" w:cs="Times New Roman"/>
          <w:sz w:val="28"/>
          <w:szCs w:val="28"/>
        </w:rPr>
        <w:t xml:space="preserve"> до </w:t>
      </w:r>
      <w:r w:rsidRPr="00CB7C8E">
        <w:rPr>
          <w:rFonts w:ascii="Times New Roman" w:hAnsi="Times New Roman" w:cs="Times New Roman"/>
          <w:sz w:val="28"/>
          <w:szCs w:val="28"/>
        </w:rPr>
        <w:t xml:space="preserve">25 млн. </w:t>
      </w:r>
      <w:r w:rsidRPr="00FE3481">
        <w:rPr>
          <w:rFonts w:ascii="Times New Roman" w:hAnsi="Times New Roman" w:cs="Times New Roman"/>
          <w:sz w:val="28"/>
          <w:szCs w:val="28"/>
        </w:rPr>
        <w:t>человек.</w:t>
      </w:r>
      <w:r>
        <w:rPr>
          <w:rFonts w:ascii="Times New Roman" w:hAnsi="Times New Roman" w:cs="Times New Roman"/>
          <w:sz w:val="28"/>
          <w:szCs w:val="28"/>
        </w:rPr>
        <w:t xml:space="preserve"> </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703804">
        <w:rPr>
          <w:rFonts w:ascii="Times New Roman" w:hAnsi="Times New Roman" w:cs="Times New Roman"/>
          <w:sz w:val="28"/>
          <w:szCs w:val="28"/>
        </w:rPr>
        <w:t>8</w:t>
      </w:r>
      <w:r>
        <w:rPr>
          <w:rFonts w:ascii="Times New Roman" w:hAnsi="Times New Roman" w:cs="Times New Roman"/>
          <w:sz w:val="28"/>
          <w:szCs w:val="28"/>
        </w:rPr>
        <w:t>. Параметры устойчивой энергетики до 2050 года</w:t>
      </w:r>
    </w:p>
    <w:tbl>
      <w:tblPr>
        <w:tblStyle w:val="10"/>
        <w:tblW w:w="5000" w:type="pct"/>
        <w:tblLayout w:type="fixed"/>
        <w:tblLook w:val="04A0"/>
      </w:tblPr>
      <w:tblGrid>
        <w:gridCol w:w="3087"/>
        <w:gridCol w:w="719"/>
        <w:gridCol w:w="719"/>
        <w:gridCol w:w="722"/>
        <w:gridCol w:w="720"/>
        <w:gridCol w:w="722"/>
        <w:gridCol w:w="720"/>
        <w:gridCol w:w="722"/>
        <w:gridCol w:w="720"/>
        <w:gridCol w:w="720"/>
      </w:tblGrid>
      <w:tr w:rsidR="00900915" w:rsidRPr="006C6687" w:rsidTr="00900915">
        <w:trPr>
          <w:trHeight w:val="300"/>
        </w:trPr>
        <w:tc>
          <w:tcPr>
            <w:tcW w:w="1613" w:type="pct"/>
            <w:noWrap/>
            <w:hideMark/>
          </w:tcPr>
          <w:p w:rsidR="00900915" w:rsidRPr="006C6687" w:rsidRDefault="00900915" w:rsidP="00900915">
            <w:pPr>
              <w:spacing w:after="0" w:line="240" w:lineRule="auto"/>
              <w:rPr>
                <w:rFonts w:ascii="Times New Roman" w:eastAsia="Times New Roman" w:hAnsi="Times New Roman" w:cs="Times New Roman"/>
                <w:b/>
                <w:color w:val="000000"/>
              </w:rPr>
            </w:pP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b/>
                <w:color w:val="000000"/>
              </w:rPr>
            </w:pPr>
            <w:r w:rsidRPr="006C6687">
              <w:rPr>
                <w:rFonts w:ascii="Times New Roman" w:eastAsia="Times New Roman" w:hAnsi="Times New Roman" w:cs="Times New Roman"/>
                <w:b/>
                <w:color w:val="000000"/>
              </w:rPr>
              <w:t>2012</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b/>
                <w:color w:val="000000"/>
              </w:rPr>
            </w:pPr>
            <w:r w:rsidRPr="006C6687">
              <w:rPr>
                <w:rFonts w:ascii="Times New Roman" w:eastAsia="Times New Roman" w:hAnsi="Times New Roman" w:cs="Times New Roman"/>
                <w:b/>
                <w:color w:val="000000"/>
              </w:rPr>
              <w:t>2013</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b/>
                <w:color w:val="000000"/>
              </w:rPr>
            </w:pPr>
            <w:r w:rsidRPr="006C6687">
              <w:rPr>
                <w:rFonts w:ascii="Times New Roman" w:eastAsia="Times New Roman" w:hAnsi="Times New Roman" w:cs="Times New Roman"/>
                <w:b/>
                <w:color w:val="000000"/>
              </w:rPr>
              <w:t>2020</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b/>
                <w:color w:val="000000"/>
              </w:rPr>
            </w:pPr>
            <w:r w:rsidRPr="006C6687">
              <w:rPr>
                <w:rFonts w:ascii="Times New Roman" w:eastAsia="Times New Roman" w:hAnsi="Times New Roman" w:cs="Times New Roman"/>
                <w:b/>
                <w:color w:val="000000"/>
              </w:rPr>
              <w:t>2025</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b/>
                <w:color w:val="000000"/>
              </w:rPr>
            </w:pPr>
            <w:r w:rsidRPr="006C6687">
              <w:rPr>
                <w:rFonts w:ascii="Times New Roman" w:eastAsia="Times New Roman" w:hAnsi="Times New Roman" w:cs="Times New Roman"/>
                <w:b/>
                <w:color w:val="000000"/>
              </w:rPr>
              <w:t>2030</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b/>
                <w:color w:val="000000"/>
              </w:rPr>
            </w:pPr>
            <w:r w:rsidRPr="006C6687">
              <w:rPr>
                <w:rFonts w:ascii="Times New Roman" w:eastAsia="Times New Roman" w:hAnsi="Times New Roman" w:cs="Times New Roman"/>
                <w:b/>
                <w:color w:val="000000"/>
              </w:rPr>
              <w:t>2035</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b/>
                <w:color w:val="000000"/>
              </w:rPr>
            </w:pPr>
            <w:r w:rsidRPr="006C6687">
              <w:rPr>
                <w:rFonts w:ascii="Times New Roman" w:eastAsia="Times New Roman" w:hAnsi="Times New Roman" w:cs="Times New Roman"/>
                <w:b/>
                <w:color w:val="000000"/>
              </w:rPr>
              <w:t>2040</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b/>
                <w:color w:val="000000"/>
              </w:rPr>
            </w:pPr>
            <w:r w:rsidRPr="006C6687">
              <w:rPr>
                <w:rFonts w:ascii="Times New Roman" w:eastAsia="Times New Roman" w:hAnsi="Times New Roman" w:cs="Times New Roman"/>
                <w:b/>
                <w:color w:val="000000"/>
              </w:rPr>
              <w:t>2045</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b/>
                <w:color w:val="000000"/>
              </w:rPr>
            </w:pPr>
            <w:r w:rsidRPr="006C6687">
              <w:rPr>
                <w:rFonts w:ascii="Times New Roman" w:eastAsia="Times New Roman" w:hAnsi="Times New Roman" w:cs="Times New Roman"/>
                <w:b/>
                <w:color w:val="000000"/>
              </w:rPr>
              <w:t>2050</w:t>
            </w:r>
          </w:p>
        </w:tc>
      </w:tr>
      <w:tr w:rsidR="00900915" w:rsidRPr="004A4AEC" w:rsidTr="00900915">
        <w:trPr>
          <w:trHeight w:val="300"/>
        </w:trPr>
        <w:tc>
          <w:tcPr>
            <w:tcW w:w="1613" w:type="pct"/>
            <w:noWrap/>
            <w:hideMark/>
          </w:tcPr>
          <w:p w:rsidR="00900915" w:rsidRPr="006C6687" w:rsidRDefault="00900915" w:rsidP="00900915">
            <w:pPr>
              <w:spacing w:after="0" w:line="240" w:lineRule="auto"/>
              <w:rPr>
                <w:rFonts w:ascii="Times New Roman" w:eastAsia="Times New Roman" w:hAnsi="Times New Roman" w:cs="Times New Roman"/>
                <w:color w:val="000000"/>
              </w:rPr>
            </w:pPr>
            <w:r w:rsidRPr="006C6687">
              <w:rPr>
                <w:rFonts w:ascii="Times New Roman" w:eastAsia="Times New Roman" w:hAnsi="Times New Roman" w:cs="Times New Roman"/>
                <w:color w:val="000000"/>
              </w:rPr>
              <w:t>Валовой продукт на душу населения (тыс. долларов США по ППС в ценах 2012 года)</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12,0</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1</w:t>
            </w:r>
            <w:r>
              <w:rPr>
                <w:rFonts w:ascii="Times New Roman" w:eastAsia="Times New Roman" w:hAnsi="Times New Roman" w:cs="Times New Roman"/>
                <w:color w:val="000000"/>
              </w:rPr>
              <w:t>3</w:t>
            </w:r>
            <w:r w:rsidRPr="006C6687">
              <w:rPr>
                <w:rFonts w:ascii="Times New Roman" w:eastAsia="Times New Roman" w:hAnsi="Times New Roman" w:cs="Times New Roman"/>
                <w:color w:val="000000"/>
              </w:rPr>
              <w:t>,1</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19,3</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26,4</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33,8</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41,1</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50,0</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56,6</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64,1</w:t>
            </w:r>
          </w:p>
        </w:tc>
      </w:tr>
      <w:tr w:rsidR="00900915" w:rsidRPr="00E14DC7" w:rsidTr="00900915">
        <w:trPr>
          <w:trHeight w:val="300"/>
        </w:trPr>
        <w:tc>
          <w:tcPr>
            <w:tcW w:w="1613" w:type="pct"/>
            <w:noWrap/>
            <w:hideMark/>
          </w:tcPr>
          <w:p w:rsidR="00900915" w:rsidRPr="00E14DC7" w:rsidRDefault="00900915" w:rsidP="00900915">
            <w:pPr>
              <w:spacing w:after="0" w:line="240" w:lineRule="auto"/>
              <w:rPr>
                <w:rFonts w:ascii="Times New Roman" w:eastAsia="Times New Roman" w:hAnsi="Times New Roman" w:cs="Times New Roman"/>
                <w:i/>
                <w:color w:val="000000"/>
              </w:rPr>
            </w:pPr>
            <w:r w:rsidRPr="00E14DC7">
              <w:rPr>
                <w:rFonts w:ascii="Times New Roman" w:eastAsia="Times New Roman" w:hAnsi="Times New Roman" w:cs="Times New Roman"/>
                <w:i/>
                <w:color w:val="000000"/>
              </w:rPr>
              <w:t xml:space="preserve">Потребление электроэнергии </w:t>
            </w:r>
            <w:r w:rsidRPr="005F3D13">
              <w:rPr>
                <w:rFonts w:ascii="Times New Roman" w:eastAsia="Times New Roman" w:hAnsi="Times New Roman" w:cs="Times New Roman"/>
                <w:b/>
                <w:i/>
                <w:color w:val="000000"/>
              </w:rPr>
              <w:t>«Эволюционный сценарий»</w:t>
            </w:r>
            <w:r w:rsidRPr="00E14DC7">
              <w:rPr>
                <w:rFonts w:ascii="Times New Roman" w:eastAsia="Times New Roman" w:hAnsi="Times New Roman" w:cs="Times New Roman"/>
                <w:i/>
                <w:color w:val="000000"/>
              </w:rPr>
              <w:t xml:space="preserve"> (млрд. кВт*ч)*</w:t>
            </w:r>
          </w:p>
        </w:tc>
        <w:tc>
          <w:tcPr>
            <w:tcW w:w="376" w:type="pct"/>
            <w:noWrap/>
            <w:hideMark/>
          </w:tcPr>
          <w:p w:rsidR="00900915" w:rsidRPr="00E14DC7" w:rsidRDefault="00900915" w:rsidP="00900915">
            <w:pPr>
              <w:spacing w:after="0" w:line="240" w:lineRule="auto"/>
              <w:jc w:val="right"/>
              <w:rPr>
                <w:rFonts w:ascii="Times New Roman" w:eastAsia="Times New Roman" w:hAnsi="Times New Roman" w:cs="Times New Roman"/>
                <w:i/>
                <w:color w:val="000000"/>
              </w:rPr>
            </w:pPr>
            <w:r w:rsidRPr="00E14DC7">
              <w:rPr>
                <w:rFonts w:ascii="Times New Roman" w:eastAsia="Times New Roman" w:hAnsi="Times New Roman" w:cs="Times New Roman"/>
                <w:i/>
                <w:color w:val="000000"/>
              </w:rPr>
              <w:t>88,0</w:t>
            </w:r>
          </w:p>
        </w:tc>
        <w:tc>
          <w:tcPr>
            <w:tcW w:w="376" w:type="pct"/>
            <w:noWrap/>
            <w:hideMark/>
          </w:tcPr>
          <w:p w:rsidR="00900915" w:rsidRPr="00E14DC7" w:rsidRDefault="00900915" w:rsidP="00900915">
            <w:pPr>
              <w:spacing w:after="0" w:line="240" w:lineRule="auto"/>
              <w:jc w:val="right"/>
              <w:rPr>
                <w:rFonts w:ascii="Times New Roman" w:eastAsia="Times New Roman" w:hAnsi="Times New Roman" w:cs="Times New Roman"/>
                <w:i/>
                <w:color w:val="000000"/>
              </w:rPr>
            </w:pPr>
            <w:r w:rsidRPr="00E14DC7">
              <w:rPr>
                <w:rFonts w:ascii="Times New Roman" w:eastAsia="Times New Roman" w:hAnsi="Times New Roman" w:cs="Times New Roman"/>
                <w:i/>
                <w:color w:val="000000"/>
              </w:rPr>
              <w:t>93,3</w:t>
            </w:r>
          </w:p>
        </w:tc>
        <w:tc>
          <w:tcPr>
            <w:tcW w:w="377" w:type="pct"/>
            <w:noWrap/>
            <w:hideMark/>
          </w:tcPr>
          <w:p w:rsidR="00900915" w:rsidRPr="00E14DC7" w:rsidRDefault="00900915" w:rsidP="00900915">
            <w:pPr>
              <w:spacing w:after="0" w:line="240" w:lineRule="auto"/>
              <w:jc w:val="right"/>
              <w:rPr>
                <w:rFonts w:ascii="Times New Roman" w:eastAsia="Times New Roman" w:hAnsi="Times New Roman" w:cs="Times New Roman"/>
                <w:i/>
                <w:color w:val="000000"/>
              </w:rPr>
            </w:pPr>
            <w:r w:rsidRPr="00E14DC7">
              <w:rPr>
                <w:rFonts w:ascii="Times New Roman" w:eastAsia="Times New Roman" w:hAnsi="Times New Roman" w:cs="Times New Roman"/>
                <w:i/>
                <w:color w:val="000000"/>
              </w:rPr>
              <w:t>141,9</w:t>
            </w:r>
          </w:p>
        </w:tc>
        <w:tc>
          <w:tcPr>
            <w:tcW w:w="376" w:type="pct"/>
            <w:noWrap/>
            <w:hideMark/>
          </w:tcPr>
          <w:p w:rsidR="00900915" w:rsidRPr="00E14DC7" w:rsidRDefault="00900915" w:rsidP="00900915">
            <w:pPr>
              <w:spacing w:after="0" w:line="240" w:lineRule="auto"/>
              <w:jc w:val="right"/>
              <w:rPr>
                <w:rFonts w:ascii="Times New Roman" w:eastAsia="Times New Roman" w:hAnsi="Times New Roman" w:cs="Times New Roman"/>
                <w:i/>
                <w:color w:val="000000"/>
              </w:rPr>
            </w:pPr>
            <w:r w:rsidRPr="00E14DC7">
              <w:rPr>
                <w:rFonts w:ascii="Times New Roman" w:eastAsia="Times New Roman" w:hAnsi="Times New Roman" w:cs="Times New Roman"/>
                <w:i/>
                <w:color w:val="000000"/>
              </w:rPr>
              <w:t>193,4</w:t>
            </w:r>
          </w:p>
        </w:tc>
        <w:tc>
          <w:tcPr>
            <w:tcW w:w="377" w:type="pct"/>
            <w:noWrap/>
            <w:hideMark/>
          </w:tcPr>
          <w:p w:rsidR="00900915" w:rsidRPr="00E14DC7" w:rsidRDefault="00900915" w:rsidP="00900915">
            <w:pPr>
              <w:spacing w:after="0" w:line="240" w:lineRule="auto"/>
              <w:jc w:val="right"/>
              <w:rPr>
                <w:rFonts w:ascii="Times New Roman" w:eastAsia="Times New Roman" w:hAnsi="Times New Roman" w:cs="Times New Roman"/>
                <w:i/>
                <w:color w:val="000000"/>
              </w:rPr>
            </w:pPr>
            <w:r w:rsidRPr="00E14DC7">
              <w:rPr>
                <w:rFonts w:ascii="Times New Roman" w:eastAsia="Times New Roman" w:hAnsi="Times New Roman" w:cs="Times New Roman"/>
                <w:i/>
                <w:color w:val="000000"/>
              </w:rPr>
              <w:t>247,9</w:t>
            </w:r>
          </w:p>
        </w:tc>
        <w:tc>
          <w:tcPr>
            <w:tcW w:w="376" w:type="pct"/>
            <w:noWrap/>
            <w:hideMark/>
          </w:tcPr>
          <w:p w:rsidR="00900915" w:rsidRPr="00E14DC7" w:rsidRDefault="00900915" w:rsidP="00900915">
            <w:pPr>
              <w:spacing w:after="0" w:line="240" w:lineRule="auto"/>
              <w:jc w:val="right"/>
              <w:rPr>
                <w:rFonts w:ascii="Times New Roman" w:eastAsia="Times New Roman" w:hAnsi="Times New Roman" w:cs="Times New Roman"/>
                <w:i/>
                <w:color w:val="000000"/>
              </w:rPr>
            </w:pPr>
            <w:r w:rsidRPr="00E14DC7">
              <w:rPr>
                <w:rFonts w:ascii="Times New Roman" w:eastAsia="Times New Roman" w:hAnsi="Times New Roman" w:cs="Times New Roman"/>
                <w:i/>
                <w:color w:val="000000"/>
              </w:rPr>
              <w:t>301,6</w:t>
            </w:r>
          </w:p>
        </w:tc>
        <w:tc>
          <w:tcPr>
            <w:tcW w:w="377" w:type="pct"/>
            <w:noWrap/>
            <w:hideMark/>
          </w:tcPr>
          <w:p w:rsidR="00900915" w:rsidRPr="00E14DC7" w:rsidRDefault="00900915" w:rsidP="00900915">
            <w:pPr>
              <w:spacing w:after="0" w:line="240" w:lineRule="auto"/>
              <w:jc w:val="right"/>
              <w:rPr>
                <w:rFonts w:ascii="Times New Roman" w:eastAsia="Times New Roman" w:hAnsi="Times New Roman" w:cs="Times New Roman"/>
                <w:i/>
                <w:color w:val="000000"/>
              </w:rPr>
            </w:pPr>
            <w:r w:rsidRPr="00E14DC7">
              <w:rPr>
                <w:rFonts w:ascii="Times New Roman" w:eastAsia="Times New Roman" w:hAnsi="Times New Roman" w:cs="Times New Roman"/>
                <w:i/>
                <w:color w:val="000000"/>
              </w:rPr>
              <w:t>367,0</w:t>
            </w:r>
          </w:p>
        </w:tc>
        <w:tc>
          <w:tcPr>
            <w:tcW w:w="376" w:type="pct"/>
            <w:noWrap/>
            <w:hideMark/>
          </w:tcPr>
          <w:p w:rsidR="00900915" w:rsidRPr="00E14DC7" w:rsidRDefault="00900915" w:rsidP="00900915">
            <w:pPr>
              <w:spacing w:after="0" w:line="240" w:lineRule="auto"/>
              <w:jc w:val="right"/>
              <w:rPr>
                <w:rFonts w:ascii="Times New Roman" w:eastAsia="Times New Roman" w:hAnsi="Times New Roman" w:cs="Times New Roman"/>
                <w:i/>
                <w:color w:val="000000"/>
              </w:rPr>
            </w:pPr>
            <w:r w:rsidRPr="00E14DC7">
              <w:rPr>
                <w:rFonts w:ascii="Times New Roman" w:eastAsia="Times New Roman" w:hAnsi="Times New Roman" w:cs="Times New Roman"/>
                <w:i/>
                <w:color w:val="000000"/>
              </w:rPr>
              <w:t>415,2</w:t>
            </w:r>
          </w:p>
        </w:tc>
        <w:tc>
          <w:tcPr>
            <w:tcW w:w="377" w:type="pct"/>
            <w:noWrap/>
            <w:hideMark/>
          </w:tcPr>
          <w:p w:rsidR="00900915" w:rsidRPr="00E14DC7" w:rsidRDefault="00900915" w:rsidP="00900915">
            <w:pPr>
              <w:spacing w:after="0" w:line="240" w:lineRule="auto"/>
              <w:jc w:val="right"/>
              <w:rPr>
                <w:rFonts w:ascii="Times New Roman" w:eastAsia="Times New Roman" w:hAnsi="Times New Roman" w:cs="Times New Roman"/>
                <w:i/>
                <w:color w:val="000000"/>
              </w:rPr>
            </w:pPr>
            <w:r w:rsidRPr="00E14DC7">
              <w:rPr>
                <w:rFonts w:ascii="Times New Roman" w:eastAsia="Times New Roman" w:hAnsi="Times New Roman" w:cs="Times New Roman"/>
                <w:i/>
                <w:color w:val="000000"/>
              </w:rPr>
              <w:t>469,8</w:t>
            </w:r>
          </w:p>
        </w:tc>
      </w:tr>
      <w:tr w:rsidR="00900915" w:rsidRPr="004A4AEC" w:rsidTr="00900915">
        <w:trPr>
          <w:trHeight w:val="300"/>
        </w:trPr>
        <w:tc>
          <w:tcPr>
            <w:tcW w:w="1613" w:type="pct"/>
            <w:noWrap/>
            <w:hideMark/>
          </w:tcPr>
          <w:p w:rsidR="00900915" w:rsidRPr="006C6687" w:rsidRDefault="00900915" w:rsidP="00900915">
            <w:pPr>
              <w:spacing w:after="0" w:line="240" w:lineRule="auto"/>
              <w:rPr>
                <w:rFonts w:ascii="Times New Roman" w:eastAsia="Times New Roman" w:hAnsi="Times New Roman" w:cs="Times New Roman"/>
                <w:color w:val="000000"/>
              </w:rPr>
            </w:pPr>
            <w:r w:rsidRPr="006C6687">
              <w:rPr>
                <w:rFonts w:ascii="Times New Roman" w:eastAsia="Times New Roman" w:hAnsi="Times New Roman" w:cs="Times New Roman"/>
                <w:color w:val="000000"/>
              </w:rPr>
              <w:t>Потребление электроэнергии - энергосб</w:t>
            </w:r>
            <w:r>
              <w:rPr>
                <w:rFonts w:ascii="Times New Roman" w:eastAsia="Times New Roman" w:hAnsi="Times New Roman" w:cs="Times New Roman"/>
                <w:color w:val="000000"/>
              </w:rPr>
              <w:t>е</w:t>
            </w:r>
            <w:r w:rsidRPr="006C6687">
              <w:rPr>
                <w:rFonts w:ascii="Times New Roman" w:eastAsia="Times New Roman" w:hAnsi="Times New Roman" w:cs="Times New Roman"/>
                <w:color w:val="000000"/>
              </w:rPr>
              <w:t>регающий сценарий (млрд. кВт*ч)</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88,0</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95,0</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119,5</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146,5</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173,5</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196,9</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220,2</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227,5</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234,9</w:t>
            </w:r>
          </w:p>
        </w:tc>
      </w:tr>
      <w:tr w:rsidR="00900915" w:rsidRPr="004A4AEC" w:rsidTr="00900915">
        <w:trPr>
          <w:trHeight w:val="300"/>
        </w:trPr>
        <w:tc>
          <w:tcPr>
            <w:tcW w:w="1613" w:type="pct"/>
            <w:noWrap/>
            <w:hideMark/>
          </w:tcPr>
          <w:p w:rsidR="00900915" w:rsidRPr="006C6687" w:rsidRDefault="00900915" w:rsidP="00900915">
            <w:pPr>
              <w:spacing w:after="0" w:line="240" w:lineRule="auto"/>
              <w:rPr>
                <w:rFonts w:ascii="Times New Roman" w:eastAsia="Times New Roman" w:hAnsi="Times New Roman" w:cs="Times New Roman"/>
                <w:color w:val="000000"/>
              </w:rPr>
            </w:pPr>
            <w:r w:rsidRPr="006C6687">
              <w:rPr>
                <w:rFonts w:ascii="Times New Roman" w:eastAsia="Times New Roman" w:hAnsi="Times New Roman" w:cs="Times New Roman"/>
                <w:color w:val="000000"/>
              </w:rPr>
              <w:t>Потребление электроэнергии - энергосб</w:t>
            </w:r>
            <w:r>
              <w:rPr>
                <w:rFonts w:ascii="Times New Roman" w:eastAsia="Times New Roman" w:hAnsi="Times New Roman" w:cs="Times New Roman"/>
                <w:color w:val="000000"/>
              </w:rPr>
              <w:t>е</w:t>
            </w:r>
            <w:r w:rsidRPr="006C6687">
              <w:rPr>
                <w:rFonts w:ascii="Times New Roman" w:eastAsia="Times New Roman" w:hAnsi="Times New Roman" w:cs="Times New Roman"/>
                <w:color w:val="000000"/>
              </w:rPr>
              <w:t>регающий сценарий с ростом потребления энергии в домашних хозяйствах до 25% (млрд. кВт*ч)</w:t>
            </w:r>
            <w:r>
              <w:rPr>
                <w:rFonts w:ascii="Times New Roman" w:eastAsia="Times New Roman" w:hAnsi="Times New Roman" w:cs="Times New Roman"/>
                <w:color w:val="000000"/>
              </w:rPr>
              <w:t xml:space="preserve"> – «</w:t>
            </w:r>
            <w:r w:rsidRPr="005F3D13">
              <w:rPr>
                <w:rFonts w:ascii="Times New Roman" w:eastAsia="Times New Roman" w:hAnsi="Times New Roman" w:cs="Times New Roman"/>
                <w:b/>
                <w:color w:val="000000"/>
              </w:rPr>
              <w:t>Базовый сценарий устойчивой энергетики</w:t>
            </w:r>
            <w:r>
              <w:rPr>
                <w:rFonts w:ascii="Times New Roman" w:eastAsia="Times New Roman" w:hAnsi="Times New Roman" w:cs="Times New Roman"/>
                <w:b/>
                <w:color w:val="000000"/>
              </w:rPr>
              <w:t>»</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88,0</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95,0</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133,7</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164,2</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201,7</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231,6</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265,</w:t>
            </w:r>
            <w:r>
              <w:rPr>
                <w:rFonts w:ascii="Times New Roman" w:eastAsia="Times New Roman" w:hAnsi="Times New Roman" w:cs="Times New Roman"/>
                <w:color w:val="000000"/>
              </w:rPr>
              <w:t>9</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279,</w:t>
            </w:r>
            <w:r>
              <w:rPr>
                <w:rFonts w:ascii="Times New Roman" w:eastAsia="Times New Roman" w:hAnsi="Times New Roman" w:cs="Times New Roman"/>
                <w:color w:val="000000"/>
              </w:rPr>
              <w:t>4</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293,7</w:t>
            </w:r>
          </w:p>
        </w:tc>
      </w:tr>
      <w:tr w:rsidR="00900915" w:rsidRPr="004A4AEC" w:rsidTr="00900915">
        <w:trPr>
          <w:trHeight w:val="300"/>
        </w:trPr>
        <w:tc>
          <w:tcPr>
            <w:tcW w:w="1613" w:type="pct"/>
            <w:noWrap/>
            <w:hideMark/>
          </w:tcPr>
          <w:p w:rsidR="00900915" w:rsidRPr="006C6687" w:rsidRDefault="00900915" w:rsidP="00900915">
            <w:pPr>
              <w:spacing w:after="0" w:line="240" w:lineRule="auto"/>
              <w:rPr>
                <w:rFonts w:ascii="Times New Roman" w:eastAsia="Times New Roman" w:hAnsi="Times New Roman" w:cs="Times New Roman"/>
                <w:color w:val="000000"/>
              </w:rPr>
            </w:pPr>
            <w:r w:rsidRPr="006C6687">
              <w:rPr>
                <w:rFonts w:ascii="Times New Roman" w:eastAsia="Times New Roman" w:hAnsi="Times New Roman" w:cs="Times New Roman"/>
                <w:color w:val="000000"/>
              </w:rPr>
              <w:t>Доля ВИЭ в потреблении электроэнергии с учетом роста доли домашних хозяйств и без учета гидроэнергетики (млрд. кВт*ч)</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0,2</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5,2</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29,5</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46,9</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60,8</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82,3</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103,8</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125,3</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146,8</w:t>
            </w:r>
          </w:p>
        </w:tc>
      </w:tr>
      <w:tr w:rsidR="00900915" w:rsidRPr="004A4AEC" w:rsidTr="00900915">
        <w:trPr>
          <w:trHeight w:val="300"/>
        </w:trPr>
        <w:tc>
          <w:tcPr>
            <w:tcW w:w="1613" w:type="pct"/>
            <w:noWrap/>
            <w:hideMark/>
          </w:tcPr>
          <w:p w:rsidR="00900915" w:rsidRPr="006C6687" w:rsidRDefault="00900915" w:rsidP="00900915">
            <w:pPr>
              <w:spacing w:after="0" w:line="240" w:lineRule="auto"/>
              <w:rPr>
                <w:rFonts w:ascii="Times New Roman" w:eastAsia="Times New Roman" w:hAnsi="Times New Roman" w:cs="Times New Roman"/>
                <w:color w:val="000000"/>
              </w:rPr>
            </w:pPr>
            <w:r w:rsidRPr="006C6687">
              <w:rPr>
                <w:rFonts w:ascii="Times New Roman" w:eastAsia="Times New Roman" w:hAnsi="Times New Roman" w:cs="Times New Roman"/>
                <w:color w:val="000000"/>
              </w:rPr>
              <w:t>Доля ВИЭ в потреблении электроэнергии с учетом роста доли домашних хозяйств и с учетом гидроэнергетики (млрд. кВт*ч)</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10,3</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14,0</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38,3</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56,7</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70,6</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93,1</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114,6</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136,1</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157,6</w:t>
            </w:r>
          </w:p>
        </w:tc>
      </w:tr>
      <w:tr w:rsidR="00900915" w:rsidRPr="004A4AEC" w:rsidTr="00900915">
        <w:trPr>
          <w:trHeight w:val="300"/>
        </w:trPr>
        <w:tc>
          <w:tcPr>
            <w:tcW w:w="1613" w:type="pct"/>
            <w:noWrap/>
            <w:hideMark/>
          </w:tcPr>
          <w:p w:rsidR="00900915" w:rsidRPr="006C6687" w:rsidRDefault="00900915" w:rsidP="00900915">
            <w:pPr>
              <w:spacing w:after="0" w:line="240" w:lineRule="auto"/>
              <w:rPr>
                <w:rFonts w:ascii="Times New Roman" w:eastAsia="Times New Roman" w:hAnsi="Times New Roman" w:cs="Times New Roman"/>
                <w:color w:val="000000"/>
              </w:rPr>
            </w:pPr>
            <w:r w:rsidRPr="006C6687">
              <w:rPr>
                <w:rFonts w:ascii="Times New Roman" w:eastAsia="Times New Roman" w:hAnsi="Times New Roman" w:cs="Times New Roman"/>
                <w:color w:val="000000"/>
              </w:rPr>
              <w:t>Относительная доля ВИЭ в общем энергопотреблении в сценарии устойчивой энергети</w:t>
            </w:r>
            <w:r>
              <w:rPr>
                <w:rFonts w:ascii="Times New Roman" w:eastAsia="Times New Roman" w:hAnsi="Times New Roman" w:cs="Times New Roman"/>
                <w:color w:val="000000"/>
              </w:rPr>
              <w:t>ки</w:t>
            </w:r>
            <w:r w:rsidRPr="006C6687">
              <w:rPr>
                <w:rFonts w:ascii="Times New Roman" w:eastAsia="Times New Roman" w:hAnsi="Times New Roman" w:cs="Times New Roman"/>
                <w:color w:val="000000"/>
              </w:rPr>
              <w:t xml:space="preserve"> (%)</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11,8</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sidRPr="006C6687">
              <w:rPr>
                <w:rFonts w:ascii="Times New Roman" w:eastAsia="Times New Roman" w:hAnsi="Times New Roman" w:cs="Times New Roman"/>
                <w:color w:val="000000"/>
              </w:rPr>
              <w:t>13,9</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22,5</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27,3</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33,1</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37,4</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42,4</w:t>
            </w:r>
          </w:p>
        </w:tc>
        <w:tc>
          <w:tcPr>
            <w:tcW w:w="376"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47,9</w:t>
            </w:r>
          </w:p>
        </w:tc>
        <w:tc>
          <w:tcPr>
            <w:tcW w:w="377" w:type="pct"/>
            <w:noWrap/>
            <w:hideMark/>
          </w:tcPr>
          <w:p w:rsidR="00900915" w:rsidRPr="006C6687" w:rsidRDefault="00900915" w:rsidP="0090091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54,2</w:t>
            </w:r>
          </w:p>
        </w:tc>
      </w:tr>
    </w:tbl>
    <w:p w:rsidR="00900915" w:rsidRDefault="00900915" w:rsidP="00900915">
      <w:pPr>
        <w:spacing w:after="0" w:line="360" w:lineRule="auto"/>
        <w:ind w:firstLine="709"/>
        <w:jc w:val="both"/>
        <w:rPr>
          <w:rFonts w:ascii="Times New Roman" w:hAnsi="Times New Roman" w:cs="Times New Roman"/>
          <w:sz w:val="28"/>
          <w:szCs w:val="28"/>
        </w:rPr>
      </w:pP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w:t>
      </w:r>
      <w:r w:rsidR="001323A1">
        <w:rPr>
          <w:rFonts w:ascii="Times New Roman" w:hAnsi="Times New Roman" w:cs="Times New Roman"/>
          <w:sz w:val="28"/>
          <w:szCs w:val="28"/>
        </w:rPr>
        <w:t>2</w:t>
      </w:r>
      <w:r>
        <w:rPr>
          <w:rFonts w:ascii="Times New Roman" w:hAnsi="Times New Roman" w:cs="Times New Roman"/>
          <w:sz w:val="28"/>
          <w:szCs w:val="28"/>
        </w:rPr>
        <w:t xml:space="preserve"> обстоятельства:</w:t>
      </w:r>
    </w:p>
    <w:p w:rsidR="00900915" w:rsidRPr="00304661" w:rsidRDefault="00900915" w:rsidP="00900915">
      <w:pPr>
        <w:spacing w:after="0" w:line="360" w:lineRule="auto"/>
        <w:ind w:firstLine="709"/>
        <w:jc w:val="both"/>
        <w:rPr>
          <w:rFonts w:ascii="Times New Roman" w:hAnsi="Times New Roman" w:cs="Times New Roman"/>
          <w:sz w:val="28"/>
          <w:szCs w:val="28"/>
        </w:rPr>
      </w:pPr>
      <w:r w:rsidRPr="00304661">
        <w:rPr>
          <w:rFonts w:ascii="Times New Roman" w:hAnsi="Times New Roman" w:cs="Times New Roman"/>
          <w:i/>
          <w:sz w:val="28"/>
          <w:szCs w:val="28"/>
        </w:rPr>
        <w:t>Во-первых</w:t>
      </w:r>
      <w:r w:rsidRPr="00304661">
        <w:rPr>
          <w:rFonts w:ascii="Times New Roman" w:hAnsi="Times New Roman" w:cs="Times New Roman"/>
          <w:sz w:val="28"/>
          <w:szCs w:val="28"/>
        </w:rPr>
        <w:t>,</w:t>
      </w:r>
      <w:r>
        <w:rPr>
          <w:rFonts w:ascii="Times New Roman" w:hAnsi="Times New Roman" w:cs="Times New Roman"/>
          <w:sz w:val="28"/>
          <w:szCs w:val="28"/>
        </w:rPr>
        <w:t xml:space="preserve"> развитые страны, как правило, потребления энергии  в домашних хозяйствах доходит до 25% от общего потребления и в расчетах </w:t>
      </w:r>
      <w:r>
        <w:rPr>
          <w:rFonts w:ascii="Times New Roman" w:hAnsi="Times New Roman" w:cs="Times New Roman"/>
          <w:sz w:val="28"/>
          <w:szCs w:val="28"/>
        </w:rPr>
        <w:lastRenderedPageBreak/>
        <w:t>принят линейный рост этой доли с существующих 10%  до 25%. Если принять что благодаря мерам энергосбережения удастся реализовать сценарий с сохранением или незначительным ростом доли потребления энергии  в домашних хозяйствах, то это и снизит требования к росту производства энергии и станет тиражируемым опытом международного значения.</w:t>
      </w:r>
    </w:p>
    <w:p w:rsidR="00900915" w:rsidRDefault="00900915" w:rsidP="00900915">
      <w:pPr>
        <w:spacing w:after="0" w:line="360" w:lineRule="auto"/>
        <w:ind w:firstLine="709"/>
        <w:jc w:val="both"/>
        <w:rPr>
          <w:rFonts w:ascii="Times New Roman" w:hAnsi="Times New Roman" w:cs="Times New Roman"/>
          <w:i/>
          <w:sz w:val="28"/>
          <w:szCs w:val="28"/>
        </w:rPr>
      </w:pPr>
      <w:r w:rsidRPr="00304661">
        <w:rPr>
          <w:rFonts w:ascii="Times New Roman" w:hAnsi="Times New Roman" w:cs="Times New Roman"/>
          <w:i/>
          <w:sz w:val="28"/>
          <w:szCs w:val="28"/>
        </w:rPr>
        <w:t>Во-вторых,</w:t>
      </w:r>
      <w:r w:rsidRPr="00304661">
        <w:rPr>
          <w:rFonts w:ascii="Times New Roman" w:hAnsi="Times New Roman" w:cs="Times New Roman"/>
          <w:sz w:val="28"/>
          <w:szCs w:val="28"/>
        </w:rPr>
        <w:t xml:space="preserve"> развитие энергетики по сценарию устойчивой энергетики («Базовый сценарий») приведет по сравнению с «Эволюционным сценарием», </w:t>
      </w:r>
      <w:r>
        <w:rPr>
          <w:rFonts w:ascii="Times New Roman" w:hAnsi="Times New Roman" w:cs="Times New Roman"/>
          <w:sz w:val="28"/>
          <w:szCs w:val="28"/>
        </w:rPr>
        <w:t>аналогичным динамике</w:t>
      </w:r>
      <w:r w:rsidRPr="00304661">
        <w:rPr>
          <w:rFonts w:ascii="Times New Roman" w:hAnsi="Times New Roman" w:cs="Times New Roman"/>
          <w:sz w:val="28"/>
          <w:szCs w:val="28"/>
        </w:rPr>
        <w:t xml:space="preserve"> ситуации в последние годы, приведет накопительным итогом к экономии электроэнергии  </w:t>
      </w:r>
      <w:r>
        <w:rPr>
          <w:rFonts w:ascii="Times New Roman" w:hAnsi="Times New Roman" w:cs="Times New Roman"/>
          <w:sz w:val="28"/>
          <w:szCs w:val="28"/>
        </w:rPr>
        <w:t>2360</w:t>
      </w:r>
      <w:r w:rsidRPr="00304661">
        <w:rPr>
          <w:rFonts w:ascii="Times New Roman" w:hAnsi="Times New Roman" w:cs="Times New Roman"/>
          <w:sz w:val="28"/>
          <w:szCs w:val="28"/>
        </w:rPr>
        <w:t xml:space="preserve"> млрд. кВт*ч электроэнергии или </w:t>
      </w:r>
      <w:r>
        <w:rPr>
          <w:rFonts w:ascii="Times New Roman" w:hAnsi="Times New Roman" w:cs="Times New Roman"/>
          <w:sz w:val="28"/>
          <w:szCs w:val="28"/>
        </w:rPr>
        <w:t>202</w:t>
      </w:r>
      <w:r w:rsidRPr="00304661">
        <w:rPr>
          <w:rFonts w:ascii="Times New Roman" w:hAnsi="Times New Roman" w:cs="Times New Roman"/>
          <w:sz w:val="28"/>
          <w:szCs w:val="28"/>
        </w:rPr>
        <w:t xml:space="preserve"> млн. </w:t>
      </w:r>
      <w:r>
        <w:rPr>
          <w:rFonts w:ascii="Times New Roman" w:hAnsi="Times New Roman" w:cs="Times New Roman"/>
          <w:sz w:val="28"/>
          <w:szCs w:val="28"/>
        </w:rPr>
        <w:t xml:space="preserve">тонн нефтяного эквивалента. </w:t>
      </w:r>
      <w:r w:rsidRPr="00601F0B">
        <w:rPr>
          <w:rFonts w:ascii="Times New Roman" w:hAnsi="Times New Roman" w:cs="Times New Roman"/>
          <w:sz w:val="28"/>
          <w:szCs w:val="28"/>
        </w:rPr>
        <w:t xml:space="preserve">С учетом к.п.д. лучших ТЭС на уровне 40-44% это приведет к экономии первичных углеводородных энергоресурсов на уровне </w:t>
      </w:r>
      <w:r>
        <w:rPr>
          <w:rFonts w:ascii="Times New Roman" w:hAnsi="Times New Roman" w:cs="Times New Roman"/>
          <w:sz w:val="28"/>
          <w:szCs w:val="28"/>
        </w:rPr>
        <w:t>483</w:t>
      </w:r>
      <w:r w:rsidRPr="00601F0B">
        <w:rPr>
          <w:rFonts w:ascii="Times New Roman" w:hAnsi="Times New Roman" w:cs="Times New Roman"/>
          <w:sz w:val="28"/>
          <w:szCs w:val="28"/>
        </w:rPr>
        <w:t xml:space="preserve"> млн. тонн нефтяного эквивалента.</w:t>
      </w:r>
      <w:r w:rsidRPr="00601F0B">
        <w:rPr>
          <w:rFonts w:ascii="Times New Roman" w:hAnsi="Times New Roman" w:cs="Times New Roman"/>
          <w:i/>
          <w:sz w:val="28"/>
          <w:szCs w:val="28"/>
        </w:rPr>
        <w:t xml:space="preserve"> </w:t>
      </w:r>
    </w:p>
    <w:p w:rsidR="00900915" w:rsidRDefault="00900915" w:rsidP="00900915">
      <w:pPr>
        <w:spacing w:after="0" w:line="360" w:lineRule="auto"/>
        <w:ind w:firstLine="709"/>
        <w:jc w:val="both"/>
        <w:rPr>
          <w:rFonts w:ascii="Times New Roman" w:hAnsi="Times New Roman" w:cs="Times New Roman"/>
          <w:sz w:val="28"/>
          <w:szCs w:val="28"/>
        </w:rPr>
      </w:pPr>
      <w:r w:rsidRPr="00601F0B">
        <w:rPr>
          <w:rFonts w:ascii="Times New Roman" w:hAnsi="Times New Roman" w:cs="Times New Roman"/>
          <w:sz w:val="28"/>
          <w:szCs w:val="28"/>
        </w:rPr>
        <w:t xml:space="preserve">Введение возобновляемых источников энергии даст экономию еще </w:t>
      </w:r>
      <w:r>
        <w:rPr>
          <w:rFonts w:ascii="Times New Roman" w:hAnsi="Times New Roman" w:cs="Times New Roman"/>
          <w:sz w:val="28"/>
          <w:szCs w:val="28"/>
        </w:rPr>
        <w:t>2560</w:t>
      </w:r>
      <w:r w:rsidRPr="00601F0B">
        <w:rPr>
          <w:rFonts w:ascii="Times New Roman" w:hAnsi="Times New Roman" w:cs="Times New Roman"/>
          <w:sz w:val="28"/>
          <w:szCs w:val="28"/>
        </w:rPr>
        <w:t xml:space="preserve"> млрд. кВт*ч или около </w:t>
      </w:r>
      <w:r>
        <w:rPr>
          <w:rFonts w:ascii="Times New Roman" w:hAnsi="Times New Roman" w:cs="Times New Roman"/>
          <w:sz w:val="28"/>
          <w:szCs w:val="28"/>
        </w:rPr>
        <w:t>525</w:t>
      </w:r>
      <w:r w:rsidRPr="00601F0B">
        <w:rPr>
          <w:rFonts w:ascii="Times New Roman" w:hAnsi="Times New Roman" w:cs="Times New Roman"/>
          <w:sz w:val="28"/>
          <w:szCs w:val="28"/>
        </w:rPr>
        <w:t xml:space="preserve"> млн. тонн нефтяного эквивалента (в пересчете на исходный ресурс</w:t>
      </w:r>
      <w:r>
        <w:rPr>
          <w:rFonts w:ascii="Times New Roman" w:hAnsi="Times New Roman" w:cs="Times New Roman"/>
          <w:sz w:val="28"/>
          <w:szCs w:val="28"/>
        </w:rPr>
        <w:t xml:space="preserve"> с учетом</w:t>
      </w:r>
      <w:r w:rsidRPr="005A57E1">
        <w:rPr>
          <w:rFonts w:ascii="Times New Roman" w:hAnsi="Times New Roman" w:cs="Times New Roman"/>
          <w:sz w:val="28"/>
          <w:szCs w:val="28"/>
        </w:rPr>
        <w:t xml:space="preserve"> </w:t>
      </w:r>
      <w:r w:rsidRPr="00601F0B">
        <w:rPr>
          <w:rFonts w:ascii="Times New Roman" w:hAnsi="Times New Roman" w:cs="Times New Roman"/>
          <w:sz w:val="28"/>
          <w:szCs w:val="28"/>
        </w:rPr>
        <w:t xml:space="preserve">к.п.д. </w:t>
      </w:r>
      <w:r>
        <w:rPr>
          <w:rFonts w:ascii="Times New Roman" w:hAnsi="Times New Roman" w:cs="Times New Roman"/>
          <w:sz w:val="28"/>
          <w:szCs w:val="28"/>
        </w:rPr>
        <w:t>преобразования</w:t>
      </w:r>
      <w:r w:rsidRPr="00601F0B">
        <w:rPr>
          <w:rFonts w:ascii="Times New Roman" w:hAnsi="Times New Roman" w:cs="Times New Roman"/>
          <w:sz w:val="28"/>
          <w:szCs w:val="28"/>
        </w:rPr>
        <w:t>).</w:t>
      </w:r>
    </w:p>
    <w:p w:rsidR="00900915" w:rsidRDefault="00900915" w:rsidP="00900915">
      <w:pPr>
        <w:spacing w:after="0" w:line="360" w:lineRule="auto"/>
        <w:ind w:firstLine="709"/>
        <w:jc w:val="both"/>
        <w:rPr>
          <w:rFonts w:ascii="Times New Roman" w:hAnsi="Times New Roman" w:cs="Times New Roman"/>
          <w:sz w:val="28"/>
          <w:szCs w:val="28"/>
        </w:rPr>
      </w:pPr>
      <w:r w:rsidRPr="00601F0B">
        <w:rPr>
          <w:rFonts w:ascii="Times New Roman" w:hAnsi="Times New Roman" w:cs="Times New Roman"/>
          <w:sz w:val="28"/>
          <w:szCs w:val="28"/>
        </w:rPr>
        <w:t xml:space="preserve">Если же снизить общие потери в сетях вдвое  за счет формирования </w:t>
      </w:r>
      <w:r>
        <w:rPr>
          <w:rFonts w:ascii="Times New Roman" w:hAnsi="Times New Roman" w:cs="Times New Roman"/>
          <w:sz w:val="28"/>
          <w:szCs w:val="28"/>
        </w:rPr>
        <w:t xml:space="preserve">автономных источников энергии, то получим экономию накопительным итогом (потребление энергии по Базовому сценарию) еще около </w:t>
      </w:r>
      <w:r w:rsidRPr="003D7F6A">
        <w:rPr>
          <w:rFonts w:ascii="Times New Roman" w:hAnsi="Times New Roman" w:cs="Times New Roman"/>
          <w:sz w:val="28"/>
          <w:szCs w:val="28"/>
        </w:rPr>
        <w:t>150 млн. тонн нефтяного эквивалента.</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общая эффективность по первичным углеводородным ресурсам может составить порядка 1150 млн. тонн нефтяного эквивалента. Но это при достаточно жестком сценарии энергосбережения: рост валового продукта </w:t>
      </w:r>
      <w:r w:rsidRPr="001A665C">
        <w:rPr>
          <w:rFonts w:ascii="Times New Roman" w:hAnsi="Times New Roman" w:cs="Times New Roman"/>
          <w:sz w:val="28"/>
          <w:szCs w:val="28"/>
        </w:rPr>
        <w:t>превысит рост потребления энергии в 2,4 раза</w:t>
      </w:r>
      <w:r>
        <w:rPr>
          <w:rFonts w:ascii="Times New Roman" w:hAnsi="Times New Roman" w:cs="Times New Roman"/>
          <w:sz w:val="28"/>
          <w:szCs w:val="28"/>
        </w:rPr>
        <w:t>. Это</w:t>
      </w:r>
      <w:r w:rsidRPr="001A665C">
        <w:rPr>
          <w:rFonts w:ascii="Times New Roman" w:hAnsi="Times New Roman" w:cs="Times New Roman"/>
          <w:sz w:val="28"/>
          <w:szCs w:val="28"/>
        </w:rPr>
        <w:t xml:space="preserve"> соответствует </w:t>
      </w:r>
      <w:r>
        <w:rPr>
          <w:rFonts w:ascii="Times New Roman" w:hAnsi="Times New Roman" w:cs="Times New Roman"/>
          <w:sz w:val="28"/>
          <w:szCs w:val="28"/>
        </w:rPr>
        <w:t xml:space="preserve">средним </w:t>
      </w:r>
      <w:r w:rsidRPr="001A665C">
        <w:rPr>
          <w:rFonts w:ascii="Times New Roman" w:hAnsi="Times New Roman" w:cs="Times New Roman"/>
          <w:sz w:val="28"/>
          <w:szCs w:val="28"/>
        </w:rPr>
        <w:t xml:space="preserve">темпам повышения энергоэффективности экономики на уровне </w:t>
      </w:r>
      <w:r>
        <w:rPr>
          <w:rFonts w:ascii="Times New Roman" w:hAnsi="Times New Roman" w:cs="Times New Roman"/>
          <w:sz w:val="28"/>
          <w:szCs w:val="28"/>
        </w:rPr>
        <w:t>2</w:t>
      </w:r>
      <w:r w:rsidRPr="001A665C">
        <w:rPr>
          <w:rFonts w:ascii="Times New Roman" w:hAnsi="Times New Roman" w:cs="Times New Roman"/>
          <w:sz w:val="28"/>
          <w:szCs w:val="28"/>
        </w:rPr>
        <w:t>,7% в год.</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ориентироваться на производство энергии в 2050 году на уровне 50-60 </w:t>
      </w:r>
      <w:r w:rsidRPr="00601F0B">
        <w:rPr>
          <w:rFonts w:ascii="Times New Roman" w:hAnsi="Times New Roman" w:cs="Times New Roman"/>
          <w:sz w:val="28"/>
          <w:szCs w:val="28"/>
        </w:rPr>
        <w:t>млн. тонн нефтяного эквивалента</w:t>
      </w:r>
      <w:r>
        <w:rPr>
          <w:rFonts w:ascii="Times New Roman" w:hAnsi="Times New Roman" w:cs="Times New Roman"/>
          <w:sz w:val="28"/>
          <w:szCs w:val="28"/>
        </w:rPr>
        <w:t xml:space="preserve"> с учетом производства тепловой энергии и возможных обязательств перед международными партнерами, то </w:t>
      </w:r>
      <w:r>
        <w:rPr>
          <w:rFonts w:ascii="Times New Roman" w:hAnsi="Times New Roman" w:cs="Times New Roman"/>
          <w:sz w:val="28"/>
          <w:szCs w:val="28"/>
        </w:rPr>
        <w:lastRenderedPageBreak/>
        <w:t>накопленного запаса 1150  млн. тонн нефтяного эквивалента может хватить на 20 лет. Но для запаса прочности и, главное, обеспечения экологической безопасности необходимо к 2050 году в сегменте крупных генерирующих мощностей перейти к новым типам генерации энергии, в том числе:</w:t>
      </w:r>
    </w:p>
    <w:p w:rsidR="00900915" w:rsidRPr="00E63676" w:rsidRDefault="00900915" w:rsidP="00F87D43">
      <w:pPr>
        <w:pStyle w:val="a3"/>
        <w:numPr>
          <w:ilvl w:val="0"/>
          <w:numId w:val="34"/>
        </w:numPr>
        <w:spacing w:after="0" w:line="360" w:lineRule="auto"/>
        <w:jc w:val="both"/>
        <w:rPr>
          <w:rFonts w:ascii="Times New Roman" w:hAnsi="Times New Roman" w:cs="Times New Roman"/>
          <w:sz w:val="28"/>
          <w:szCs w:val="28"/>
        </w:rPr>
      </w:pPr>
      <w:r w:rsidRPr="00E63676">
        <w:rPr>
          <w:rFonts w:ascii="Times New Roman" w:hAnsi="Times New Roman" w:cs="Times New Roman"/>
          <w:sz w:val="28"/>
          <w:szCs w:val="28"/>
        </w:rPr>
        <w:t>угольным ТЭС в режиме «улавливание – хранение – утилизация»;</w:t>
      </w:r>
    </w:p>
    <w:p w:rsidR="00900915" w:rsidRPr="00E63676" w:rsidRDefault="00900915" w:rsidP="00F87D43">
      <w:pPr>
        <w:pStyle w:val="a3"/>
        <w:numPr>
          <w:ilvl w:val="0"/>
          <w:numId w:val="34"/>
        </w:numPr>
        <w:spacing w:after="0" w:line="360" w:lineRule="auto"/>
        <w:jc w:val="both"/>
        <w:rPr>
          <w:rFonts w:ascii="Times New Roman" w:hAnsi="Times New Roman" w:cs="Times New Roman"/>
          <w:sz w:val="28"/>
          <w:szCs w:val="28"/>
        </w:rPr>
      </w:pPr>
      <w:r w:rsidRPr="00E63676">
        <w:rPr>
          <w:rFonts w:ascii="Times New Roman" w:hAnsi="Times New Roman" w:cs="Times New Roman"/>
          <w:sz w:val="28"/>
          <w:szCs w:val="28"/>
        </w:rPr>
        <w:t>атомным и тепловым электростанциям с водородными усилителями энерг</w:t>
      </w:r>
      <w:r>
        <w:rPr>
          <w:rFonts w:ascii="Times New Roman" w:hAnsi="Times New Roman" w:cs="Times New Roman"/>
          <w:sz w:val="28"/>
          <w:szCs w:val="28"/>
        </w:rPr>
        <w:t xml:space="preserve">етической </w:t>
      </w:r>
      <w:r w:rsidRPr="00E63676">
        <w:rPr>
          <w:rFonts w:ascii="Times New Roman" w:hAnsi="Times New Roman" w:cs="Times New Roman"/>
          <w:sz w:val="28"/>
          <w:szCs w:val="28"/>
        </w:rPr>
        <w:t xml:space="preserve">отдачи. </w:t>
      </w:r>
    </w:p>
    <w:p w:rsidR="00900915" w:rsidRPr="0065567D" w:rsidRDefault="00900915" w:rsidP="00900915">
      <w:pPr>
        <w:pStyle w:val="a3"/>
        <w:spacing w:after="0" w:line="360" w:lineRule="auto"/>
        <w:ind w:left="0" w:firstLine="709"/>
        <w:jc w:val="both"/>
        <w:rPr>
          <w:rFonts w:ascii="Times New Roman" w:hAnsi="Times New Roman" w:cs="Times New Roman"/>
          <w:sz w:val="28"/>
          <w:szCs w:val="28"/>
        </w:rPr>
      </w:pPr>
      <w:r w:rsidRPr="0065567D">
        <w:rPr>
          <w:rFonts w:ascii="Times New Roman" w:hAnsi="Times New Roman" w:cs="Times New Roman"/>
          <w:sz w:val="28"/>
          <w:szCs w:val="28"/>
        </w:rPr>
        <w:t xml:space="preserve">В Разделе 1 приведена детализация параметров </w:t>
      </w:r>
      <w:r>
        <w:rPr>
          <w:rFonts w:ascii="Times New Roman" w:hAnsi="Times New Roman" w:cs="Times New Roman"/>
          <w:sz w:val="28"/>
          <w:szCs w:val="28"/>
        </w:rPr>
        <w:t xml:space="preserve">Инициативы </w:t>
      </w:r>
      <w:r w:rsidRPr="0065567D">
        <w:rPr>
          <w:rFonts w:ascii="Times New Roman" w:hAnsi="Times New Roman" w:cs="Times New Roman"/>
          <w:sz w:val="28"/>
          <w:szCs w:val="28"/>
        </w:rPr>
        <w:t>устойчивой энергетики для всех.</w:t>
      </w:r>
    </w:p>
    <w:p w:rsidR="00900915" w:rsidRDefault="00900915" w:rsidP="00900915">
      <w:pPr>
        <w:pStyle w:val="a3"/>
        <w:spacing w:after="0" w:line="360" w:lineRule="auto"/>
        <w:ind w:left="0" w:firstLine="709"/>
        <w:jc w:val="both"/>
        <w:rPr>
          <w:rFonts w:ascii="Times New Roman" w:hAnsi="Times New Roman" w:cs="Times New Roman"/>
          <w:sz w:val="28"/>
          <w:szCs w:val="28"/>
        </w:rPr>
      </w:pPr>
      <w:r w:rsidRPr="00AD1FB5">
        <w:rPr>
          <w:rFonts w:ascii="Times New Roman" w:hAnsi="Times New Roman" w:cs="Times New Roman"/>
          <w:sz w:val="28"/>
          <w:szCs w:val="28"/>
        </w:rPr>
        <w:t xml:space="preserve">Применительно к Казахстану выполнение условий Инициативы «Устойчивая энергетика для всех» </w:t>
      </w:r>
      <w:r>
        <w:rPr>
          <w:rFonts w:ascii="Times New Roman" w:hAnsi="Times New Roman" w:cs="Times New Roman"/>
          <w:sz w:val="28"/>
          <w:szCs w:val="28"/>
        </w:rPr>
        <w:t>согласованное</w:t>
      </w:r>
      <w:r w:rsidRPr="00AD1FB5">
        <w:rPr>
          <w:rFonts w:ascii="Times New Roman" w:hAnsi="Times New Roman" w:cs="Times New Roman"/>
          <w:sz w:val="28"/>
          <w:szCs w:val="28"/>
        </w:rPr>
        <w:t xml:space="preserve"> с решением задач, поставленных Президентом </w:t>
      </w:r>
      <w:r>
        <w:rPr>
          <w:rFonts w:ascii="Times New Roman" w:hAnsi="Times New Roman" w:cs="Times New Roman"/>
          <w:sz w:val="28"/>
          <w:szCs w:val="28"/>
        </w:rPr>
        <w:t xml:space="preserve">Казахстана вхождению в число 30 наиболее развитых стран по валовому продукту на душу населения </w:t>
      </w:r>
      <w:r w:rsidRPr="00AD1FB5">
        <w:rPr>
          <w:rFonts w:ascii="Times New Roman" w:hAnsi="Times New Roman" w:cs="Times New Roman"/>
          <w:sz w:val="28"/>
          <w:szCs w:val="28"/>
        </w:rPr>
        <w:t xml:space="preserve"> </w:t>
      </w:r>
      <w:r>
        <w:rPr>
          <w:rFonts w:ascii="Times New Roman" w:hAnsi="Times New Roman" w:cs="Times New Roman"/>
          <w:sz w:val="28"/>
          <w:szCs w:val="28"/>
        </w:rPr>
        <w:t>представлено в Таблице</w:t>
      </w:r>
      <w:r w:rsidRPr="00AD1FB5">
        <w:rPr>
          <w:rFonts w:ascii="Times New Roman" w:hAnsi="Times New Roman" w:cs="Times New Roman"/>
          <w:sz w:val="28"/>
          <w:szCs w:val="28"/>
        </w:rPr>
        <w:t>:</w:t>
      </w:r>
    </w:p>
    <w:p w:rsidR="00900915" w:rsidRPr="00FF0141" w:rsidRDefault="00900915" w:rsidP="00900915">
      <w:pPr>
        <w:spacing w:after="0" w:line="240" w:lineRule="auto"/>
        <w:jc w:val="both"/>
        <w:rPr>
          <w:rFonts w:ascii="Times New Roman" w:hAnsi="Times New Roman" w:cs="Times New Roman"/>
          <w:b/>
          <w:sz w:val="28"/>
          <w:szCs w:val="28"/>
        </w:rPr>
      </w:pPr>
      <w:r w:rsidRPr="00FF0141">
        <w:rPr>
          <w:rFonts w:ascii="Times New Roman" w:hAnsi="Times New Roman" w:cs="Times New Roman"/>
          <w:b/>
          <w:sz w:val="28"/>
          <w:szCs w:val="28"/>
        </w:rPr>
        <w:t xml:space="preserve">Таблица </w:t>
      </w:r>
      <w:r w:rsidR="00703804">
        <w:rPr>
          <w:rFonts w:ascii="Times New Roman" w:hAnsi="Times New Roman" w:cs="Times New Roman"/>
          <w:b/>
          <w:sz w:val="28"/>
          <w:szCs w:val="28"/>
        </w:rPr>
        <w:t>9</w:t>
      </w:r>
      <w:r w:rsidRPr="00FF0141">
        <w:rPr>
          <w:rFonts w:ascii="Times New Roman" w:hAnsi="Times New Roman" w:cs="Times New Roman"/>
          <w:b/>
          <w:sz w:val="28"/>
          <w:szCs w:val="28"/>
        </w:rPr>
        <w:t xml:space="preserve">. Параметры Инициативы «Устойчивая энергетика для всех» и аналогичные параметры формирования устойчивой энергетики в Казахстане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3190"/>
        <w:gridCol w:w="3190"/>
        <w:gridCol w:w="3191"/>
      </w:tblGrid>
      <w:tr w:rsidR="00900915" w:rsidRPr="0045264B" w:rsidTr="001323A1">
        <w:tc>
          <w:tcPr>
            <w:tcW w:w="3190" w:type="dxa"/>
          </w:tcPr>
          <w:p w:rsidR="00900915" w:rsidRPr="0045264B" w:rsidRDefault="00900915" w:rsidP="00900915">
            <w:pPr>
              <w:jc w:val="center"/>
              <w:rPr>
                <w:rFonts w:ascii="Times New Roman" w:hAnsi="Times New Roman" w:cs="Times New Roman"/>
                <w:b/>
                <w:sz w:val="24"/>
                <w:szCs w:val="24"/>
              </w:rPr>
            </w:pPr>
            <w:r w:rsidRPr="0045264B">
              <w:rPr>
                <w:rFonts w:ascii="Times New Roman" w:hAnsi="Times New Roman" w:cs="Times New Roman"/>
                <w:b/>
                <w:sz w:val="24"/>
                <w:szCs w:val="24"/>
              </w:rPr>
              <w:t>Параметр</w:t>
            </w:r>
          </w:p>
        </w:tc>
        <w:tc>
          <w:tcPr>
            <w:tcW w:w="3190" w:type="dxa"/>
          </w:tcPr>
          <w:p w:rsidR="00900915" w:rsidRPr="0045264B" w:rsidRDefault="00900915" w:rsidP="00900915">
            <w:pPr>
              <w:jc w:val="center"/>
              <w:rPr>
                <w:rFonts w:ascii="Times New Roman" w:hAnsi="Times New Roman" w:cs="Times New Roman"/>
                <w:b/>
                <w:sz w:val="24"/>
                <w:szCs w:val="24"/>
              </w:rPr>
            </w:pPr>
            <w:r w:rsidRPr="0045264B">
              <w:rPr>
                <w:rFonts w:ascii="Times New Roman" w:hAnsi="Times New Roman" w:cs="Times New Roman"/>
                <w:b/>
                <w:sz w:val="24"/>
                <w:szCs w:val="24"/>
              </w:rPr>
              <w:t>Инициатива «Устойчивая энергетика для всех»</w:t>
            </w:r>
          </w:p>
        </w:tc>
        <w:tc>
          <w:tcPr>
            <w:tcW w:w="3191" w:type="dxa"/>
          </w:tcPr>
          <w:p w:rsidR="00900915" w:rsidRPr="0045264B" w:rsidRDefault="00900915" w:rsidP="00900915">
            <w:pPr>
              <w:jc w:val="center"/>
              <w:rPr>
                <w:rFonts w:ascii="Times New Roman" w:hAnsi="Times New Roman" w:cs="Times New Roman"/>
                <w:b/>
                <w:sz w:val="24"/>
                <w:szCs w:val="24"/>
              </w:rPr>
            </w:pPr>
            <w:r w:rsidRPr="0045264B">
              <w:rPr>
                <w:rFonts w:ascii="Times New Roman" w:hAnsi="Times New Roman" w:cs="Times New Roman"/>
                <w:b/>
                <w:sz w:val="24"/>
                <w:szCs w:val="24"/>
              </w:rPr>
              <w:t>Формирование устойчивой энергетики в Казахстане</w:t>
            </w:r>
          </w:p>
        </w:tc>
      </w:tr>
      <w:tr w:rsidR="00900915" w:rsidRPr="0045264B" w:rsidTr="001323A1">
        <w:tc>
          <w:tcPr>
            <w:tcW w:w="3190" w:type="dxa"/>
          </w:tcPr>
          <w:p w:rsidR="00900915" w:rsidRPr="0045264B" w:rsidRDefault="00900915" w:rsidP="00900915">
            <w:pPr>
              <w:jc w:val="both"/>
              <w:rPr>
                <w:rFonts w:ascii="Times New Roman" w:hAnsi="Times New Roman" w:cs="Times New Roman"/>
                <w:sz w:val="24"/>
                <w:szCs w:val="24"/>
              </w:rPr>
            </w:pPr>
            <w:r w:rsidRPr="0045264B">
              <w:rPr>
                <w:rFonts w:ascii="Times New Roman" w:hAnsi="Times New Roman" w:cs="Times New Roman"/>
                <w:sz w:val="24"/>
                <w:szCs w:val="24"/>
              </w:rPr>
              <w:t>Всеобщ</w:t>
            </w:r>
            <w:r>
              <w:rPr>
                <w:rFonts w:ascii="Times New Roman" w:hAnsi="Times New Roman" w:cs="Times New Roman"/>
                <w:sz w:val="24"/>
                <w:szCs w:val="24"/>
              </w:rPr>
              <w:t>ий</w:t>
            </w:r>
            <w:r w:rsidRPr="0045264B">
              <w:rPr>
                <w:rFonts w:ascii="Times New Roman" w:hAnsi="Times New Roman" w:cs="Times New Roman"/>
                <w:sz w:val="24"/>
                <w:szCs w:val="24"/>
              </w:rPr>
              <w:t xml:space="preserve"> доступ к современным энергетическим услугам</w:t>
            </w:r>
          </w:p>
        </w:tc>
        <w:tc>
          <w:tcPr>
            <w:tcW w:w="3190" w:type="dxa"/>
          </w:tcPr>
          <w:p w:rsidR="00900915" w:rsidRPr="0045264B" w:rsidRDefault="00900915" w:rsidP="00900915">
            <w:pPr>
              <w:jc w:val="both"/>
              <w:rPr>
                <w:rFonts w:ascii="Times New Roman" w:hAnsi="Times New Roman" w:cs="Times New Roman"/>
                <w:sz w:val="24"/>
                <w:szCs w:val="24"/>
              </w:rPr>
            </w:pPr>
            <w:r w:rsidRPr="00AB3F8A">
              <w:rPr>
                <w:rFonts w:ascii="Times New Roman" w:hAnsi="Times New Roman" w:cs="Times New Roman"/>
                <w:sz w:val="24"/>
                <w:szCs w:val="24"/>
              </w:rPr>
              <w:t>Обеспечение всеобщего доступа к современным энергетическим услугам</w:t>
            </w:r>
          </w:p>
        </w:tc>
        <w:tc>
          <w:tcPr>
            <w:tcW w:w="3191" w:type="dxa"/>
          </w:tcPr>
          <w:p w:rsidR="00900915" w:rsidRPr="00AB3F8A" w:rsidRDefault="00900915" w:rsidP="00900915">
            <w:pPr>
              <w:jc w:val="both"/>
              <w:rPr>
                <w:rFonts w:ascii="Times New Roman" w:hAnsi="Times New Roman" w:cs="Times New Roman"/>
                <w:sz w:val="24"/>
                <w:szCs w:val="24"/>
              </w:rPr>
            </w:pPr>
            <w:r w:rsidRPr="00AB3F8A">
              <w:rPr>
                <w:rFonts w:ascii="Times New Roman" w:hAnsi="Times New Roman" w:cs="Times New Roman"/>
                <w:sz w:val="24"/>
                <w:szCs w:val="24"/>
              </w:rPr>
              <w:t>Рост потребления энергии в 2,2 раза</w:t>
            </w:r>
          </w:p>
          <w:p w:rsidR="00900915" w:rsidRPr="0045264B" w:rsidRDefault="00900915" w:rsidP="00900915">
            <w:pPr>
              <w:jc w:val="both"/>
              <w:rPr>
                <w:rFonts w:ascii="Times New Roman" w:hAnsi="Times New Roman" w:cs="Times New Roman"/>
                <w:sz w:val="24"/>
                <w:szCs w:val="24"/>
              </w:rPr>
            </w:pPr>
          </w:p>
        </w:tc>
      </w:tr>
      <w:tr w:rsidR="00900915" w:rsidRPr="0045264B" w:rsidTr="001323A1">
        <w:tc>
          <w:tcPr>
            <w:tcW w:w="3190" w:type="dxa"/>
          </w:tcPr>
          <w:p w:rsidR="00900915" w:rsidRPr="0045264B" w:rsidRDefault="00900915" w:rsidP="00900915">
            <w:pPr>
              <w:rPr>
                <w:rFonts w:ascii="Times New Roman" w:hAnsi="Times New Roman" w:cs="Times New Roman"/>
                <w:sz w:val="24"/>
                <w:szCs w:val="24"/>
              </w:rPr>
            </w:pPr>
            <w:r w:rsidRPr="0045264B">
              <w:rPr>
                <w:rFonts w:ascii="Times New Roman" w:hAnsi="Times New Roman" w:cs="Times New Roman"/>
                <w:sz w:val="24"/>
                <w:szCs w:val="24"/>
              </w:rPr>
              <w:t>Повышение энергоэффективности</w:t>
            </w:r>
          </w:p>
        </w:tc>
        <w:tc>
          <w:tcPr>
            <w:tcW w:w="3190" w:type="dxa"/>
          </w:tcPr>
          <w:p w:rsidR="00900915" w:rsidRPr="0045264B" w:rsidRDefault="00900915" w:rsidP="001323A1">
            <w:pPr>
              <w:jc w:val="both"/>
              <w:rPr>
                <w:rFonts w:ascii="Times New Roman" w:hAnsi="Times New Roman" w:cs="Times New Roman"/>
                <w:sz w:val="24"/>
                <w:szCs w:val="24"/>
              </w:rPr>
            </w:pPr>
            <w:r>
              <w:rPr>
                <w:rFonts w:ascii="Times New Roman" w:hAnsi="Times New Roman" w:cs="Times New Roman"/>
                <w:sz w:val="24"/>
                <w:szCs w:val="24"/>
              </w:rPr>
              <w:t>У</w:t>
            </w:r>
            <w:r w:rsidRPr="0045264B">
              <w:rPr>
                <w:rFonts w:ascii="Times New Roman" w:hAnsi="Times New Roman" w:cs="Times New Roman"/>
                <w:sz w:val="24"/>
                <w:szCs w:val="24"/>
              </w:rPr>
              <w:t>двоение глобальных темпов в области энергоэффективности с 1,8% в период с 1990 по 2010 год до 3,6% к 2030 году</w:t>
            </w:r>
            <w:r>
              <w:rPr>
                <w:rFonts w:ascii="Times New Roman" w:hAnsi="Times New Roman" w:cs="Times New Roman"/>
                <w:sz w:val="24"/>
                <w:szCs w:val="24"/>
              </w:rPr>
              <w:t>.</w:t>
            </w:r>
          </w:p>
        </w:tc>
        <w:tc>
          <w:tcPr>
            <w:tcW w:w="3191" w:type="dxa"/>
          </w:tcPr>
          <w:p w:rsidR="00900915" w:rsidRPr="0045264B" w:rsidRDefault="00900915" w:rsidP="00900915">
            <w:pPr>
              <w:jc w:val="both"/>
              <w:rPr>
                <w:rFonts w:ascii="Times New Roman" w:hAnsi="Times New Roman" w:cs="Times New Roman"/>
                <w:sz w:val="24"/>
                <w:szCs w:val="24"/>
              </w:rPr>
            </w:pPr>
            <w:r>
              <w:rPr>
                <w:rFonts w:ascii="Times New Roman" w:hAnsi="Times New Roman" w:cs="Times New Roman"/>
                <w:sz w:val="24"/>
                <w:szCs w:val="24"/>
              </w:rPr>
              <w:t>С</w:t>
            </w:r>
            <w:r w:rsidRPr="0045264B">
              <w:rPr>
                <w:rFonts w:ascii="Times New Roman" w:hAnsi="Times New Roman" w:cs="Times New Roman"/>
                <w:sz w:val="24"/>
                <w:szCs w:val="24"/>
              </w:rPr>
              <w:t>нижение энергоемкости экономики в 1,6 раза, т.е. средний темп снижения энергоемкости на уровне 2,7%</w:t>
            </w:r>
          </w:p>
          <w:p w:rsidR="00900915" w:rsidRPr="0045264B" w:rsidRDefault="00900915" w:rsidP="00900915">
            <w:pPr>
              <w:jc w:val="both"/>
              <w:rPr>
                <w:rFonts w:ascii="Times New Roman" w:hAnsi="Times New Roman" w:cs="Times New Roman"/>
                <w:sz w:val="24"/>
                <w:szCs w:val="24"/>
              </w:rPr>
            </w:pPr>
          </w:p>
        </w:tc>
      </w:tr>
      <w:tr w:rsidR="00900915" w:rsidRPr="0045264B" w:rsidTr="001323A1">
        <w:tc>
          <w:tcPr>
            <w:tcW w:w="3190" w:type="dxa"/>
          </w:tcPr>
          <w:p w:rsidR="00900915" w:rsidRPr="0045264B" w:rsidRDefault="00900915" w:rsidP="00900915">
            <w:pPr>
              <w:rPr>
                <w:rFonts w:ascii="Times New Roman" w:hAnsi="Times New Roman" w:cs="Times New Roman"/>
                <w:sz w:val="24"/>
                <w:szCs w:val="24"/>
              </w:rPr>
            </w:pPr>
            <w:r w:rsidRPr="0045264B">
              <w:rPr>
                <w:rFonts w:ascii="Times New Roman" w:hAnsi="Times New Roman" w:cs="Times New Roman"/>
                <w:sz w:val="24"/>
                <w:szCs w:val="24"/>
              </w:rPr>
              <w:t>Доля возобновляемых источников энергии в мировом энергетическом балансе</w:t>
            </w:r>
          </w:p>
        </w:tc>
        <w:tc>
          <w:tcPr>
            <w:tcW w:w="3190" w:type="dxa"/>
          </w:tcPr>
          <w:p w:rsidR="00900915" w:rsidRPr="0045264B" w:rsidRDefault="00900915" w:rsidP="00900915">
            <w:pPr>
              <w:jc w:val="both"/>
              <w:rPr>
                <w:rFonts w:ascii="Times New Roman" w:hAnsi="Times New Roman" w:cs="Times New Roman"/>
                <w:sz w:val="24"/>
                <w:szCs w:val="24"/>
              </w:rPr>
            </w:pPr>
            <w:r w:rsidRPr="0045264B">
              <w:rPr>
                <w:rFonts w:ascii="Times New Roman" w:hAnsi="Times New Roman" w:cs="Times New Roman"/>
                <w:sz w:val="24"/>
                <w:szCs w:val="24"/>
              </w:rPr>
              <w:t>Повышение до 30%.</w:t>
            </w:r>
          </w:p>
        </w:tc>
        <w:tc>
          <w:tcPr>
            <w:tcW w:w="3191" w:type="dxa"/>
          </w:tcPr>
          <w:p w:rsidR="00900915" w:rsidRPr="0045264B" w:rsidRDefault="00900915" w:rsidP="00900915">
            <w:pPr>
              <w:jc w:val="both"/>
              <w:rPr>
                <w:rFonts w:ascii="Times New Roman" w:hAnsi="Times New Roman" w:cs="Times New Roman"/>
                <w:sz w:val="24"/>
                <w:szCs w:val="24"/>
              </w:rPr>
            </w:pPr>
            <w:r>
              <w:rPr>
                <w:rFonts w:ascii="Times New Roman" w:hAnsi="Times New Roman" w:cs="Times New Roman"/>
                <w:sz w:val="24"/>
                <w:szCs w:val="24"/>
              </w:rPr>
              <w:t>Повышение до 33%</w:t>
            </w:r>
          </w:p>
        </w:tc>
      </w:tr>
    </w:tbl>
    <w:p w:rsidR="00900915" w:rsidRDefault="00900915" w:rsidP="00900915">
      <w:pPr>
        <w:spacing w:after="0" w:line="240" w:lineRule="auto"/>
        <w:jc w:val="both"/>
        <w:rPr>
          <w:rFonts w:ascii="Times New Roman" w:hAnsi="Times New Roman" w:cs="Times New Roman"/>
          <w:sz w:val="28"/>
          <w:szCs w:val="28"/>
        </w:rPr>
      </w:pPr>
    </w:p>
    <w:p w:rsidR="00900915" w:rsidRDefault="00900915" w:rsidP="00900915">
      <w:pPr>
        <w:spacing w:after="0" w:line="240" w:lineRule="auto"/>
        <w:jc w:val="both"/>
        <w:rPr>
          <w:rFonts w:ascii="Times New Roman" w:hAnsi="Times New Roman" w:cs="Times New Roman"/>
          <w:sz w:val="28"/>
          <w:szCs w:val="28"/>
        </w:rPr>
      </w:pPr>
    </w:p>
    <w:p w:rsidR="00900915" w:rsidRDefault="00900915" w:rsidP="00900915">
      <w:pPr>
        <w:spacing w:after="0" w:line="240" w:lineRule="auto"/>
        <w:jc w:val="both"/>
        <w:rPr>
          <w:rFonts w:ascii="Times New Roman" w:hAnsi="Times New Roman" w:cs="Times New Roman"/>
          <w:sz w:val="28"/>
          <w:szCs w:val="28"/>
        </w:rPr>
      </w:pPr>
    </w:p>
    <w:p w:rsidR="00900915" w:rsidRDefault="00900915" w:rsidP="00900915">
      <w:pPr>
        <w:spacing w:after="0" w:line="240" w:lineRule="auto"/>
        <w:jc w:val="both"/>
        <w:rPr>
          <w:rFonts w:ascii="Times New Roman" w:hAnsi="Times New Roman" w:cs="Times New Roman"/>
          <w:sz w:val="28"/>
          <w:szCs w:val="28"/>
        </w:rPr>
      </w:pPr>
    </w:p>
    <w:p w:rsidR="00900915" w:rsidRDefault="00900915" w:rsidP="00900915">
      <w:pPr>
        <w:pStyle w:val="a3"/>
        <w:spacing w:after="0" w:line="240" w:lineRule="auto"/>
        <w:ind w:left="567"/>
        <w:jc w:val="both"/>
        <w:rPr>
          <w:rFonts w:ascii="Times New Roman" w:hAnsi="Times New Roman" w:cs="Times New Roman"/>
          <w:b/>
          <w:sz w:val="28"/>
          <w:szCs w:val="28"/>
        </w:rPr>
      </w:pPr>
    </w:p>
    <w:p w:rsidR="00900915" w:rsidRPr="000B5B9B" w:rsidRDefault="00900915" w:rsidP="007A68BE">
      <w:pPr>
        <w:pStyle w:val="a3"/>
        <w:numPr>
          <w:ilvl w:val="2"/>
          <w:numId w:val="8"/>
        </w:numPr>
        <w:spacing w:after="0" w:line="240" w:lineRule="auto"/>
        <w:ind w:left="567" w:hanging="567"/>
        <w:jc w:val="both"/>
        <w:rPr>
          <w:rFonts w:ascii="Times New Roman" w:hAnsi="Times New Roman" w:cs="Times New Roman"/>
          <w:b/>
          <w:sz w:val="28"/>
          <w:szCs w:val="28"/>
        </w:rPr>
      </w:pPr>
      <w:r w:rsidRPr="000B5B9B">
        <w:rPr>
          <w:rFonts w:ascii="Times New Roman" w:hAnsi="Times New Roman" w:cs="Times New Roman"/>
          <w:b/>
          <w:sz w:val="28"/>
          <w:szCs w:val="28"/>
        </w:rPr>
        <w:t>Требования, к параметрам развития устойчивой энергетики вытекающие из стратегических задач «Стратегии «Казахстан-2050»</w:t>
      </w:r>
    </w:p>
    <w:p w:rsidR="00900915" w:rsidRDefault="00900915" w:rsidP="00900915">
      <w:pPr>
        <w:spacing w:after="0" w:line="360" w:lineRule="auto"/>
        <w:ind w:firstLine="709"/>
        <w:jc w:val="both"/>
        <w:rPr>
          <w:rFonts w:ascii="Times New Roman" w:hAnsi="Times New Roman" w:cs="Times New Roman"/>
          <w:sz w:val="28"/>
          <w:szCs w:val="28"/>
        </w:rPr>
      </w:pPr>
    </w:p>
    <w:p w:rsidR="00900915" w:rsidRPr="00982949" w:rsidRDefault="00900915" w:rsidP="00900915">
      <w:pPr>
        <w:spacing w:after="0" w:line="360" w:lineRule="auto"/>
        <w:ind w:firstLine="709"/>
        <w:jc w:val="both"/>
        <w:rPr>
          <w:rFonts w:ascii="Times New Roman" w:hAnsi="Times New Roman" w:cs="Times New Roman"/>
          <w:sz w:val="28"/>
          <w:szCs w:val="28"/>
        </w:rPr>
      </w:pPr>
      <w:r w:rsidRPr="00982949">
        <w:rPr>
          <w:rFonts w:ascii="Times New Roman" w:hAnsi="Times New Roman" w:cs="Times New Roman"/>
          <w:sz w:val="28"/>
          <w:szCs w:val="28"/>
        </w:rPr>
        <w:t xml:space="preserve">Можно выделить </w:t>
      </w:r>
      <w:r>
        <w:rPr>
          <w:rFonts w:ascii="Times New Roman" w:hAnsi="Times New Roman" w:cs="Times New Roman"/>
          <w:sz w:val="28"/>
          <w:szCs w:val="28"/>
        </w:rPr>
        <w:t>5</w:t>
      </w:r>
      <w:r w:rsidRPr="00982949">
        <w:rPr>
          <w:rFonts w:ascii="Times New Roman" w:hAnsi="Times New Roman" w:cs="Times New Roman"/>
          <w:sz w:val="28"/>
          <w:szCs w:val="28"/>
        </w:rPr>
        <w:t xml:space="preserve"> крупных блок</w:t>
      </w:r>
      <w:r>
        <w:rPr>
          <w:rFonts w:ascii="Times New Roman" w:hAnsi="Times New Roman" w:cs="Times New Roman"/>
          <w:sz w:val="28"/>
          <w:szCs w:val="28"/>
        </w:rPr>
        <w:t>ов</w:t>
      </w:r>
      <w:r w:rsidRPr="00982949">
        <w:rPr>
          <w:rFonts w:ascii="Times New Roman" w:hAnsi="Times New Roman" w:cs="Times New Roman"/>
          <w:sz w:val="28"/>
          <w:szCs w:val="28"/>
        </w:rPr>
        <w:t xml:space="preserve"> стратегических задач развития Казахстана, обозначенные в «Послании Президента Республики Казахстан - лидера нации Н. А. Назарбаева народу Казахстана  Стратегия «Казахстан-2050», </w:t>
      </w:r>
      <w:r>
        <w:rPr>
          <w:rFonts w:ascii="Times New Roman" w:hAnsi="Times New Roman" w:cs="Times New Roman"/>
          <w:sz w:val="28"/>
          <w:szCs w:val="28"/>
        </w:rPr>
        <w:t xml:space="preserve">тесно </w:t>
      </w:r>
      <w:r w:rsidRPr="00982949">
        <w:rPr>
          <w:rFonts w:ascii="Times New Roman" w:hAnsi="Times New Roman" w:cs="Times New Roman"/>
          <w:sz w:val="28"/>
          <w:szCs w:val="28"/>
        </w:rPr>
        <w:t>связанных с формированием устойчивой экологически безопасной энергетики.</w:t>
      </w:r>
    </w:p>
    <w:p w:rsidR="00900915" w:rsidRPr="00982949" w:rsidRDefault="00900915" w:rsidP="00900915">
      <w:pPr>
        <w:spacing w:after="0" w:line="360" w:lineRule="auto"/>
        <w:jc w:val="both"/>
        <w:rPr>
          <w:rFonts w:ascii="Times New Roman" w:hAnsi="Times New Roman" w:cs="Times New Roman"/>
          <w:i/>
          <w:sz w:val="28"/>
          <w:szCs w:val="28"/>
        </w:rPr>
      </w:pPr>
      <w:r w:rsidRPr="00982949">
        <w:rPr>
          <w:rFonts w:ascii="Times New Roman" w:hAnsi="Times New Roman" w:cs="Times New Roman"/>
          <w:i/>
          <w:sz w:val="28"/>
          <w:szCs w:val="28"/>
        </w:rPr>
        <w:t>Блок национальных задач, развития энергетического сектора, добычи и использования сырьевых ресурсов</w:t>
      </w:r>
    </w:p>
    <w:p w:rsidR="00900915" w:rsidRPr="00982949" w:rsidRDefault="00900915" w:rsidP="00F87D43">
      <w:pPr>
        <w:pStyle w:val="a3"/>
        <w:numPr>
          <w:ilvl w:val="0"/>
          <w:numId w:val="23"/>
        </w:numPr>
        <w:spacing w:after="0" w:line="360" w:lineRule="auto"/>
        <w:ind w:left="714" w:hanging="357"/>
        <w:jc w:val="both"/>
        <w:rPr>
          <w:rFonts w:ascii="Times New Roman" w:hAnsi="Times New Roman" w:cs="Times New Roman"/>
          <w:sz w:val="28"/>
          <w:szCs w:val="28"/>
        </w:rPr>
      </w:pPr>
      <w:r w:rsidRPr="00982949">
        <w:rPr>
          <w:rFonts w:ascii="Times New Roman" w:hAnsi="Times New Roman" w:cs="Times New Roman"/>
          <w:sz w:val="28"/>
          <w:szCs w:val="28"/>
        </w:rPr>
        <w:t>Сохранение роли крупного игрока на рынке углеводородного сырья.</w:t>
      </w:r>
    </w:p>
    <w:p w:rsidR="00900915" w:rsidRPr="00982949" w:rsidRDefault="00900915" w:rsidP="00F87D43">
      <w:pPr>
        <w:pStyle w:val="a3"/>
        <w:numPr>
          <w:ilvl w:val="0"/>
          <w:numId w:val="23"/>
        </w:numPr>
        <w:spacing w:after="0" w:line="360" w:lineRule="auto"/>
        <w:ind w:left="714" w:hanging="357"/>
        <w:jc w:val="both"/>
        <w:rPr>
          <w:rFonts w:ascii="Times New Roman" w:hAnsi="Times New Roman" w:cs="Times New Roman"/>
          <w:sz w:val="28"/>
          <w:szCs w:val="28"/>
        </w:rPr>
      </w:pPr>
      <w:r w:rsidRPr="00982949">
        <w:rPr>
          <w:rFonts w:ascii="Times New Roman" w:hAnsi="Times New Roman" w:cs="Times New Roman"/>
          <w:sz w:val="28"/>
          <w:szCs w:val="28"/>
        </w:rPr>
        <w:t>К 2050 году в стране на альтернативные и возобновляемые виды энергии должно приходиться не менее половины всего совокупного энергопотребления.</w:t>
      </w:r>
    </w:p>
    <w:p w:rsidR="00900915" w:rsidRPr="00982949" w:rsidRDefault="00900915" w:rsidP="00F87D43">
      <w:pPr>
        <w:pStyle w:val="a3"/>
        <w:numPr>
          <w:ilvl w:val="0"/>
          <w:numId w:val="23"/>
        </w:numPr>
        <w:spacing w:after="0" w:line="360" w:lineRule="auto"/>
        <w:ind w:left="714" w:hanging="357"/>
        <w:jc w:val="both"/>
        <w:rPr>
          <w:rFonts w:ascii="Times New Roman" w:hAnsi="Times New Roman" w:cs="Times New Roman"/>
          <w:sz w:val="28"/>
          <w:szCs w:val="28"/>
        </w:rPr>
      </w:pPr>
      <w:r w:rsidRPr="00982949">
        <w:rPr>
          <w:rFonts w:ascii="Times New Roman" w:hAnsi="Times New Roman" w:cs="Times New Roman"/>
          <w:sz w:val="28"/>
          <w:szCs w:val="28"/>
        </w:rPr>
        <w:t xml:space="preserve">К 2025 году обеспечение собственного рынка горюче-смазочными материалами в соответствии с новыми стандартами </w:t>
      </w:r>
      <w:proofErr w:type="spellStart"/>
      <w:r w:rsidRPr="00982949">
        <w:rPr>
          <w:rFonts w:ascii="Times New Roman" w:hAnsi="Times New Roman" w:cs="Times New Roman"/>
          <w:sz w:val="28"/>
          <w:szCs w:val="28"/>
        </w:rPr>
        <w:t>экологичности</w:t>
      </w:r>
      <w:proofErr w:type="spellEnd"/>
      <w:r w:rsidRPr="00982949">
        <w:rPr>
          <w:rFonts w:ascii="Times New Roman" w:hAnsi="Times New Roman" w:cs="Times New Roman"/>
          <w:sz w:val="28"/>
          <w:szCs w:val="28"/>
        </w:rPr>
        <w:t>.   </w:t>
      </w:r>
    </w:p>
    <w:p w:rsidR="00900915" w:rsidRPr="00982949" w:rsidRDefault="00900915" w:rsidP="00F87D43">
      <w:pPr>
        <w:pStyle w:val="a3"/>
        <w:numPr>
          <w:ilvl w:val="0"/>
          <w:numId w:val="23"/>
        </w:numPr>
        <w:spacing w:after="0" w:line="360" w:lineRule="auto"/>
        <w:ind w:left="714" w:hanging="357"/>
        <w:jc w:val="both"/>
        <w:rPr>
          <w:rFonts w:ascii="Times New Roman" w:hAnsi="Times New Roman" w:cs="Times New Roman"/>
          <w:sz w:val="28"/>
          <w:szCs w:val="28"/>
        </w:rPr>
      </w:pPr>
      <w:r w:rsidRPr="00982949">
        <w:rPr>
          <w:rFonts w:ascii="Times New Roman" w:hAnsi="Times New Roman" w:cs="Times New Roman"/>
          <w:sz w:val="28"/>
          <w:szCs w:val="28"/>
        </w:rPr>
        <w:t>Привлечение инвесторов только на условиях поставки самых современных технологий добычи и переработки, добыча  сырья только в обмен на создание новейших производств на территории Казахстана.</w:t>
      </w:r>
    </w:p>
    <w:p w:rsidR="00900915" w:rsidRPr="00982949" w:rsidRDefault="00900915" w:rsidP="00F87D43">
      <w:pPr>
        <w:pStyle w:val="a3"/>
        <w:numPr>
          <w:ilvl w:val="0"/>
          <w:numId w:val="23"/>
        </w:numPr>
        <w:spacing w:after="0" w:line="360" w:lineRule="auto"/>
        <w:ind w:left="714" w:hanging="357"/>
        <w:jc w:val="both"/>
        <w:rPr>
          <w:rFonts w:ascii="Times New Roman" w:hAnsi="Times New Roman" w:cs="Times New Roman"/>
          <w:sz w:val="28"/>
          <w:szCs w:val="28"/>
        </w:rPr>
      </w:pPr>
      <w:r w:rsidRPr="00982949">
        <w:rPr>
          <w:rFonts w:ascii="Times New Roman" w:hAnsi="Times New Roman" w:cs="Times New Roman"/>
          <w:sz w:val="28"/>
          <w:szCs w:val="28"/>
        </w:rPr>
        <w:t xml:space="preserve">В интересах будущего нации и безопасности государства нужно создать стратегический «резерв» углеводородного сырья. Стратегический резерв станет фундаментом энергетической безопасности страны. </w:t>
      </w:r>
    </w:p>
    <w:p w:rsidR="00900915" w:rsidRPr="00982949" w:rsidRDefault="00900915" w:rsidP="00F87D43">
      <w:pPr>
        <w:pStyle w:val="a3"/>
        <w:numPr>
          <w:ilvl w:val="0"/>
          <w:numId w:val="23"/>
        </w:numPr>
        <w:spacing w:after="0" w:line="360" w:lineRule="auto"/>
        <w:ind w:left="714" w:hanging="357"/>
        <w:jc w:val="both"/>
        <w:rPr>
          <w:rFonts w:ascii="Times New Roman" w:hAnsi="Times New Roman" w:cs="Times New Roman"/>
          <w:sz w:val="28"/>
          <w:szCs w:val="28"/>
        </w:rPr>
      </w:pPr>
      <w:r w:rsidRPr="00982949">
        <w:rPr>
          <w:rFonts w:ascii="Times New Roman" w:hAnsi="Times New Roman" w:cs="Times New Roman"/>
          <w:sz w:val="28"/>
          <w:szCs w:val="28"/>
        </w:rPr>
        <w:t>Все добывающие предприятия должны внедрять только экологически безвредные производства.</w:t>
      </w:r>
    </w:p>
    <w:p w:rsidR="00900915" w:rsidRPr="00982949" w:rsidRDefault="00900915" w:rsidP="00900915">
      <w:pPr>
        <w:spacing w:after="0" w:line="360" w:lineRule="auto"/>
        <w:jc w:val="both"/>
        <w:rPr>
          <w:rFonts w:ascii="Times New Roman" w:hAnsi="Times New Roman" w:cs="Times New Roman"/>
          <w:i/>
          <w:sz w:val="28"/>
          <w:szCs w:val="28"/>
        </w:rPr>
      </w:pPr>
      <w:r w:rsidRPr="00982949">
        <w:rPr>
          <w:rFonts w:ascii="Times New Roman" w:hAnsi="Times New Roman" w:cs="Times New Roman"/>
          <w:i/>
          <w:sz w:val="28"/>
          <w:szCs w:val="28"/>
        </w:rPr>
        <w:t>Блок задач согласованного национального развития и развития регионов</w:t>
      </w:r>
    </w:p>
    <w:p w:rsidR="00900915" w:rsidRPr="00982949" w:rsidRDefault="00900915" w:rsidP="00F87D43">
      <w:pPr>
        <w:pStyle w:val="a3"/>
        <w:numPr>
          <w:ilvl w:val="0"/>
          <w:numId w:val="24"/>
        </w:numPr>
        <w:spacing w:after="0" w:line="360" w:lineRule="auto"/>
        <w:jc w:val="both"/>
        <w:rPr>
          <w:rFonts w:ascii="Times New Roman" w:hAnsi="Times New Roman" w:cs="Times New Roman"/>
          <w:sz w:val="28"/>
          <w:szCs w:val="28"/>
        </w:rPr>
      </w:pPr>
      <w:r w:rsidRPr="00982949">
        <w:rPr>
          <w:rFonts w:ascii="Times New Roman" w:hAnsi="Times New Roman" w:cs="Times New Roman"/>
          <w:sz w:val="28"/>
          <w:szCs w:val="28"/>
        </w:rPr>
        <w:t xml:space="preserve">Для того, чтобы регионы были заинтересованы в привлечении инвестиций, необходимо отменить мораторий на недропользование </w:t>
      </w:r>
      <w:r w:rsidRPr="00982949">
        <w:rPr>
          <w:rFonts w:ascii="Times New Roman" w:hAnsi="Times New Roman" w:cs="Times New Roman"/>
          <w:sz w:val="28"/>
          <w:szCs w:val="28"/>
        </w:rPr>
        <w:lastRenderedPageBreak/>
        <w:t>(мораторий на выдачу лицензий на недропользование был введен в 2008 году в связи с разработкой нового налогового законодательства).</w:t>
      </w:r>
    </w:p>
    <w:p w:rsidR="00900915" w:rsidRPr="00982949" w:rsidRDefault="00900915" w:rsidP="00F87D43">
      <w:pPr>
        <w:pStyle w:val="a3"/>
        <w:numPr>
          <w:ilvl w:val="0"/>
          <w:numId w:val="24"/>
        </w:numPr>
        <w:spacing w:after="0" w:line="360" w:lineRule="auto"/>
        <w:jc w:val="both"/>
        <w:rPr>
          <w:rFonts w:ascii="Times New Roman" w:hAnsi="Times New Roman" w:cs="Times New Roman"/>
          <w:sz w:val="28"/>
          <w:szCs w:val="28"/>
        </w:rPr>
      </w:pPr>
      <w:r w:rsidRPr="00982949">
        <w:rPr>
          <w:rFonts w:ascii="Times New Roman" w:hAnsi="Times New Roman" w:cs="Times New Roman"/>
          <w:sz w:val="28"/>
          <w:szCs w:val="28"/>
        </w:rPr>
        <w:t xml:space="preserve">Необходимо синхронизировать выполнение всех государственных и отраслевых программ с решением приоритетных задач развития регионов. Уже в первой половине 2013 года определить и тарифицировать перечень необходимых и перспективных проектов в регионах. </w:t>
      </w:r>
    </w:p>
    <w:p w:rsidR="00900915" w:rsidRPr="00982949" w:rsidRDefault="00900915" w:rsidP="00F87D43">
      <w:pPr>
        <w:pStyle w:val="a3"/>
        <w:numPr>
          <w:ilvl w:val="0"/>
          <w:numId w:val="24"/>
        </w:numPr>
        <w:spacing w:after="0" w:line="360" w:lineRule="auto"/>
        <w:jc w:val="both"/>
        <w:rPr>
          <w:rFonts w:ascii="Times New Roman" w:hAnsi="Times New Roman" w:cs="Times New Roman"/>
          <w:sz w:val="28"/>
          <w:szCs w:val="28"/>
        </w:rPr>
      </w:pPr>
      <w:r w:rsidRPr="00982949">
        <w:rPr>
          <w:rFonts w:ascii="Times New Roman" w:hAnsi="Times New Roman" w:cs="Times New Roman"/>
          <w:sz w:val="28"/>
          <w:szCs w:val="28"/>
        </w:rPr>
        <w:t>Важно разработать четкие «дорожные карты» по формированию перспективных национальных кластеров.</w:t>
      </w:r>
    </w:p>
    <w:p w:rsidR="00900915" w:rsidRPr="00982949" w:rsidRDefault="00900915" w:rsidP="00F87D43">
      <w:pPr>
        <w:pStyle w:val="a3"/>
        <w:numPr>
          <w:ilvl w:val="0"/>
          <w:numId w:val="24"/>
        </w:numPr>
        <w:spacing w:after="0" w:line="360" w:lineRule="auto"/>
        <w:jc w:val="both"/>
        <w:rPr>
          <w:rFonts w:ascii="Times New Roman" w:hAnsi="Times New Roman" w:cs="Times New Roman"/>
          <w:sz w:val="28"/>
          <w:szCs w:val="28"/>
        </w:rPr>
      </w:pPr>
      <w:r w:rsidRPr="00982949">
        <w:rPr>
          <w:rFonts w:ascii="Times New Roman" w:hAnsi="Times New Roman" w:cs="Times New Roman"/>
          <w:sz w:val="28"/>
          <w:szCs w:val="28"/>
        </w:rPr>
        <w:t>Доля малого и среднего бизнеса в экономике должна к 2030 году вырасти, по крайней мере, вдвое.</w:t>
      </w:r>
    </w:p>
    <w:p w:rsidR="00900915" w:rsidRPr="00982949" w:rsidRDefault="00900915" w:rsidP="00900915">
      <w:pPr>
        <w:spacing w:after="0" w:line="360" w:lineRule="auto"/>
        <w:jc w:val="both"/>
        <w:rPr>
          <w:rFonts w:ascii="Times New Roman" w:hAnsi="Times New Roman" w:cs="Times New Roman"/>
          <w:i/>
          <w:sz w:val="28"/>
          <w:szCs w:val="28"/>
        </w:rPr>
      </w:pPr>
      <w:r w:rsidRPr="00982949">
        <w:rPr>
          <w:rFonts w:ascii="Times New Roman" w:hAnsi="Times New Roman" w:cs="Times New Roman"/>
          <w:i/>
          <w:sz w:val="28"/>
          <w:szCs w:val="28"/>
        </w:rPr>
        <w:t>Блок задач развития агропромышленного комплекса </w:t>
      </w:r>
    </w:p>
    <w:p w:rsidR="00900915" w:rsidRPr="00982949" w:rsidRDefault="00900915" w:rsidP="00F87D43">
      <w:pPr>
        <w:pStyle w:val="a3"/>
        <w:numPr>
          <w:ilvl w:val="0"/>
          <w:numId w:val="25"/>
        </w:numPr>
        <w:spacing w:after="0" w:line="360" w:lineRule="auto"/>
        <w:jc w:val="both"/>
        <w:rPr>
          <w:rFonts w:ascii="Times New Roman" w:hAnsi="Times New Roman" w:cs="Times New Roman"/>
          <w:sz w:val="28"/>
          <w:szCs w:val="28"/>
        </w:rPr>
      </w:pPr>
      <w:r w:rsidRPr="00982949">
        <w:rPr>
          <w:rFonts w:ascii="Times New Roman" w:hAnsi="Times New Roman" w:cs="Times New Roman"/>
          <w:sz w:val="28"/>
          <w:szCs w:val="28"/>
        </w:rPr>
        <w:t xml:space="preserve">Необходима масштабная модернизация сельского хозяйства, особенно в условиях растущего глобального спроса на сельхозпродукцию. Должны быть созданы национальные конкурентоспособные бренды с акцентом на </w:t>
      </w:r>
      <w:proofErr w:type="spellStart"/>
      <w:r w:rsidRPr="00982949">
        <w:rPr>
          <w:rFonts w:ascii="Times New Roman" w:hAnsi="Times New Roman" w:cs="Times New Roman"/>
          <w:sz w:val="28"/>
          <w:szCs w:val="28"/>
        </w:rPr>
        <w:t>экологичность</w:t>
      </w:r>
      <w:proofErr w:type="spellEnd"/>
      <w:r w:rsidRPr="00982949">
        <w:rPr>
          <w:rFonts w:ascii="Times New Roman" w:hAnsi="Times New Roman" w:cs="Times New Roman"/>
          <w:sz w:val="28"/>
          <w:szCs w:val="28"/>
        </w:rPr>
        <w:t>. Необходимо, чтобы агропромышленный комплекс  стал глобальным игроком в области экологически чистого производства. Результатом принятых мер должно стать увеличение к 2050 году доли продукции сельского хозяйства в ВВП страны в 5 раз.</w:t>
      </w:r>
    </w:p>
    <w:p w:rsidR="00900915" w:rsidRPr="00982949" w:rsidRDefault="00900915" w:rsidP="00F87D43">
      <w:pPr>
        <w:pStyle w:val="a3"/>
        <w:numPr>
          <w:ilvl w:val="0"/>
          <w:numId w:val="25"/>
        </w:numPr>
        <w:spacing w:after="0" w:line="360" w:lineRule="auto"/>
        <w:jc w:val="both"/>
        <w:rPr>
          <w:rFonts w:ascii="Times New Roman" w:hAnsi="Times New Roman" w:cs="Times New Roman"/>
          <w:sz w:val="28"/>
          <w:szCs w:val="28"/>
        </w:rPr>
      </w:pPr>
      <w:r w:rsidRPr="00982949">
        <w:rPr>
          <w:rFonts w:ascii="Times New Roman" w:hAnsi="Times New Roman" w:cs="Times New Roman"/>
          <w:sz w:val="28"/>
          <w:szCs w:val="28"/>
        </w:rPr>
        <w:t xml:space="preserve">К 2050 году Казахстан должен полностью решить проблему </w:t>
      </w:r>
      <w:proofErr w:type="spellStart"/>
      <w:r w:rsidRPr="00982949">
        <w:rPr>
          <w:rFonts w:ascii="Times New Roman" w:hAnsi="Times New Roman" w:cs="Times New Roman"/>
          <w:sz w:val="28"/>
          <w:szCs w:val="28"/>
        </w:rPr>
        <w:t>водообеспечения</w:t>
      </w:r>
      <w:proofErr w:type="spellEnd"/>
      <w:r w:rsidRPr="00982949">
        <w:rPr>
          <w:rFonts w:ascii="Times New Roman" w:hAnsi="Times New Roman" w:cs="Times New Roman"/>
          <w:sz w:val="28"/>
          <w:szCs w:val="28"/>
        </w:rPr>
        <w:t>, к 2020 году решить проблему обеспечения населения питьевой водой, к 2040-му – орошения.</w:t>
      </w:r>
    </w:p>
    <w:p w:rsidR="00900915" w:rsidRPr="00982949" w:rsidRDefault="00900915" w:rsidP="00900915">
      <w:pPr>
        <w:spacing w:after="0" w:line="360" w:lineRule="auto"/>
        <w:jc w:val="both"/>
        <w:rPr>
          <w:rFonts w:ascii="Times New Roman" w:hAnsi="Times New Roman" w:cs="Times New Roman"/>
          <w:i/>
          <w:sz w:val="28"/>
          <w:szCs w:val="28"/>
        </w:rPr>
      </w:pPr>
      <w:r w:rsidRPr="00982949">
        <w:rPr>
          <w:rFonts w:ascii="Times New Roman" w:hAnsi="Times New Roman" w:cs="Times New Roman"/>
          <w:i/>
          <w:sz w:val="28"/>
          <w:szCs w:val="28"/>
        </w:rPr>
        <w:t>Блок задач кадрового обеспечения развития</w:t>
      </w:r>
    </w:p>
    <w:p w:rsidR="00900915" w:rsidRPr="00982949" w:rsidRDefault="00900915" w:rsidP="00F87D43">
      <w:pPr>
        <w:pStyle w:val="a3"/>
        <w:numPr>
          <w:ilvl w:val="0"/>
          <w:numId w:val="26"/>
        </w:numPr>
        <w:spacing w:after="0" w:line="360" w:lineRule="auto"/>
        <w:jc w:val="both"/>
        <w:rPr>
          <w:rFonts w:ascii="Times New Roman" w:hAnsi="Times New Roman" w:cs="Times New Roman"/>
          <w:sz w:val="28"/>
          <w:szCs w:val="28"/>
        </w:rPr>
      </w:pPr>
      <w:r w:rsidRPr="00982949">
        <w:rPr>
          <w:rFonts w:ascii="Times New Roman" w:hAnsi="Times New Roman" w:cs="Times New Roman"/>
          <w:sz w:val="28"/>
          <w:szCs w:val="28"/>
        </w:rPr>
        <w:t>В качестве перспективной задачи нам предстоит  создать благоприятные условия для отечественных квалифицированных кадров с тем, чтобы не допустить их чрезмерного оттока на зарубежные рынки труда.</w:t>
      </w:r>
    </w:p>
    <w:p w:rsidR="00900915" w:rsidRPr="00982949" w:rsidRDefault="00900915" w:rsidP="00F87D43">
      <w:pPr>
        <w:pStyle w:val="a3"/>
        <w:numPr>
          <w:ilvl w:val="0"/>
          <w:numId w:val="26"/>
        </w:numPr>
        <w:spacing w:after="0" w:line="360" w:lineRule="auto"/>
        <w:jc w:val="both"/>
        <w:rPr>
          <w:rFonts w:ascii="Times New Roman" w:hAnsi="Times New Roman" w:cs="Times New Roman"/>
          <w:sz w:val="28"/>
          <w:szCs w:val="28"/>
        </w:rPr>
      </w:pPr>
      <w:r w:rsidRPr="00982949">
        <w:rPr>
          <w:rFonts w:ascii="Times New Roman" w:hAnsi="Times New Roman" w:cs="Times New Roman"/>
          <w:sz w:val="28"/>
          <w:szCs w:val="28"/>
        </w:rPr>
        <w:t xml:space="preserve">Профессионально-техническое и высшее образование должно ориентироваться в первую очередь на максимальное удовлетворение </w:t>
      </w:r>
      <w:r w:rsidRPr="00982949">
        <w:rPr>
          <w:rFonts w:ascii="Times New Roman" w:hAnsi="Times New Roman" w:cs="Times New Roman"/>
          <w:sz w:val="28"/>
          <w:szCs w:val="28"/>
        </w:rPr>
        <w:lastRenderedPageBreak/>
        <w:t>текущих и перспективных потребностей национальной экономики в специалистах. Во многом это решит проблему занятости населения.</w:t>
      </w:r>
    </w:p>
    <w:p w:rsidR="00900915" w:rsidRPr="00982949" w:rsidRDefault="00900915" w:rsidP="00F87D43">
      <w:pPr>
        <w:pStyle w:val="a3"/>
        <w:numPr>
          <w:ilvl w:val="0"/>
          <w:numId w:val="26"/>
        </w:numPr>
        <w:spacing w:after="0" w:line="360" w:lineRule="auto"/>
        <w:jc w:val="both"/>
        <w:rPr>
          <w:rFonts w:ascii="Times New Roman" w:hAnsi="Times New Roman" w:cs="Times New Roman"/>
          <w:sz w:val="28"/>
          <w:szCs w:val="28"/>
        </w:rPr>
      </w:pPr>
      <w:r w:rsidRPr="00982949">
        <w:rPr>
          <w:rFonts w:ascii="Times New Roman" w:hAnsi="Times New Roman" w:cs="Times New Roman"/>
          <w:sz w:val="28"/>
          <w:szCs w:val="28"/>
        </w:rPr>
        <w:t>Высшие учебные заведения не должны ограничиваться образовательными функциями. Им необходимо создавать и развивать прикладные и научно-исследовательские подразделения.</w:t>
      </w:r>
    </w:p>
    <w:p w:rsidR="00900915" w:rsidRPr="00982949" w:rsidRDefault="00900915" w:rsidP="00F87D43">
      <w:pPr>
        <w:pStyle w:val="a3"/>
        <w:numPr>
          <w:ilvl w:val="0"/>
          <w:numId w:val="26"/>
        </w:numPr>
        <w:spacing w:after="0" w:line="360" w:lineRule="auto"/>
        <w:jc w:val="both"/>
        <w:rPr>
          <w:rFonts w:ascii="Times New Roman" w:hAnsi="Times New Roman" w:cs="Times New Roman"/>
          <w:sz w:val="28"/>
          <w:szCs w:val="28"/>
        </w:rPr>
      </w:pPr>
      <w:r w:rsidRPr="00982949">
        <w:rPr>
          <w:rFonts w:ascii="Times New Roman" w:hAnsi="Times New Roman" w:cs="Times New Roman"/>
          <w:sz w:val="28"/>
          <w:szCs w:val="28"/>
        </w:rPr>
        <w:t>Нам нужен трансферт необходимых стране технологий и обучение специалистов для их использования. EXPO-2017 должно дать толчок этому процессу и помочь нам отобрать новейшие технологии для развития энергетики будущего.</w:t>
      </w:r>
    </w:p>
    <w:p w:rsidR="00900915" w:rsidRDefault="00900915" w:rsidP="00900915">
      <w:pPr>
        <w:spacing w:after="0" w:line="360" w:lineRule="auto"/>
        <w:jc w:val="both"/>
        <w:rPr>
          <w:rFonts w:ascii="Times New Roman" w:hAnsi="Times New Roman" w:cs="Times New Roman"/>
          <w:i/>
          <w:sz w:val="28"/>
          <w:szCs w:val="28"/>
        </w:rPr>
      </w:pPr>
    </w:p>
    <w:p w:rsidR="00900915" w:rsidRPr="00982949" w:rsidRDefault="00900915" w:rsidP="00900915">
      <w:pPr>
        <w:spacing w:after="0" w:line="360" w:lineRule="auto"/>
        <w:jc w:val="both"/>
        <w:rPr>
          <w:rFonts w:ascii="Times New Roman" w:hAnsi="Times New Roman" w:cs="Times New Roman"/>
          <w:i/>
          <w:sz w:val="28"/>
          <w:szCs w:val="28"/>
        </w:rPr>
      </w:pPr>
      <w:r w:rsidRPr="00982949">
        <w:rPr>
          <w:rFonts w:ascii="Times New Roman" w:hAnsi="Times New Roman" w:cs="Times New Roman"/>
          <w:i/>
          <w:sz w:val="28"/>
          <w:szCs w:val="28"/>
        </w:rPr>
        <w:t>Блок задач международной политики</w:t>
      </w:r>
    </w:p>
    <w:p w:rsidR="00900915" w:rsidRPr="00982949" w:rsidRDefault="00900915" w:rsidP="00F87D43">
      <w:pPr>
        <w:pStyle w:val="a3"/>
        <w:numPr>
          <w:ilvl w:val="0"/>
          <w:numId w:val="27"/>
        </w:numPr>
        <w:spacing w:after="0" w:line="360" w:lineRule="auto"/>
        <w:jc w:val="both"/>
        <w:rPr>
          <w:rFonts w:ascii="Times New Roman" w:hAnsi="Times New Roman" w:cs="Times New Roman"/>
          <w:sz w:val="28"/>
          <w:szCs w:val="28"/>
        </w:rPr>
      </w:pPr>
      <w:r w:rsidRPr="00982949">
        <w:rPr>
          <w:rFonts w:ascii="Times New Roman" w:hAnsi="Times New Roman" w:cs="Times New Roman"/>
          <w:sz w:val="28"/>
          <w:szCs w:val="28"/>
        </w:rPr>
        <w:t>Наша ближайшая цель – создать Евразийский экономический союз. При этом мы четко заявляем, что вопросы будут решаться консенсусом. Политический суверенитет не будет ущемляться. </w:t>
      </w:r>
    </w:p>
    <w:p w:rsidR="00900915" w:rsidRPr="00982949" w:rsidRDefault="00900915" w:rsidP="00F87D43">
      <w:pPr>
        <w:pStyle w:val="a3"/>
        <w:numPr>
          <w:ilvl w:val="0"/>
          <w:numId w:val="27"/>
        </w:numPr>
        <w:spacing w:after="0" w:line="360" w:lineRule="auto"/>
        <w:jc w:val="both"/>
        <w:rPr>
          <w:rFonts w:ascii="Times New Roman" w:hAnsi="Times New Roman" w:cs="Times New Roman"/>
          <w:sz w:val="28"/>
          <w:szCs w:val="28"/>
        </w:rPr>
      </w:pPr>
      <w:r w:rsidRPr="00982949">
        <w:rPr>
          <w:rFonts w:ascii="Times New Roman" w:hAnsi="Times New Roman" w:cs="Times New Roman"/>
          <w:sz w:val="28"/>
          <w:szCs w:val="28"/>
        </w:rPr>
        <w:t>Сбалансированность нашей внешней политики означает развитие дружественных и предсказуемых отношений со всеми государствами, играющими существенную роль в мировых делах и представляющих для Казахстана практический интерес.</w:t>
      </w:r>
    </w:p>
    <w:p w:rsidR="00900915" w:rsidRPr="00982949" w:rsidRDefault="00900915" w:rsidP="00F87D43">
      <w:pPr>
        <w:pStyle w:val="a3"/>
        <w:numPr>
          <w:ilvl w:val="0"/>
          <w:numId w:val="27"/>
        </w:numPr>
        <w:spacing w:after="0" w:line="360" w:lineRule="auto"/>
        <w:jc w:val="both"/>
        <w:rPr>
          <w:rFonts w:ascii="Times New Roman" w:hAnsi="Times New Roman" w:cs="Times New Roman"/>
          <w:sz w:val="28"/>
          <w:szCs w:val="28"/>
        </w:rPr>
      </w:pPr>
      <w:r w:rsidRPr="00982949">
        <w:rPr>
          <w:rFonts w:ascii="Times New Roman" w:hAnsi="Times New Roman" w:cs="Times New Roman"/>
          <w:sz w:val="28"/>
          <w:szCs w:val="28"/>
        </w:rPr>
        <w:t xml:space="preserve">Лучший способ стабилизировать Центральную Азию – это </w:t>
      </w:r>
      <w:proofErr w:type="spellStart"/>
      <w:r w:rsidRPr="00982949">
        <w:rPr>
          <w:rFonts w:ascii="Times New Roman" w:hAnsi="Times New Roman" w:cs="Times New Roman"/>
          <w:sz w:val="28"/>
          <w:szCs w:val="28"/>
        </w:rPr>
        <w:t>внутрирегиональная</w:t>
      </w:r>
      <w:proofErr w:type="spellEnd"/>
      <w:r w:rsidRPr="00982949">
        <w:rPr>
          <w:rFonts w:ascii="Times New Roman" w:hAnsi="Times New Roman" w:cs="Times New Roman"/>
          <w:sz w:val="28"/>
          <w:szCs w:val="28"/>
        </w:rPr>
        <w:t xml:space="preserve"> интеграция. Именно таким путем мы можем снизить </w:t>
      </w:r>
      <w:proofErr w:type="spellStart"/>
      <w:r w:rsidRPr="00982949">
        <w:rPr>
          <w:rFonts w:ascii="Times New Roman" w:hAnsi="Times New Roman" w:cs="Times New Roman"/>
          <w:sz w:val="28"/>
          <w:szCs w:val="28"/>
        </w:rPr>
        <w:t>конфликтогенный</w:t>
      </w:r>
      <w:proofErr w:type="spellEnd"/>
      <w:r w:rsidRPr="00982949">
        <w:rPr>
          <w:rFonts w:ascii="Times New Roman" w:hAnsi="Times New Roman" w:cs="Times New Roman"/>
          <w:sz w:val="28"/>
          <w:szCs w:val="28"/>
        </w:rPr>
        <w:t xml:space="preserve"> потенциал нашего региона, решить насущные социально-экономические проблемы, развязать узел водно-энергетических и иных противоречий.</w:t>
      </w:r>
    </w:p>
    <w:p w:rsidR="00900915" w:rsidRDefault="00900915" w:rsidP="00900915">
      <w:pPr>
        <w:spacing w:after="0" w:line="360" w:lineRule="auto"/>
        <w:ind w:firstLine="709"/>
        <w:jc w:val="both"/>
        <w:rPr>
          <w:rFonts w:ascii="Times New Roman" w:hAnsi="Times New Roman" w:cs="Times New Roman"/>
          <w:i/>
          <w:sz w:val="28"/>
          <w:szCs w:val="28"/>
        </w:rPr>
      </w:pPr>
    </w:p>
    <w:p w:rsidR="00900915" w:rsidRPr="004702DD" w:rsidRDefault="00900915" w:rsidP="00900915">
      <w:pPr>
        <w:spacing w:after="0" w:line="360" w:lineRule="auto"/>
        <w:ind w:firstLine="709"/>
        <w:jc w:val="both"/>
        <w:rPr>
          <w:rFonts w:ascii="Times New Roman" w:hAnsi="Times New Roman" w:cs="Times New Roman"/>
          <w:i/>
          <w:sz w:val="28"/>
          <w:szCs w:val="28"/>
        </w:rPr>
      </w:pPr>
      <w:r w:rsidRPr="00636216">
        <w:rPr>
          <w:rFonts w:ascii="Times New Roman" w:hAnsi="Times New Roman" w:cs="Times New Roman"/>
          <w:i/>
          <w:sz w:val="28"/>
          <w:szCs w:val="28"/>
        </w:rPr>
        <w:t xml:space="preserve">Блок национальных задач, развития энергетического сектора, добычи и использования сырьевых ресурсов приводит к требованиям по </w:t>
      </w:r>
      <w:r w:rsidRPr="004702DD">
        <w:rPr>
          <w:rFonts w:ascii="Times New Roman" w:hAnsi="Times New Roman" w:cs="Times New Roman"/>
          <w:i/>
          <w:sz w:val="28"/>
          <w:szCs w:val="28"/>
        </w:rPr>
        <w:t>параметрам устойчивой энергетики:</w:t>
      </w:r>
    </w:p>
    <w:p w:rsidR="00900915" w:rsidRDefault="00900915" w:rsidP="00F87D43">
      <w:pPr>
        <w:pStyle w:val="a3"/>
        <w:numPr>
          <w:ilvl w:val="0"/>
          <w:numId w:val="28"/>
        </w:numPr>
        <w:spacing w:after="0" w:line="360" w:lineRule="auto"/>
        <w:ind w:left="714" w:hanging="357"/>
        <w:jc w:val="both"/>
        <w:rPr>
          <w:rFonts w:ascii="Times New Roman" w:hAnsi="Times New Roman" w:cs="Times New Roman"/>
          <w:sz w:val="28"/>
          <w:szCs w:val="28"/>
        </w:rPr>
      </w:pPr>
      <w:r w:rsidRPr="00982949">
        <w:rPr>
          <w:rFonts w:ascii="Times New Roman" w:hAnsi="Times New Roman" w:cs="Times New Roman"/>
          <w:sz w:val="28"/>
          <w:szCs w:val="28"/>
        </w:rPr>
        <w:t>Необходим</w:t>
      </w:r>
      <w:r>
        <w:rPr>
          <w:rFonts w:ascii="Times New Roman" w:hAnsi="Times New Roman" w:cs="Times New Roman"/>
          <w:sz w:val="28"/>
          <w:szCs w:val="28"/>
        </w:rPr>
        <w:t xml:space="preserve">о резервирование углеводородного сырья для </w:t>
      </w:r>
      <w:r w:rsidRPr="00982949">
        <w:rPr>
          <w:rFonts w:ascii="Times New Roman" w:hAnsi="Times New Roman" w:cs="Times New Roman"/>
          <w:sz w:val="28"/>
          <w:szCs w:val="28"/>
        </w:rPr>
        <w:t xml:space="preserve"> энергетической безопасности страны</w:t>
      </w:r>
      <w:r>
        <w:rPr>
          <w:rFonts w:ascii="Times New Roman" w:hAnsi="Times New Roman" w:cs="Times New Roman"/>
          <w:sz w:val="28"/>
          <w:szCs w:val="28"/>
        </w:rPr>
        <w:t xml:space="preserve"> и выполнения международных обязательств как минимум на 20-летнюю перспективу после 2050 года:</w:t>
      </w:r>
    </w:p>
    <w:p w:rsidR="00900915" w:rsidRDefault="00900915" w:rsidP="00F87D43">
      <w:pPr>
        <w:pStyle w:val="a3"/>
        <w:numPr>
          <w:ilvl w:val="0"/>
          <w:numId w:val="28"/>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lastRenderedPageBreak/>
        <w:t xml:space="preserve">необходимо обеспечить средние темпы роста доли потребления энергии от </w:t>
      </w:r>
      <w:r w:rsidRPr="00982949">
        <w:rPr>
          <w:rFonts w:ascii="Times New Roman" w:hAnsi="Times New Roman" w:cs="Times New Roman"/>
          <w:sz w:val="28"/>
          <w:szCs w:val="28"/>
        </w:rPr>
        <w:t>альтернативны</w:t>
      </w:r>
      <w:r>
        <w:rPr>
          <w:rFonts w:ascii="Times New Roman" w:hAnsi="Times New Roman" w:cs="Times New Roman"/>
          <w:sz w:val="28"/>
          <w:szCs w:val="28"/>
        </w:rPr>
        <w:t>х</w:t>
      </w:r>
      <w:r w:rsidRPr="00982949">
        <w:rPr>
          <w:rFonts w:ascii="Times New Roman" w:hAnsi="Times New Roman" w:cs="Times New Roman"/>
          <w:sz w:val="28"/>
          <w:szCs w:val="28"/>
        </w:rPr>
        <w:t xml:space="preserve"> и возобновляемы</w:t>
      </w:r>
      <w:r>
        <w:rPr>
          <w:rFonts w:ascii="Times New Roman" w:hAnsi="Times New Roman" w:cs="Times New Roman"/>
          <w:sz w:val="28"/>
          <w:szCs w:val="28"/>
        </w:rPr>
        <w:t>х</w:t>
      </w:r>
      <w:r w:rsidRPr="00982949">
        <w:rPr>
          <w:rFonts w:ascii="Times New Roman" w:hAnsi="Times New Roman" w:cs="Times New Roman"/>
          <w:sz w:val="28"/>
          <w:szCs w:val="28"/>
        </w:rPr>
        <w:t xml:space="preserve"> </w:t>
      </w:r>
      <w:r>
        <w:rPr>
          <w:rFonts w:ascii="Times New Roman" w:hAnsi="Times New Roman" w:cs="Times New Roman"/>
          <w:sz w:val="28"/>
          <w:szCs w:val="28"/>
        </w:rPr>
        <w:t>источников энергии в период до 2050 года на уровне 10,6% в год;</w:t>
      </w:r>
    </w:p>
    <w:p w:rsidR="00900915" w:rsidRPr="004702DD" w:rsidRDefault="00900915" w:rsidP="00900915">
      <w:pPr>
        <w:spacing w:after="0" w:line="360" w:lineRule="auto"/>
        <w:ind w:firstLine="709"/>
        <w:jc w:val="both"/>
        <w:rPr>
          <w:rFonts w:ascii="Times New Roman" w:hAnsi="Times New Roman" w:cs="Times New Roman"/>
          <w:i/>
          <w:sz w:val="28"/>
          <w:szCs w:val="28"/>
        </w:rPr>
      </w:pPr>
      <w:r w:rsidRPr="00982949">
        <w:rPr>
          <w:rFonts w:ascii="Times New Roman" w:hAnsi="Times New Roman" w:cs="Times New Roman"/>
          <w:i/>
          <w:sz w:val="28"/>
          <w:szCs w:val="28"/>
        </w:rPr>
        <w:t>Блок задач согласованного национального развития и развития регионов приводит к требования</w:t>
      </w:r>
      <w:r>
        <w:rPr>
          <w:rFonts w:ascii="Times New Roman" w:hAnsi="Times New Roman" w:cs="Times New Roman"/>
          <w:i/>
          <w:sz w:val="28"/>
          <w:szCs w:val="28"/>
        </w:rPr>
        <w:t>м</w:t>
      </w:r>
      <w:r w:rsidRPr="00124241">
        <w:rPr>
          <w:rFonts w:ascii="Times New Roman" w:hAnsi="Times New Roman" w:cs="Times New Roman"/>
          <w:i/>
          <w:sz w:val="28"/>
          <w:szCs w:val="28"/>
        </w:rPr>
        <w:t xml:space="preserve"> </w:t>
      </w:r>
      <w:r w:rsidRPr="00636216">
        <w:rPr>
          <w:rFonts w:ascii="Times New Roman" w:hAnsi="Times New Roman" w:cs="Times New Roman"/>
          <w:i/>
          <w:sz w:val="28"/>
          <w:szCs w:val="28"/>
        </w:rPr>
        <w:t xml:space="preserve">по </w:t>
      </w:r>
      <w:r w:rsidRPr="004702DD">
        <w:rPr>
          <w:rFonts w:ascii="Times New Roman" w:hAnsi="Times New Roman" w:cs="Times New Roman"/>
          <w:i/>
          <w:sz w:val="28"/>
          <w:szCs w:val="28"/>
        </w:rPr>
        <w:t>параметрам устойчивой энергетики:</w:t>
      </w:r>
    </w:p>
    <w:p w:rsidR="00900915" w:rsidRPr="00982949" w:rsidRDefault="00900915" w:rsidP="00F87D43">
      <w:pPr>
        <w:pStyle w:val="text"/>
        <w:numPr>
          <w:ilvl w:val="0"/>
          <w:numId w:val="28"/>
        </w:numPr>
        <w:spacing w:before="0" w:beforeAutospacing="0" w:after="0" w:afterAutospacing="0" w:line="360" w:lineRule="auto"/>
        <w:rPr>
          <w:color w:val="auto"/>
          <w:sz w:val="28"/>
          <w:szCs w:val="28"/>
        </w:rPr>
      </w:pPr>
      <w:r>
        <w:rPr>
          <w:color w:val="auto"/>
          <w:sz w:val="28"/>
          <w:szCs w:val="28"/>
        </w:rPr>
        <w:t>необходимо сформировать энергетический поток, достаточный для поэтапного выравнивания валового продукта на душу населения по регионам Казахстана и, при этом для генерации энергии для малых поселения в автономных энергетических узлах ориентироваться малый и средний бизнес;</w:t>
      </w:r>
    </w:p>
    <w:p w:rsidR="00900915" w:rsidRDefault="00900915" w:rsidP="00F87D43">
      <w:pPr>
        <w:pStyle w:val="a3"/>
        <w:numPr>
          <w:ilvl w:val="0"/>
          <w:numId w:val="28"/>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необходимо проведение геофизических исследований и разработок для проведения отдачи нефтяных пластов в сухопутной зоне Казахстана до уровня 42-44 % на основе применения комплекса геофизических воздействий.</w:t>
      </w:r>
    </w:p>
    <w:p w:rsidR="00900915" w:rsidRPr="00124241" w:rsidRDefault="00900915" w:rsidP="00900915">
      <w:pPr>
        <w:spacing w:after="0" w:line="360" w:lineRule="auto"/>
        <w:ind w:firstLine="709"/>
        <w:jc w:val="both"/>
        <w:rPr>
          <w:rFonts w:ascii="Times New Roman" w:hAnsi="Times New Roman" w:cs="Times New Roman"/>
          <w:i/>
          <w:sz w:val="28"/>
          <w:szCs w:val="28"/>
        </w:rPr>
      </w:pPr>
      <w:r w:rsidRPr="00124241">
        <w:rPr>
          <w:rFonts w:ascii="Times New Roman" w:eastAsia="Times New Roman" w:hAnsi="Times New Roman" w:cs="Times New Roman"/>
          <w:i/>
          <w:sz w:val="28"/>
          <w:szCs w:val="28"/>
        </w:rPr>
        <w:t>Блок задач кадрового обеспечения развития</w:t>
      </w:r>
      <w:r w:rsidRPr="00124241">
        <w:rPr>
          <w:rFonts w:ascii="Times New Roman" w:hAnsi="Times New Roman" w:cs="Times New Roman"/>
          <w:i/>
          <w:sz w:val="28"/>
          <w:szCs w:val="28"/>
        </w:rPr>
        <w:t xml:space="preserve"> приводит к требованиям:</w:t>
      </w:r>
    </w:p>
    <w:p w:rsidR="00900915" w:rsidRDefault="00900915" w:rsidP="00F87D43">
      <w:pPr>
        <w:pStyle w:val="a3"/>
        <w:numPr>
          <w:ilvl w:val="0"/>
          <w:numId w:val="28"/>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необходимо предусмотреть рост числа занятости населения в обрабатывающих отраслях промышленности и энергетике в 1,5-2 раза за счет появления новых секторов деятельности, связанных с устойчивой энергетикой;</w:t>
      </w:r>
    </w:p>
    <w:p w:rsidR="00900915" w:rsidRPr="00993FCB" w:rsidRDefault="00900915" w:rsidP="00F87D43">
      <w:pPr>
        <w:pStyle w:val="a3"/>
        <w:numPr>
          <w:ilvl w:val="0"/>
          <w:numId w:val="28"/>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необходимо сформировать инновационную и научную инфраструктуру с общим числом специально подготовленных специалистов не менее 10 тысяч человек в период до 2030 года.</w:t>
      </w:r>
    </w:p>
    <w:p w:rsidR="00900915" w:rsidRDefault="00900915" w:rsidP="00900915">
      <w:pPr>
        <w:spacing w:after="0" w:line="360" w:lineRule="auto"/>
        <w:ind w:firstLine="709"/>
        <w:jc w:val="both"/>
        <w:rPr>
          <w:rFonts w:ascii="Times New Roman" w:hAnsi="Times New Roman" w:cs="Times New Roman"/>
          <w:i/>
          <w:sz w:val="28"/>
          <w:szCs w:val="28"/>
        </w:rPr>
      </w:pPr>
      <w:r w:rsidRPr="004702DD">
        <w:rPr>
          <w:rFonts w:ascii="Times New Roman" w:eastAsia="Times New Roman" w:hAnsi="Times New Roman" w:cs="Times New Roman"/>
          <w:i/>
          <w:sz w:val="28"/>
          <w:szCs w:val="28"/>
        </w:rPr>
        <w:t>Блок задач развития агропромышленного комплекса приводит к требованиям</w:t>
      </w:r>
      <w:r w:rsidRPr="004702DD">
        <w:rPr>
          <w:rFonts w:ascii="Times New Roman" w:hAnsi="Times New Roman" w:cs="Times New Roman"/>
          <w:i/>
          <w:sz w:val="28"/>
          <w:szCs w:val="28"/>
        </w:rPr>
        <w:t xml:space="preserve"> по параметрам </w:t>
      </w:r>
      <w:r>
        <w:rPr>
          <w:rFonts w:ascii="Times New Roman" w:hAnsi="Times New Roman" w:cs="Times New Roman"/>
          <w:i/>
          <w:sz w:val="28"/>
          <w:szCs w:val="28"/>
        </w:rPr>
        <w:t>устойчивой энергетики:</w:t>
      </w:r>
    </w:p>
    <w:p w:rsidR="00900915" w:rsidRPr="00B26B13" w:rsidRDefault="00900915" w:rsidP="00F87D43">
      <w:pPr>
        <w:pStyle w:val="a3"/>
        <w:numPr>
          <w:ilvl w:val="0"/>
          <w:numId w:val="28"/>
        </w:numPr>
        <w:spacing w:after="0" w:line="360" w:lineRule="auto"/>
        <w:ind w:left="714" w:hanging="357"/>
        <w:jc w:val="both"/>
        <w:rPr>
          <w:rFonts w:ascii="Times New Roman" w:hAnsi="Times New Roman" w:cs="Times New Roman"/>
          <w:sz w:val="28"/>
          <w:szCs w:val="28"/>
        </w:rPr>
      </w:pPr>
      <w:r w:rsidRPr="00B26B13">
        <w:rPr>
          <w:rFonts w:ascii="Times New Roman" w:hAnsi="Times New Roman" w:cs="Times New Roman"/>
          <w:sz w:val="28"/>
          <w:szCs w:val="28"/>
        </w:rPr>
        <w:t>Доведение доли потребления электроэнергии в сельском хозяйстве до уровня 10-15% преимущественно за счет возобновляемых источников энергии</w:t>
      </w:r>
      <w:r>
        <w:rPr>
          <w:rFonts w:ascii="Times New Roman" w:hAnsi="Times New Roman" w:cs="Times New Roman"/>
          <w:sz w:val="28"/>
          <w:szCs w:val="28"/>
        </w:rPr>
        <w:t>, включенных в автономные энергетические комплексы.</w:t>
      </w:r>
    </w:p>
    <w:p w:rsidR="00900915" w:rsidRDefault="00900915" w:rsidP="00900915">
      <w:pPr>
        <w:spacing w:after="0" w:line="360" w:lineRule="auto"/>
        <w:jc w:val="both"/>
        <w:rPr>
          <w:rFonts w:ascii="Times New Roman" w:hAnsi="Times New Roman" w:cs="Times New Roman"/>
          <w:i/>
          <w:sz w:val="28"/>
          <w:szCs w:val="28"/>
        </w:rPr>
      </w:pPr>
      <w:r w:rsidRPr="00982949">
        <w:rPr>
          <w:rFonts w:ascii="Times New Roman" w:hAnsi="Times New Roman" w:cs="Times New Roman"/>
          <w:i/>
          <w:sz w:val="28"/>
          <w:szCs w:val="28"/>
        </w:rPr>
        <w:t>Блок задач международной политики</w:t>
      </w:r>
      <w:r w:rsidRPr="00B26B13">
        <w:rPr>
          <w:rFonts w:ascii="Times New Roman" w:eastAsia="Times New Roman" w:hAnsi="Times New Roman" w:cs="Times New Roman"/>
          <w:i/>
          <w:sz w:val="28"/>
          <w:szCs w:val="28"/>
        </w:rPr>
        <w:t xml:space="preserve"> </w:t>
      </w:r>
      <w:r w:rsidRPr="004702DD">
        <w:rPr>
          <w:rFonts w:ascii="Times New Roman" w:eastAsia="Times New Roman" w:hAnsi="Times New Roman" w:cs="Times New Roman"/>
          <w:i/>
          <w:sz w:val="28"/>
          <w:szCs w:val="28"/>
        </w:rPr>
        <w:t>приводит к требованиям</w:t>
      </w:r>
      <w:r w:rsidRPr="004702DD">
        <w:rPr>
          <w:rFonts w:ascii="Times New Roman" w:hAnsi="Times New Roman" w:cs="Times New Roman"/>
          <w:i/>
          <w:sz w:val="28"/>
          <w:szCs w:val="28"/>
        </w:rPr>
        <w:t xml:space="preserve"> по параметрам </w:t>
      </w:r>
      <w:r>
        <w:rPr>
          <w:rFonts w:ascii="Times New Roman" w:hAnsi="Times New Roman" w:cs="Times New Roman"/>
          <w:i/>
          <w:sz w:val="28"/>
          <w:szCs w:val="28"/>
        </w:rPr>
        <w:t>устойчивой энергетики:</w:t>
      </w:r>
    </w:p>
    <w:p w:rsidR="00900915" w:rsidRDefault="00900915" w:rsidP="00F87D43">
      <w:pPr>
        <w:pStyle w:val="a3"/>
        <w:numPr>
          <w:ilvl w:val="0"/>
          <w:numId w:val="28"/>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lastRenderedPageBreak/>
        <w:t>п</w:t>
      </w:r>
      <w:r w:rsidRPr="00B26B13">
        <w:rPr>
          <w:rFonts w:ascii="Times New Roman" w:hAnsi="Times New Roman" w:cs="Times New Roman"/>
          <w:sz w:val="28"/>
          <w:szCs w:val="28"/>
        </w:rPr>
        <w:t>олное энергетическое обслуживание транспортных коридоров, проходящих через территорию Казахстана</w:t>
      </w:r>
      <w:r>
        <w:rPr>
          <w:rFonts w:ascii="Times New Roman" w:hAnsi="Times New Roman" w:cs="Times New Roman"/>
          <w:sz w:val="28"/>
          <w:szCs w:val="28"/>
        </w:rPr>
        <w:t>;</w:t>
      </w:r>
    </w:p>
    <w:p w:rsidR="00900915" w:rsidRPr="0028363D" w:rsidRDefault="00900915" w:rsidP="00F87D43">
      <w:pPr>
        <w:pStyle w:val="a3"/>
        <w:numPr>
          <w:ilvl w:val="0"/>
          <w:numId w:val="28"/>
        </w:numPr>
        <w:spacing w:after="0" w:line="360" w:lineRule="auto"/>
        <w:ind w:left="714" w:hanging="357"/>
        <w:jc w:val="both"/>
        <w:rPr>
          <w:rFonts w:ascii="Times New Roman" w:hAnsi="Times New Roman" w:cs="Times New Roman"/>
          <w:sz w:val="28"/>
          <w:szCs w:val="28"/>
        </w:rPr>
      </w:pPr>
      <w:r w:rsidRPr="0028363D">
        <w:rPr>
          <w:rFonts w:ascii="Times New Roman" w:hAnsi="Times New Roman" w:cs="Times New Roman"/>
          <w:sz w:val="28"/>
          <w:szCs w:val="28"/>
        </w:rPr>
        <w:t>достижение уровня энергоэффективности экономики и социальной сферы превышающего соотве</w:t>
      </w:r>
      <w:r>
        <w:rPr>
          <w:rFonts w:ascii="Times New Roman" w:hAnsi="Times New Roman" w:cs="Times New Roman"/>
          <w:sz w:val="28"/>
          <w:szCs w:val="28"/>
        </w:rPr>
        <w:t>т</w:t>
      </w:r>
      <w:r w:rsidRPr="0028363D">
        <w:rPr>
          <w:rFonts w:ascii="Times New Roman" w:hAnsi="Times New Roman" w:cs="Times New Roman"/>
          <w:sz w:val="28"/>
          <w:szCs w:val="28"/>
        </w:rPr>
        <w:t>ствующие параметры партнеров.</w:t>
      </w:r>
    </w:p>
    <w:p w:rsidR="00900915" w:rsidRDefault="00900915" w:rsidP="00900915">
      <w:pPr>
        <w:spacing w:after="0" w:line="360" w:lineRule="auto"/>
        <w:ind w:firstLine="709"/>
        <w:jc w:val="both"/>
        <w:rPr>
          <w:rFonts w:ascii="Times New Roman" w:eastAsia="Times New Roman" w:hAnsi="Times New Roman" w:cs="Times New Roman"/>
          <w:sz w:val="28"/>
          <w:szCs w:val="28"/>
        </w:rPr>
      </w:pPr>
    </w:p>
    <w:p w:rsidR="00900915" w:rsidRDefault="00900915" w:rsidP="00900915">
      <w:pPr>
        <w:spacing w:after="0" w:line="360" w:lineRule="auto"/>
        <w:ind w:firstLine="709"/>
        <w:jc w:val="both"/>
        <w:rPr>
          <w:rFonts w:ascii="Times New Roman" w:eastAsia="Times New Roman" w:hAnsi="Times New Roman" w:cs="Times New Roman"/>
          <w:sz w:val="28"/>
          <w:szCs w:val="28"/>
        </w:rPr>
        <w:sectPr w:rsidR="00900915" w:rsidSect="00900915">
          <w:pgSz w:w="11906" w:h="16838"/>
          <w:pgMar w:top="1134" w:right="850" w:bottom="1134" w:left="1701" w:header="708" w:footer="708" w:gutter="0"/>
          <w:cols w:space="708"/>
          <w:docGrid w:linePitch="360"/>
        </w:sectPr>
      </w:pPr>
    </w:p>
    <w:p w:rsidR="00900915" w:rsidRDefault="00900915" w:rsidP="007A68BE">
      <w:pPr>
        <w:pStyle w:val="a3"/>
        <w:numPr>
          <w:ilvl w:val="1"/>
          <w:numId w:val="8"/>
        </w:numPr>
        <w:spacing w:after="0" w:line="240" w:lineRule="auto"/>
        <w:ind w:left="567" w:hanging="567"/>
        <w:jc w:val="both"/>
        <w:rPr>
          <w:rFonts w:ascii="Times New Roman" w:hAnsi="Times New Roman" w:cs="Times New Roman"/>
          <w:sz w:val="28"/>
          <w:szCs w:val="28"/>
        </w:rPr>
      </w:pPr>
      <w:proofErr w:type="spellStart"/>
      <w:r w:rsidRPr="00982949">
        <w:rPr>
          <w:rFonts w:ascii="Times New Roman" w:hAnsi="Times New Roman" w:cs="Times New Roman"/>
          <w:b/>
          <w:sz w:val="28"/>
          <w:szCs w:val="28"/>
        </w:rPr>
        <w:lastRenderedPageBreak/>
        <w:t>Энергоэффективность</w:t>
      </w:r>
      <w:proofErr w:type="spellEnd"/>
      <w:r w:rsidRPr="00982949">
        <w:rPr>
          <w:rFonts w:ascii="Times New Roman" w:hAnsi="Times New Roman" w:cs="Times New Roman"/>
          <w:b/>
          <w:sz w:val="28"/>
          <w:szCs w:val="28"/>
        </w:rPr>
        <w:t xml:space="preserve"> экономики и социальной сферы как один из ключевых факторов формирования устойчивой энергетики</w:t>
      </w:r>
    </w:p>
    <w:p w:rsidR="00900915" w:rsidRDefault="00900915" w:rsidP="00900915">
      <w:pPr>
        <w:spacing w:after="0" w:line="240" w:lineRule="auto"/>
        <w:ind w:firstLine="709"/>
        <w:jc w:val="both"/>
        <w:rPr>
          <w:rFonts w:ascii="Times New Roman" w:hAnsi="Times New Roman" w:cs="Times New Roman"/>
          <w:b/>
          <w:color w:val="FF0000"/>
          <w:sz w:val="26"/>
          <w:szCs w:val="26"/>
        </w:rPr>
      </w:pPr>
    </w:p>
    <w:p w:rsidR="00900915" w:rsidRDefault="00900915" w:rsidP="00900915">
      <w:pPr>
        <w:spacing w:after="0" w:line="360" w:lineRule="auto"/>
        <w:ind w:firstLine="709"/>
        <w:jc w:val="both"/>
        <w:rPr>
          <w:rFonts w:ascii="Times New Roman" w:hAnsi="Times New Roman" w:cs="Times New Roman"/>
          <w:sz w:val="28"/>
          <w:szCs w:val="28"/>
        </w:rPr>
      </w:pPr>
      <w:r w:rsidRPr="00E31B94">
        <w:rPr>
          <w:rFonts w:ascii="Times New Roman" w:hAnsi="Times New Roman" w:cs="Times New Roman"/>
          <w:sz w:val="28"/>
          <w:szCs w:val="28"/>
        </w:rPr>
        <w:t xml:space="preserve">Согласно </w:t>
      </w:r>
      <w:r>
        <w:rPr>
          <w:rFonts w:ascii="Times New Roman" w:hAnsi="Times New Roman" w:cs="Times New Roman"/>
          <w:sz w:val="28"/>
          <w:szCs w:val="28"/>
        </w:rPr>
        <w:t>т</w:t>
      </w:r>
      <w:r w:rsidRPr="00E31B94">
        <w:rPr>
          <w:rFonts w:ascii="Times New Roman" w:hAnsi="Times New Roman" w:cs="Times New Roman"/>
          <w:sz w:val="28"/>
          <w:szCs w:val="28"/>
        </w:rPr>
        <w:t xml:space="preserve">аблице 6 разность </w:t>
      </w:r>
      <w:r>
        <w:rPr>
          <w:rFonts w:ascii="Times New Roman" w:hAnsi="Times New Roman" w:cs="Times New Roman"/>
          <w:sz w:val="28"/>
          <w:szCs w:val="28"/>
        </w:rPr>
        <w:t xml:space="preserve">потребления энергии </w:t>
      </w:r>
      <w:r w:rsidRPr="00E31B94">
        <w:rPr>
          <w:rFonts w:ascii="Times New Roman" w:hAnsi="Times New Roman" w:cs="Times New Roman"/>
          <w:sz w:val="28"/>
          <w:szCs w:val="28"/>
        </w:rPr>
        <w:t xml:space="preserve">между эволюционным сценарием и энергосберегающим с учетом роста потребления в домашних хозяйствах </w:t>
      </w:r>
      <w:r>
        <w:rPr>
          <w:rFonts w:ascii="Times New Roman" w:hAnsi="Times New Roman" w:cs="Times New Roman"/>
          <w:sz w:val="28"/>
          <w:szCs w:val="28"/>
        </w:rPr>
        <w:t xml:space="preserve">составит </w:t>
      </w:r>
      <w:r w:rsidRPr="00E31B94">
        <w:rPr>
          <w:rFonts w:ascii="Times New Roman" w:hAnsi="Times New Roman" w:cs="Times New Roman"/>
          <w:sz w:val="28"/>
          <w:szCs w:val="28"/>
        </w:rPr>
        <w:t>176,2</w:t>
      </w:r>
      <w:r>
        <w:rPr>
          <w:rFonts w:ascii="Times New Roman" w:hAnsi="Times New Roman" w:cs="Times New Roman"/>
          <w:sz w:val="28"/>
          <w:szCs w:val="28"/>
        </w:rPr>
        <w:t xml:space="preserve"> млрд. кВт*ч. С учетом коэффициента использования мощности, неизбежных потерь при передаче и распределении эту цифру необходимо увеличить в 2 раза.</w:t>
      </w:r>
    </w:p>
    <w:p w:rsidR="00900915" w:rsidRDefault="00900915" w:rsidP="00900915">
      <w:pPr>
        <w:spacing w:after="0" w:line="360" w:lineRule="auto"/>
        <w:ind w:firstLine="709"/>
        <w:jc w:val="both"/>
        <w:rPr>
          <w:rFonts w:ascii="Times New Roman" w:hAnsi="Times New Roman" w:cs="Times New Roman"/>
          <w:sz w:val="28"/>
          <w:szCs w:val="28"/>
        </w:rPr>
      </w:pPr>
      <w:r w:rsidRPr="0042653A">
        <w:rPr>
          <w:rFonts w:ascii="Times New Roman" w:hAnsi="Times New Roman" w:cs="Times New Roman"/>
          <w:sz w:val="28"/>
          <w:szCs w:val="28"/>
        </w:rPr>
        <w:t>В настоящее время стоимость 1 млрд. кВт*ч/год крупной ТЭС (</w:t>
      </w:r>
      <w:proofErr w:type="spellStart"/>
      <w:r w:rsidRPr="0042653A">
        <w:rPr>
          <w:rFonts w:ascii="Times New Roman" w:hAnsi="Times New Roman" w:cs="Times New Roman"/>
          <w:sz w:val="28"/>
          <w:szCs w:val="28"/>
        </w:rPr>
        <w:t>Балхашская</w:t>
      </w:r>
      <w:proofErr w:type="spellEnd"/>
      <w:r w:rsidRPr="0042653A">
        <w:rPr>
          <w:rFonts w:ascii="Times New Roman" w:hAnsi="Times New Roman" w:cs="Times New Roman"/>
          <w:sz w:val="28"/>
          <w:szCs w:val="28"/>
        </w:rPr>
        <w:t xml:space="preserve"> ТЭС) составляет 0,256 млрд. долларов США.</w:t>
      </w:r>
    </w:p>
    <w:p w:rsidR="00900915" w:rsidRPr="00E31B94"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если не принимать мер по энергосбережению, потребуется </w:t>
      </w:r>
      <w:r w:rsidRPr="009F70B5">
        <w:rPr>
          <w:rFonts w:ascii="Times New Roman" w:hAnsi="Times New Roman" w:cs="Times New Roman"/>
          <w:b/>
          <w:sz w:val="28"/>
          <w:szCs w:val="28"/>
          <w:u w:val="single"/>
        </w:rPr>
        <w:t>только д</w:t>
      </w:r>
      <w:r w:rsidRPr="0006236B">
        <w:rPr>
          <w:rFonts w:ascii="Times New Roman" w:hAnsi="Times New Roman" w:cs="Times New Roman"/>
          <w:b/>
          <w:sz w:val="28"/>
          <w:szCs w:val="28"/>
          <w:u w:val="single"/>
        </w:rPr>
        <w:t>ополнительно</w:t>
      </w:r>
      <w:r>
        <w:rPr>
          <w:rFonts w:ascii="Times New Roman" w:hAnsi="Times New Roman" w:cs="Times New Roman"/>
          <w:sz w:val="28"/>
          <w:szCs w:val="28"/>
        </w:rPr>
        <w:t xml:space="preserve"> вложить в генерирующие мощности около 90 млрд. долларов США или, как минимум, 0,6 % валового продукта накопительным итогом в период до 2040 года, поскольку в 2040 году,  для социально-экономического развития до 2050 года необходимо иметь достаточные генерирующие мощности.</w:t>
      </w:r>
    </w:p>
    <w:p w:rsidR="00900915" w:rsidRDefault="00900915" w:rsidP="00900915">
      <w:pPr>
        <w:spacing w:after="0" w:line="360" w:lineRule="auto"/>
        <w:ind w:firstLine="709"/>
        <w:jc w:val="both"/>
        <w:rPr>
          <w:rFonts w:ascii="Times New Roman" w:hAnsi="Times New Roman" w:cs="Times New Roman"/>
          <w:sz w:val="28"/>
          <w:szCs w:val="28"/>
        </w:rPr>
      </w:pPr>
      <w:r w:rsidRPr="007F0318">
        <w:rPr>
          <w:rFonts w:ascii="Times New Roman" w:hAnsi="Times New Roman" w:cs="Times New Roman"/>
          <w:sz w:val="28"/>
          <w:szCs w:val="28"/>
        </w:rPr>
        <w:t xml:space="preserve">Для сравнения </w:t>
      </w:r>
      <w:r>
        <w:rPr>
          <w:rFonts w:ascii="Times New Roman" w:hAnsi="Times New Roman" w:cs="Times New Roman"/>
          <w:sz w:val="28"/>
          <w:szCs w:val="28"/>
        </w:rPr>
        <w:t>скажем, что в 2012 году д</w:t>
      </w:r>
      <w:r w:rsidRPr="00427739">
        <w:rPr>
          <w:rFonts w:ascii="Times New Roman" w:hAnsi="Times New Roman" w:cs="Times New Roman"/>
          <w:sz w:val="28"/>
          <w:szCs w:val="28"/>
        </w:rPr>
        <w:t>оля вложений инвестиций в сельское хозяйство в общем объеме инвестиций в основной капитал увеличилась на 0,3 процентных пункта и составила 2,5%</w:t>
      </w:r>
      <w:r>
        <w:rPr>
          <w:rFonts w:ascii="Times New Roman" w:hAnsi="Times New Roman" w:cs="Times New Roman"/>
          <w:sz w:val="28"/>
          <w:szCs w:val="28"/>
        </w:rPr>
        <w:t xml:space="preserve"> или </w:t>
      </w:r>
      <w:r w:rsidRPr="00427739">
        <w:rPr>
          <w:rFonts w:ascii="Times New Roman" w:hAnsi="Times New Roman" w:cs="Times New Roman"/>
          <w:sz w:val="28"/>
          <w:szCs w:val="28"/>
        </w:rPr>
        <w:t>0,45</w:t>
      </w:r>
      <w:r>
        <w:rPr>
          <w:rFonts w:ascii="Times New Roman" w:hAnsi="Times New Roman" w:cs="Times New Roman"/>
          <w:sz w:val="28"/>
          <w:szCs w:val="28"/>
        </w:rPr>
        <w:t>% от ВВП.</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Особо отметим, что в целом введение энергоэффективности позволит снизить общие вложения в генерирующие мощности, а они должны быть почти полностью заменены к 2050 году, с 1,6% до 1 % ВВП накопительным итогом, что примерно соответствует половине инвестиций в обрабатывающую промышленность в настоящее время.</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Отметим, что уровень инвестиций в устойчивую энергетику 1 % ВВП накопительным итогом соответствует параметрам проекта Глобальной энергоэкологической стратегии.</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если постепенно вводить новые технологии производства и потребления энергии, то можно уверенно реализовать сценарий устойчивой энергетики даже с учетом дополнительных затрат на </w:t>
      </w:r>
      <w:r>
        <w:rPr>
          <w:rFonts w:ascii="Times New Roman" w:hAnsi="Times New Roman" w:cs="Times New Roman"/>
          <w:sz w:val="28"/>
          <w:szCs w:val="28"/>
        </w:rPr>
        <w:lastRenderedPageBreak/>
        <w:t xml:space="preserve">энергосбережение и, главное на начальном этапе трансформации инвестиционной политики в отношении природных ресурсов. </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инвестиции в добывающую промышленность составляют около 5,8% ВВП и их на стартовом этапе нужно наращивать для начала реструктуризации направлений конечного использования. Президентом Республики Казахстан поставлена обоснованная задача предоставление возможностей разработки полезных ископаемых на условиях инвестирования или реинвестирования в высокотехнологичную промышленность, в особенности в производства, непосредственно связанные с формированием устойчивой энергетики. </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Отметим, реинвестирование в высокотехнологичную промышленность, в том числе, означает инвестиции в геофизические методы разведки и повышения отдачи пластов.</w:t>
      </w:r>
    </w:p>
    <w:p w:rsidR="00900915" w:rsidRDefault="00900915" w:rsidP="00900915">
      <w:pPr>
        <w:spacing w:after="0" w:line="360" w:lineRule="auto"/>
        <w:ind w:firstLine="709"/>
        <w:jc w:val="both"/>
        <w:rPr>
          <w:rFonts w:ascii="Times New Roman" w:hAnsi="Times New Roman" w:cs="Times New Roman"/>
          <w:sz w:val="28"/>
          <w:szCs w:val="28"/>
        </w:rPr>
        <w:sectPr w:rsidR="00900915" w:rsidSect="00900915">
          <w:pgSz w:w="11906" w:h="16838"/>
          <w:pgMar w:top="1134" w:right="850" w:bottom="1134" w:left="1701" w:header="708" w:footer="708" w:gutter="0"/>
          <w:cols w:space="708"/>
          <w:docGrid w:linePitch="360"/>
        </w:sectPr>
      </w:pPr>
    </w:p>
    <w:p w:rsidR="00900915" w:rsidRDefault="00900915" w:rsidP="007A68BE">
      <w:pPr>
        <w:pStyle w:val="a3"/>
        <w:numPr>
          <w:ilvl w:val="1"/>
          <w:numId w:val="8"/>
        </w:numPr>
        <w:spacing w:after="0" w:line="240" w:lineRule="auto"/>
        <w:ind w:left="567" w:hanging="567"/>
        <w:jc w:val="both"/>
        <w:rPr>
          <w:rFonts w:ascii="Times New Roman" w:hAnsi="Times New Roman" w:cs="Times New Roman"/>
          <w:b/>
          <w:sz w:val="28"/>
          <w:szCs w:val="28"/>
        </w:rPr>
      </w:pPr>
      <w:r w:rsidRPr="00771B74">
        <w:rPr>
          <w:rFonts w:ascii="Times New Roman" w:hAnsi="Times New Roman" w:cs="Times New Roman"/>
          <w:b/>
          <w:sz w:val="28"/>
          <w:szCs w:val="28"/>
        </w:rPr>
        <w:lastRenderedPageBreak/>
        <w:t>Баланс экономики, энергетики и экологии как условие социальной эффективности и устойчивого развития</w:t>
      </w:r>
    </w:p>
    <w:p w:rsidR="00900915" w:rsidRDefault="00900915" w:rsidP="00900915">
      <w:pPr>
        <w:spacing w:after="0" w:line="240" w:lineRule="auto"/>
        <w:jc w:val="both"/>
        <w:rPr>
          <w:rFonts w:ascii="Times New Roman" w:hAnsi="Times New Roman" w:cs="Times New Roman"/>
          <w:b/>
          <w:sz w:val="28"/>
          <w:szCs w:val="28"/>
        </w:rPr>
      </w:pPr>
    </w:p>
    <w:p w:rsidR="00900915" w:rsidRPr="000B5B9B" w:rsidRDefault="00900915" w:rsidP="007A68BE">
      <w:pPr>
        <w:pStyle w:val="a3"/>
        <w:numPr>
          <w:ilvl w:val="2"/>
          <w:numId w:val="8"/>
        </w:numPr>
        <w:spacing w:after="0" w:line="240" w:lineRule="auto"/>
        <w:ind w:left="862"/>
        <w:jc w:val="both"/>
        <w:rPr>
          <w:rFonts w:ascii="Times New Roman" w:hAnsi="Times New Roman" w:cs="Times New Roman"/>
          <w:b/>
          <w:sz w:val="28"/>
          <w:szCs w:val="28"/>
        </w:rPr>
      </w:pPr>
      <w:r w:rsidRPr="000B5B9B">
        <w:rPr>
          <w:rFonts w:ascii="Times New Roman" w:hAnsi="Times New Roman" w:cs="Times New Roman"/>
          <w:b/>
          <w:sz w:val="28"/>
          <w:szCs w:val="28"/>
        </w:rPr>
        <w:t>Методология баланса экономики, энергетики и экологии и устойчивое развитие для социальной эффективности устойчивой энергетики и устойчивого развития</w:t>
      </w:r>
    </w:p>
    <w:p w:rsidR="00900915" w:rsidRDefault="00900915" w:rsidP="00900915">
      <w:pPr>
        <w:spacing w:after="0" w:line="360" w:lineRule="auto"/>
        <w:ind w:firstLine="709"/>
        <w:jc w:val="both"/>
        <w:rPr>
          <w:rFonts w:ascii="Times New Roman" w:hAnsi="Times New Roman" w:cs="Times New Roman"/>
          <w:sz w:val="28"/>
          <w:szCs w:val="28"/>
        </w:rPr>
      </w:pP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9151B9">
        <w:rPr>
          <w:rFonts w:ascii="Times New Roman" w:hAnsi="Times New Roman" w:cs="Times New Roman"/>
          <w:sz w:val="28"/>
          <w:szCs w:val="28"/>
        </w:rPr>
        <w:t>ля того, чтобы устойчивое развитие было обеспечено достаточным экологически безопасным потоком энергии необходимо сбалансировать  возможности и потребности общества с возможностями и потребностями природы</w:t>
      </w:r>
      <w:r>
        <w:rPr>
          <w:rFonts w:ascii="Times New Roman" w:hAnsi="Times New Roman" w:cs="Times New Roman"/>
          <w:sz w:val="28"/>
          <w:szCs w:val="28"/>
        </w:rPr>
        <w:t xml:space="preserve"> в сфере генерации, транспортировки и потребления энергии. </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достижение этого баланса не достигается потому, что общество непрерывно развивается, а природа деградирует благодаря обществу.</w:t>
      </w:r>
    </w:p>
    <w:p w:rsidR="00900915" w:rsidRPr="00656F63"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Чтобы понять, каким образом можно преодолеть это </w:t>
      </w:r>
      <w:r w:rsidRPr="00656F63">
        <w:rPr>
          <w:rFonts w:ascii="Times New Roman" w:hAnsi="Times New Roman" w:cs="Times New Roman"/>
          <w:sz w:val="28"/>
          <w:szCs w:val="28"/>
        </w:rPr>
        <w:t>противоречие</w:t>
      </w:r>
      <w:r>
        <w:rPr>
          <w:rFonts w:ascii="Times New Roman" w:hAnsi="Times New Roman" w:cs="Times New Roman"/>
          <w:sz w:val="28"/>
          <w:szCs w:val="28"/>
        </w:rPr>
        <w:t xml:space="preserve"> в Казахстане необходимо проанализировать частные балансы:  </w:t>
      </w:r>
      <w:r w:rsidRPr="00656F63">
        <w:rPr>
          <w:rFonts w:ascii="Times New Roman" w:hAnsi="Times New Roman" w:cs="Times New Roman"/>
          <w:sz w:val="28"/>
          <w:szCs w:val="28"/>
        </w:rPr>
        <w:t>«Экономика-Энергетика», «Экономика-Энергетика», «Экономика-Энергетика».</w:t>
      </w:r>
    </w:p>
    <w:p w:rsidR="00900915" w:rsidRDefault="00900915" w:rsidP="00900915">
      <w:pPr>
        <w:spacing w:after="0" w:line="360" w:lineRule="auto"/>
        <w:ind w:firstLine="709"/>
        <w:jc w:val="both"/>
        <w:rPr>
          <w:rFonts w:ascii="Times New Roman" w:hAnsi="Times New Roman" w:cs="Times New Roman"/>
          <w:sz w:val="28"/>
          <w:szCs w:val="28"/>
        </w:rPr>
      </w:pPr>
      <w:r w:rsidRPr="00656F63">
        <w:rPr>
          <w:rFonts w:ascii="Times New Roman" w:hAnsi="Times New Roman" w:cs="Times New Roman"/>
          <w:sz w:val="28"/>
          <w:szCs w:val="28"/>
        </w:rPr>
        <w:t>Баланс «Экономика-Энергетика» заключается в стратегической сбалансированности тариф</w:t>
      </w:r>
      <w:r>
        <w:rPr>
          <w:rFonts w:ascii="Times New Roman" w:hAnsi="Times New Roman" w:cs="Times New Roman"/>
          <w:sz w:val="28"/>
          <w:szCs w:val="28"/>
        </w:rPr>
        <w:t>ов</w:t>
      </w:r>
      <w:r w:rsidRPr="00656F63">
        <w:rPr>
          <w:rFonts w:ascii="Times New Roman" w:hAnsi="Times New Roman" w:cs="Times New Roman"/>
          <w:sz w:val="28"/>
          <w:szCs w:val="28"/>
        </w:rPr>
        <w:t xml:space="preserve"> и цен на продажу энергетических услуг с затратами на генерацию и доставку энергии</w:t>
      </w:r>
      <w:r>
        <w:rPr>
          <w:rFonts w:ascii="Times New Roman" w:hAnsi="Times New Roman" w:cs="Times New Roman"/>
          <w:sz w:val="28"/>
          <w:szCs w:val="28"/>
        </w:rPr>
        <w:t>.</w:t>
      </w:r>
    </w:p>
    <w:p w:rsidR="00900915" w:rsidRPr="00085ACB"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Баланс </w:t>
      </w:r>
      <w:r w:rsidRPr="00085ACB">
        <w:rPr>
          <w:rFonts w:ascii="Times New Roman" w:hAnsi="Times New Roman" w:cs="Times New Roman"/>
          <w:sz w:val="28"/>
          <w:szCs w:val="28"/>
        </w:rPr>
        <w:t>«Экономика-Экология»</w:t>
      </w:r>
      <w:r>
        <w:rPr>
          <w:rFonts w:ascii="Times New Roman" w:hAnsi="Times New Roman" w:cs="Times New Roman"/>
          <w:sz w:val="28"/>
          <w:szCs w:val="28"/>
        </w:rPr>
        <w:t xml:space="preserve"> в энергетической сфере означает в стратегической сбалансированности </w:t>
      </w:r>
      <w:r w:rsidRPr="00085ACB">
        <w:rPr>
          <w:rFonts w:ascii="Times New Roman" w:hAnsi="Times New Roman" w:cs="Times New Roman"/>
          <w:sz w:val="28"/>
          <w:szCs w:val="28"/>
        </w:rPr>
        <w:t>затрат и доходы от предотвращения и эффективной ликвидации экологических последствий от энергетики.</w:t>
      </w:r>
    </w:p>
    <w:p w:rsidR="00900915" w:rsidRPr="00AD4F2D" w:rsidRDefault="00900915" w:rsidP="00900915">
      <w:pPr>
        <w:spacing w:after="0" w:line="360" w:lineRule="auto"/>
        <w:ind w:firstLine="709"/>
        <w:jc w:val="both"/>
        <w:rPr>
          <w:rFonts w:ascii="Times New Roman" w:hAnsi="Times New Roman" w:cs="Times New Roman"/>
          <w:sz w:val="28"/>
          <w:szCs w:val="28"/>
        </w:rPr>
      </w:pPr>
      <w:r w:rsidRPr="00AD4F2D">
        <w:rPr>
          <w:rFonts w:ascii="Times New Roman" w:hAnsi="Times New Roman" w:cs="Times New Roman"/>
          <w:sz w:val="28"/>
          <w:szCs w:val="28"/>
        </w:rPr>
        <w:t xml:space="preserve">Баланс </w:t>
      </w:r>
      <w:r>
        <w:rPr>
          <w:rFonts w:ascii="Times New Roman" w:hAnsi="Times New Roman" w:cs="Times New Roman"/>
          <w:sz w:val="28"/>
          <w:szCs w:val="28"/>
        </w:rPr>
        <w:t xml:space="preserve">«Экология-Энергетика» заключается в том, что его предметом является сбалансированность взаимное ресурсное обеспечение: </w:t>
      </w:r>
      <w:r w:rsidRPr="00AD4F2D">
        <w:rPr>
          <w:rFonts w:ascii="Times New Roman" w:hAnsi="Times New Roman" w:cs="Times New Roman"/>
          <w:sz w:val="28"/>
          <w:szCs w:val="28"/>
        </w:rPr>
        <w:t>экологического ресурса энергетики с  энергетическим ресурсом экологии.</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Разделе 1 был сделан вывод о том, что синергетическое взаимодействие компонент устойчивой энергетики возможно и реализуемо, что приведет к значительным позитивным изменениям в самых различных сферах и, в конечном итоге, к целостной системе «экономика – энергетика – социальная  сфера - экология». </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этом указывалось на то, что д</w:t>
      </w:r>
      <w:r w:rsidRPr="009C0930">
        <w:rPr>
          <w:rFonts w:ascii="Times New Roman" w:hAnsi="Times New Roman" w:cs="Times New Roman"/>
          <w:sz w:val="28"/>
          <w:szCs w:val="28"/>
        </w:rPr>
        <w:t xml:space="preserve">ля интеграции </w:t>
      </w:r>
      <w:r>
        <w:rPr>
          <w:rFonts w:ascii="Times New Roman" w:hAnsi="Times New Roman" w:cs="Times New Roman"/>
          <w:sz w:val="28"/>
          <w:szCs w:val="28"/>
        </w:rPr>
        <w:t xml:space="preserve">устойчивой энергетики </w:t>
      </w:r>
      <w:r w:rsidRPr="009C0930">
        <w:rPr>
          <w:rFonts w:ascii="Times New Roman" w:hAnsi="Times New Roman" w:cs="Times New Roman"/>
          <w:sz w:val="28"/>
          <w:szCs w:val="28"/>
        </w:rPr>
        <w:t>с экономикой и социальной сферой нужно</w:t>
      </w:r>
      <w:r>
        <w:rPr>
          <w:rFonts w:ascii="Times New Roman" w:hAnsi="Times New Roman" w:cs="Times New Roman"/>
          <w:sz w:val="28"/>
          <w:szCs w:val="28"/>
        </w:rPr>
        <w:t>, в том числе,</w:t>
      </w:r>
      <w:r w:rsidRPr="009C0930">
        <w:rPr>
          <w:rFonts w:ascii="Times New Roman" w:hAnsi="Times New Roman" w:cs="Times New Roman"/>
          <w:sz w:val="28"/>
          <w:szCs w:val="28"/>
        </w:rPr>
        <w:t xml:space="preserve"> предусмотреть меры по балансу между платежеспособностью населения и бизнеса и тарифами на электрическую и тепловую энергию.</w:t>
      </w:r>
      <w:r>
        <w:rPr>
          <w:rFonts w:ascii="Times New Roman" w:hAnsi="Times New Roman" w:cs="Times New Roman"/>
          <w:sz w:val="28"/>
          <w:szCs w:val="28"/>
        </w:rPr>
        <w:t xml:space="preserve"> Это достигается на основе б</w:t>
      </w:r>
      <w:r w:rsidRPr="00656F63">
        <w:rPr>
          <w:rFonts w:ascii="Times New Roman" w:hAnsi="Times New Roman" w:cs="Times New Roman"/>
          <w:sz w:val="28"/>
          <w:szCs w:val="28"/>
        </w:rPr>
        <w:t>аланс</w:t>
      </w:r>
      <w:r>
        <w:rPr>
          <w:rFonts w:ascii="Times New Roman" w:hAnsi="Times New Roman" w:cs="Times New Roman"/>
          <w:sz w:val="28"/>
          <w:szCs w:val="28"/>
        </w:rPr>
        <w:t xml:space="preserve">а </w:t>
      </w:r>
      <w:r w:rsidRPr="00656F63">
        <w:rPr>
          <w:rFonts w:ascii="Times New Roman" w:hAnsi="Times New Roman" w:cs="Times New Roman"/>
          <w:sz w:val="28"/>
          <w:szCs w:val="28"/>
        </w:rPr>
        <w:t xml:space="preserve"> «Экономика-Энергетика»</w:t>
      </w:r>
      <w:r>
        <w:rPr>
          <w:rFonts w:ascii="Times New Roman" w:hAnsi="Times New Roman" w:cs="Times New Roman"/>
          <w:sz w:val="28"/>
          <w:szCs w:val="28"/>
        </w:rPr>
        <w:t>.</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Что касается баланса </w:t>
      </w:r>
      <w:r w:rsidRPr="00085ACB">
        <w:rPr>
          <w:rFonts w:ascii="Times New Roman" w:hAnsi="Times New Roman" w:cs="Times New Roman"/>
          <w:sz w:val="28"/>
          <w:szCs w:val="28"/>
        </w:rPr>
        <w:t>«Экономика-Экология»</w:t>
      </w:r>
      <w:r>
        <w:rPr>
          <w:rFonts w:ascii="Times New Roman" w:hAnsi="Times New Roman" w:cs="Times New Roman"/>
          <w:sz w:val="28"/>
          <w:szCs w:val="28"/>
        </w:rPr>
        <w:t xml:space="preserve"> то он, изначально интегрирован с экономикой и социальной сферами, поскольку  в энергетической сфере ориентирован на обеспечение безопасности и снижение рисков опасностей и угроз от энергетики.</w:t>
      </w:r>
    </w:p>
    <w:p w:rsidR="00900915" w:rsidRDefault="00900915" w:rsidP="00900915">
      <w:pPr>
        <w:spacing w:after="0" w:line="360" w:lineRule="auto"/>
        <w:ind w:firstLine="709"/>
        <w:jc w:val="both"/>
        <w:rPr>
          <w:rFonts w:ascii="Times New Roman" w:hAnsi="Times New Roman" w:cs="Times New Roman"/>
          <w:sz w:val="28"/>
          <w:szCs w:val="28"/>
        </w:rPr>
      </w:pPr>
      <w:r w:rsidRPr="00AD4F2D">
        <w:rPr>
          <w:rFonts w:ascii="Times New Roman" w:hAnsi="Times New Roman" w:cs="Times New Roman"/>
          <w:sz w:val="28"/>
          <w:szCs w:val="28"/>
        </w:rPr>
        <w:t xml:space="preserve">Баланс </w:t>
      </w:r>
      <w:r>
        <w:rPr>
          <w:rFonts w:ascii="Times New Roman" w:hAnsi="Times New Roman" w:cs="Times New Roman"/>
          <w:sz w:val="28"/>
          <w:szCs w:val="28"/>
        </w:rPr>
        <w:t xml:space="preserve">«Экология-Энергетика» является своеобразным мостом в будущее и на практике, связан с </w:t>
      </w:r>
      <w:proofErr w:type="spellStart"/>
      <w:r>
        <w:rPr>
          <w:rFonts w:ascii="Times New Roman" w:hAnsi="Times New Roman" w:cs="Times New Roman"/>
          <w:sz w:val="28"/>
          <w:szCs w:val="28"/>
        </w:rPr>
        <w:t>рециклингом</w:t>
      </w:r>
      <w:proofErr w:type="spellEnd"/>
      <w:r>
        <w:rPr>
          <w:rFonts w:ascii="Times New Roman" w:hAnsi="Times New Roman" w:cs="Times New Roman"/>
          <w:sz w:val="28"/>
          <w:szCs w:val="28"/>
        </w:rPr>
        <w:t xml:space="preserve"> отходов для производства энергии, восстановлением плодородия почв на основе использования отходов биоэнергетики и целым рядом других энергоэкологических направлений, среди которых особую значимость для Казахстана имеет устойчивое водоснабжение.</w:t>
      </w:r>
    </w:p>
    <w:p w:rsidR="00900915" w:rsidRDefault="00900915" w:rsidP="00900915">
      <w:pPr>
        <w:spacing w:after="0" w:line="360" w:lineRule="auto"/>
        <w:ind w:firstLine="709"/>
        <w:jc w:val="both"/>
        <w:rPr>
          <w:rFonts w:ascii="Times New Roman" w:hAnsi="Times New Roman" w:cs="Times New Roman"/>
          <w:sz w:val="28"/>
          <w:szCs w:val="28"/>
        </w:rPr>
      </w:pPr>
    </w:p>
    <w:p w:rsidR="00900915" w:rsidRPr="000B5B9B" w:rsidRDefault="00900915" w:rsidP="007A68BE">
      <w:pPr>
        <w:pStyle w:val="a3"/>
        <w:numPr>
          <w:ilvl w:val="2"/>
          <w:numId w:val="8"/>
        </w:numPr>
        <w:spacing w:after="0" w:line="360" w:lineRule="auto"/>
        <w:ind w:left="862"/>
        <w:jc w:val="both"/>
        <w:rPr>
          <w:rFonts w:ascii="Times New Roman" w:hAnsi="Times New Roman" w:cs="Times New Roman"/>
          <w:b/>
          <w:sz w:val="28"/>
          <w:szCs w:val="28"/>
        </w:rPr>
      </w:pPr>
      <w:r w:rsidRPr="000B5B9B">
        <w:rPr>
          <w:rFonts w:ascii="Times New Roman" w:hAnsi="Times New Roman" w:cs="Times New Roman"/>
          <w:b/>
          <w:sz w:val="28"/>
          <w:szCs w:val="28"/>
        </w:rPr>
        <w:t>Проблема формирования тарифов на электроэнергию</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w:t>
      </w:r>
      <w:r w:rsidRPr="002943E2">
        <w:rPr>
          <w:rFonts w:ascii="Times New Roman" w:hAnsi="Times New Roman" w:cs="Times New Roman"/>
          <w:sz w:val="28"/>
          <w:szCs w:val="28"/>
        </w:rPr>
        <w:t>тарифы на электроэнергию не всегда зависят от наличия собственных энергоресурсов и мощностей. Они в значительной мере могут определяться политикой правительства стран.</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 не менее, существует определенная зависимость тарифов от уровня развития экономики стран.</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группе наиболее развитых стран тарифы превышают тарифы Казахстана в 2,5-3,5 раза, а в России и развивающихся странах Европы в 1,5-2 раза.</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Отношение тарифов для бизнеса к тарифам для населения по странам существенно отличается и находится в диапазоне значений от 0,8 до 2 раз.</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сформировать селективную тарифную политику по отношению к населению и проектам по устойчивой энергетике в период их становления.</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Для населения тарифы не должны расти быстрее, чем валовой продукт на душу населения.</w:t>
      </w:r>
    </w:p>
    <w:p w:rsidR="00900915" w:rsidRDefault="00900915" w:rsidP="009009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бизнеса в сфере новой энергетики необходимы временные субсидии в период проектирования, строительства и пусконаладочных работ, а также  для выравнивания отпускных цен с традиционными генерирующими мощностями.</w:t>
      </w:r>
    </w:p>
    <w:p w:rsidR="00900915" w:rsidRDefault="00900915" w:rsidP="00900915">
      <w:pPr>
        <w:spacing w:after="0" w:line="360" w:lineRule="auto"/>
        <w:ind w:firstLine="709"/>
        <w:jc w:val="both"/>
        <w:rPr>
          <w:rFonts w:ascii="Times New Roman" w:hAnsi="Times New Roman" w:cs="Times New Roman"/>
          <w:sz w:val="28"/>
          <w:szCs w:val="28"/>
        </w:rPr>
        <w:sectPr w:rsidR="00900915" w:rsidSect="00900915">
          <w:pgSz w:w="11906" w:h="16838"/>
          <w:pgMar w:top="1134" w:right="850" w:bottom="1134" w:left="1701" w:header="708" w:footer="708" w:gutter="0"/>
          <w:cols w:space="708"/>
          <w:docGrid w:linePitch="360"/>
        </w:sectPr>
      </w:pPr>
    </w:p>
    <w:p w:rsidR="00900915" w:rsidRPr="00DA58D1" w:rsidRDefault="00900915" w:rsidP="007A68BE">
      <w:pPr>
        <w:pStyle w:val="a3"/>
        <w:numPr>
          <w:ilvl w:val="1"/>
          <w:numId w:val="8"/>
        </w:numPr>
        <w:spacing w:after="0" w:line="360" w:lineRule="auto"/>
        <w:ind w:left="567" w:hanging="567"/>
        <w:jc w:val="both"/>
        <w:rPr>
          <w:rFonts w:ascii="Times New Roman" w:hAnsi="Times New Roman" w:cs="Times New Roman"/>
          <w:b/>
          <w:sz w:val="28"/>
          <w:szCs w:val="28"/>
        </w:rPr>
      </w:pPr>
      <w:r w:rsidRPr="00DA58D1">
        <w:rPr>
          <w:rFonts w:ascii="Times New Roman" w:hAnsi="Times New Roman" w:cs="Times New Roman"/>
          <w:b/>
          <w:sz w:val="28"/>
          <w:szCs w:val="28"/>
        </w:rPr>
        <w:lastRenderedPageBreak/>
        <w:t xml:space="preserve">Стратегическое видение устойчивой энергетики </w:t>
      </w:r>
      <w:r w:rsidR="000B65CF">
        <w:rPr>
          <w:rFonts w:ascii="Times New Roman" w:hAnsi="Times New Roman" w:cs="Times New Roman"/>
          <w:b/>
          <w:sz w:val="28"/>
          <w:szCs w:val="28"/>
        </w:rPr>
        <w:t xml:space="preserve">будущего </w:t>
      </w:r>
      <w:r w:rsidRPr="00DA58D1">
        <w:rPr>
          <w:rFonts w:ascii="Times New Roman" w:hAnsi="Times New Roman" w:cs="Times New Roman"/>
          <w:b/>
          <w:sz w:val="28"/>
          <w:szCs w:val="28"/>
        </w:rPr>
        <w:t>Казахстана</w:t>
      </w:r>
    </w:p>
    <w:p w:rsidR="00900915" w:rsidRDefault="00900915" w:rsidP="0083027E">
      <w:pPr>
        <w:spacing w:after="0" w:line="460" w:lineRule="exact"/>
        <w:ind w:firstLine="709"/>
        <w:jc w:val="both"/>
        <w:rPr>
          <w:rFonts w:ascii="Times New Roman" w:hAnsi="Times New Roman" w:cs="Times New Roman"/>
          <w:sz w:val="28"/>
          <w:szCs w:val="28"/>
        </w:rPr>
      </w:pPr>
      <w:r>
        <w:rPr>
          <w:rFonts w:ascii="Times New Roman" w:hAnsi="Times New Roman" w:cs="Times New Roman"/>
          <w:sz w:val="28"/>
          <w:szCs w:val="28"/>
        </w:rPr>
        <w:t>Устойчивая энергетика Казахстана является непрерывным процессов и стратегически видится следующим образом:</w:t>
      </w:r>
    </w:p>
    <w:p w:rsidR="00900915" w:rsidRDefault="00900915" w:rsidP="0083027E">
      <w:pPr>
        <w:spacing w:after="0" w:line="460" w:lineRule="exact"/>
        <w:ind w:firstLine="709"/>
        <w:jc w:val="both"/>
        <w:rPr>
          <w:rFonts w:ascii="Times New Roman" w:hAnsi="Times New Roman" w:cs="Times New Roman"/>
          <w:sz w:val="28"/>
          <w:szCs w:val="28"/>
        </w:rPr>
      </w:pPr>
      <w:r>
        <w:rPr>
          <w:rFonts w:ascii="Times New Roman" w:hAnsi="Times New Roman" w:cs="Times New Roman"/>
          <w:sz w:val="28"/>
          <w:szCs w:val="28"/>
        </w:rPr>
        <w:t>Во-первых, из проблемной области она поэтапно превращается в вид системной  деятельности, органично вписанный в социально-экономическое развитие и обеспечивающий достаточный энергетический поток на последующее десятилетие с наличием гарантированной ресурсной базы  ресурсной базы на последующие периоды как минимум на одно поколение.</w:t>
      </w:r>
    </w:p>
    <w:p w:rsidR="00900915" w:rsidRDefault="00900915" w:rsidP="0083027E">
      <w:pPr>
        <w:spacing w:after="0" w:line="460" w:lineRule="exact"/>
        <w:ind w:firstLine="709"/>
        <w:jc w:val="both"/>
        <w:rPr>
          <w:rFonts w:ascii="Times New Roman" w:hAnsi="Times New Roman" w:cs="Times New Roman"/>
          <w:sz w:val="28"/>
          <w:szCs w:val="28"/>
        </w:rPr>
      </w:pPr>
      <w:r>
        <w:rPr>
          <w:rFonts w:ascii="Times New Roman" w:hAnsi="Times New Roman" w:cs="Times New Roman"/>
          <w:sz w:val="28"/>
          <w:szCs w:val="28"/>
        </w:rPr>
        <w:t>Во-вторых, устойчивая энергетика является сферой массового применения высоких технологий.</w:t>
      </w:r>
    </w:p>
    <w:p w:rsidR="00900915" w:rsidRDefault="00900915" w:rsidP="0083027E">
      <w:pPr>
        <w:spacing w:after="0" w:line="4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В-третьих, как процесс устойчивая энергетика является катализатором </w:t>
      </w:r>
      <w:r w:rsidRPr="00F42161">
        <w:rPr>
          <w:rFonts w:ascii="Times New Roman" w:hAnsi="Times New Roman" w:cs="Times New Roman"/>
          <w:sz w:val="28"/>
          <w:szCs w:val="28"/>
        </w:rPr>
        <w:t>более широкого социального и экономического развития, обеспечива</w:t>
      </w:r>
      <w:r>
        <w:rPr>
          <w:rFonts w:ascii="Times New Roman" w:hAnsi="Times New Roman" w:cs="Times New Roman"/>
          <w:sz w:val="28"/>
          <w:szCs w:val="28"/>
        </w:rPr>
        <w:t xml:space="preserve">ет </w:t>
      </w:r>
      <w:r w:rsidRPr="00F42161">
        <w:rPr>
          <w:rFonts w:ascii="Times New Roman" w:hAnsi="Times New Roman" w:cs="Times New Roman"/>
          <w:sz w:val="28"/>
          <w:szCs w:val="28"/>
        </w:rPr>
        <w:t xml:space="preserve"> более высокое качество жизни, переход </w:t>
      </w:r>
      <w:r>
        <w:rPr>
          <w:rFonts w:ascii="Times New Roman" w:hAnsi="Times New Roman" w:cs="Times New Roman"/>
          <w:sz w:val="28"/>
          <w:szCs w:val="28"/>
        </w:rPr>
        <w:t xml:space="preserve">всего общества </w:t>
      </w:r>
      <w:r w:rsidRPr="00F42161">
        <w:rPr>
          <w:rFonts w:ascii="Times New Roman" w:hAnsi="Times New Roman" w:cs="Times New Roman"/>
          <w:sz w:val="28"/>
          <w:szCs w:val="28"/>
        </w:rPr>
        <w:t>к</w:t>
      </w:r>
      <w:r>
        <w:rPr>
          <w:rFonts w:ascii="Times New Roman" w:hAnsi="Times New Roman" w:cs="Times New Roman"/>
          <w:sz w:val="28"/>
          <w:szCs w:val="28"/>
        </w:rPr>
        <w:t xml:space="preserve"> новому технологическому укладу экологически чистого состояния окружающей среды.</w:t>
      </w:r>
    </w:p>
    <w:p w:rsidR="00900915" w:rsidRDefault="00900915" w:rsidP="0083027E">
      <w:pPr>
        <w:spacing w:after="0" w:line="460" w:lineRule="exact"/>
        <w:ind w:firstLine="709"/>
        <w:jc w:val="both"/>
        <w:rPr>
          <w:rFonts w:ascii="Times New Roman" w:hAnsi="Times New Roman" w:cs="Times New Roman"/>
          <w:sz w:val="28"/>
          <w:szCs w:val="28"/>
        </w:rPr>
      </w:pPr>
      <w:r>
        <w:rPr>
          <w:rFonts w:ascii="Times New Roman" w:hAnsi="Times New Roman" w:cs="Times New Roman"/>
          <w:sz w:val="28"/>
          <w:szCs w:val="28"/>
        </w:rPr>
        <w:t>В-четвертых, устойчивая энергетика, будучи экономически эффективным видом деятельности в каждый момент времени является социально оправданной.</w:t>
      </w:r>
    </w:p>
    <w:p w:rsidR="00900915" w:rsidRDefault="00900915" w:rsidP="0083027E">
      <w:pPr>
        <w:spacing w:after="0" w:line="460" w:lineRule="exact"/>
        <w:ind w:firstLine="709"/>
        <w:jc w:val="both"/>
        <w:rPr>
          <w:rFonts w:ascii="Times New Roman" w:hAnsi="Times New Roman" w:cs="Times New Roman"/>
          <w:sz w:val="28"/>
          <w:szCs w:val="28"/>
        </w:rPr>
      </w:pPr>
      <w:r>
        <w:rPr>
          <w:rFonts w:ascii="Times New Roman" w:hAnsi="Times New Roman" w:cs="Times New Roman"/>
          <w:sz w:val="28"/>
          <w:szCs w:val="28"/>
        </w:rPr>
        <w:t>В-пятых, устойчивая энергетика поэтапно приводит к системной реструктуризации первичных источников энергии не как самоцели, а как способу:</w:t>
      </w:r>
    </w:p>
    <w:p w:rsidR="00900915" w:rsidRPr="00403E17" w:rsidRDefault="00900915" w:rsidP="0083027E">
      <w:pPr>
        <w:pStyle w:val="a3"/>
        <w:numPr>
          <w:ilvl w:val="0"/>
          <w:numId w:val="36"/>
        </w:numPr>
        <w:spacing w:after="0" w:line="460" w:lineRule="exact"/>
        <w:jc w:val="both"/>
        <w:rPr>
          <w:rFonts w:ascii="Times New Roman" w:hAnsi="Times New Roman" w:cs="Times New Roman"/>
          <w:sz w:val="28"/>
          <w:szCs w:val="28"/>
        </w:rPr>
      </w:pPr>
      <w:r w:rsidRPr="00403E17">
        <w:rPr>
          <w:rFonts w:ascii="Times New Roman" w:hAnsi="Times New Roman" w:cs="Times New Roman"/>
          <w:sz w:val="28"/>
          <w:szCs w:val="28"/>
        </w:rPr>
        <w:t>с одной стороны,    обеспечивающей в каждом поселении и в каждом производстве иметь гарантированный поток энергии для осуществления своей прямой деятельности:</w:t>
      </w:r>
    </w:p>
    <w:p w:rsidR="00900915" w:rsidRDefault="00900915" w:rsidP="0083027E">
      <w:pPr>
        <w:pStyle w:val="a3"/>
        <w:numPr>
          <w:ilvl w:val="0"/>
          <w:numId w:val="36"/>
        </w:numPr>
        <w:spacing w:after="0" w:line="460" w:lineRule="exact"/>
        <w:jc w:val="both"/>
        <w:rPr>
          <w:rFonts w:ascii="Times New Roman" w:hAnsi="Times New Roman" w:cs="Times New Roman"/>
          <w:sz w:val="28"/>
          <w:szCs w:val="28"/>
        </w:rPr>
      </w:pPr>
      <w:r w:rsidRPr="00403E17">
        <w:rPr>
          <w:rFonts w:ascii="Times New Roman" w:hAnsi="Times New Roman" w:cs="Times New Roman"/>
          <w:sz w:val="28"/>
          <w:szCs w:val="28"/>
        </w:rPr>
        <w:t xml:space="preserve">с другой стороны,  достаточно энергии для </w:t>
      </w:r>
      <w:proofErr w:type="spellStart"/>
      <w:r w:rsidRPr="00403E17">
        <w:rPr>
          <w:rFonts w:ascii="Times New Roman" w:hAnsi="Times New Roman" w:cs="Times New Roman"/>
          <w:sz w:val="28"/>
          <w:szCs w:val="28"/>
        </w:rPr>
        <w:t>рециклинга</w:t>
      </w:r>
      <w:proofErr w:type="spellEnd"/>
      <w:r w:rsidRPr="00403E17">
        <w:rPr>
          <w:rFonts w:ascii="Times New Roman" w:hAnsi="Times New Roman" w:cs="Times New Roman"/>
          <w:sz w:val="28"/>
          <w:szCs w:val="28"/>
        </w:rPr>
        <w:t xml:space="preserve"> всех отходов производства и потребления, в том числе для производства энергии.</w:t>
      </w:r>
    </w:p>
    <w:p w:rsidR="00900915" w:rsidRDefault="00900915" w:rsidP="0083027E">
      <w:pPr>
        <w:spacing w:after="0" w:line="460" w:lineRule="exact"/>
        <w:ind w:firstLine="709"/>
        <w:jc w:val="both"/>
        <w:rPr>
          <w:rFonts w:ascii="Times New Roman" w:hAnsi="Times New Roman" w:cs="Times New Roman"/>
          <w:sz w:val="28"/>
          <w:szCs w:val="28"/>
        </w:rPr>
        <w:sectPr w:rsidR="00900915" w:rsidSect="00900915">
          <w:pgSz w:w="11906" w:h="16838"/>
          <w:pgMar w:top="1134" w:right="850" w:bottom="1134" w:left="1701" w:header="708" w:footer="708" w:gutter="0"/>
          <w:cols w:space="708"/>
          <w:docGrid w:linePitch="360"/>
        </w:sectPr>
      </w:pPr>
      <w:r>
        <w:rPr>
          <w:rFonts w:ascii="Times New Roman" w:hAnsi="Times New Roman" w:cs="Times New Roman"/>
          <w:sz w:val="28"/>
          <w:szCs w:val="28"/>
        </w:rPr>
        <w:t xml:space="preserve">В-шестых, устойчивая энергетика является одной из важных составляющих развития национальной культуры понимания, что общество и природа являются взаимодополняющими элементами </w:t>
      </w:r>
      <w:proofErr w:type="spellStart"/>
      <w:r>
        <w:rPr>
          <w:rFonts w:ascii="Times New Roman" w:hAnsi="Times New Roman" w:cs="Times New Roman"/>
          <w:sz w:val="28"/>
          <w:szCs w:val="28"/>
        </w:rPr>
        <w:t>коэволюционного</w:t>
      </w:r>
      <w:proofErr w:type="spellEnd"/>
      <w:r>
        <w:rPr>
          <w:rFonts w:ascii="Times New Roman" w:hAnsi="Times New Roman" w:cs="Times New Roman"/>
          <w:sz w:val="28"/>
          <w:szCs w:val="28"/>
        </w:rPr>
        <w:t xml:space="preserve"> взаимодействия.  </w:t>
      </w:r>
    </w:p>
    <w:p w:rsidR="00900915" w:rsidRPr="00DA58D1" w:rsidRDefault="00900915" w:rsidP="007A68BE">
      <w:pPr>
        <w:pStyle w:val="a3"/>
        <w:numPr>
          <w:ilvl w:val="1"/>
          <w:numId w:val="8"/>
        </w:numPr>
        <w:spacing w:after="0" w:line="360" w:lineRule="auto"/>
        <w:ind w:left="567" w:hanging="567"/>
        <w:jc w:val="both"/>
        <w:rPr>
          <w:rFonts w:ascii="Times New Roman" w:hAnsi="Times New Roman" w:cs="Times New Roman"/>
          <w:b/>
          <w:sz w:val="28"/>
          <w:szCs w:val="28"/>
        </w:rPr>
      </w:pPr>
      <w:r w:rsidRPr="00DA58D1">
        <w:rPr>
          <w:rFonts w:ascii="Times New Roman" w:hAnsi="Times New Roman" w:cs="Times New Roman"/>
          <w:b/>
          <w:sz w:val="28"/>
          <w:szCs w:val="28"/>
        </w:rPr>
        <w:lastRenderedPageBreak/>
        <w:t>Выводы по Разделу 2</w:t>
      </w:r>
    </w:p>
    <w:p w:rsidR="00900915" w:rsidRDefault="00900915" w:rsidP="00F87D43">
      <w:pPr>
        <w:pStyle w:val="a3"/>
        <w:numPr>
          <w:ilvl w:val="0"/>
          <w:numId w:val="3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Для реализации положений </w:t>
      </w:r>
      <w:r w:rsidRPr="00982949">
        <w:rPr>
          <w:rFonts w:ascii="Times New Roman" w:hAnsi="Times New Roman" w:cs="Times New Roman"/>
          <w:sz w:val="28"/>
          <w:szCs w:val="28"/>
        </w:rPr>
        <w:t>Послани</w:t>
      </w:r>
      <w:r>
        <w:rPr>
          <w:rFonts w:ascii="Times New Roman" w:hAnsi="Times New Roman" w:cs="Times New Roman"/>
          <w:sz w:val="28"/>
          <w:szCs w:val="28"/>
        </w:rPr>
        <w:t>я</w:t>
      </w:r>
      <w:r w:rsidRPr="00982949">
        <w:rPr>
          <w:rFonts w:ascii="Times New Roman" w:hAnsi="Times New Roman" w:cs="Times New Roman"/>
          <w:sz w:val="28"/>
          <w:szCs w:val="28"/>
        </w:rPr>
        <w:t xml:space="preserve"> Президента Республики Казахстан - лидера нации Н. А. Назарбаева народу Казахстана  Стратегия «Казахстан-2050»</w:t>
      </w:r>
      <w:r>
        <w:rPr>
          <w:rFonts w:ascii="Times New Roman" w:hAnsi="Times New Roman" w:cs="Times New Roman"/>
          <w:sz w:val="28"/>
          <w:szCs w:val="28"/>
        </w:rPr>
        <w:t xml:space="preserve"> при  формировании и развитии  устойчивой энергетики необходимо:</w:t>
      </w:r>
    </w:p>
    <w:p w:rsidR="00900915" w:rsidRPr="004306D7" w:rsidRDefault="00900915" w:rsidP="00F87D43">
      <w:pPr>
        <w:pStyle w:val="a3"/>
        <w:numPr>
          <w:ilvl w:val="1"/>
          <w:numId w:val="38"/>
        </w:numPr>
        <w:spacing w:after="0" w:line="360" w:lineRule="auto"/>
        <w:jc w:val="both"/>
        <w:rPr>
          <w:rFonts w:ascii="Times New Roman" w:hAnsi="Times New Roman" w:cs="Times New Roman"/>
          <w:sz w:val="28"/>
          <w:szCs w:val="28"/>
        </w:rPr>
      </w:pPr>
      <w:r w:rsidRPr="004306D7">
        <w:rPr>
          <w:rFonts w:ascii="Times New Roman" w:hAnsi="Times New Roman" w:cs="Times New Roman"/>
          <w:sz w:val="28"/>
          <w:szCs w:val="28"/>
        </w:rPr>
        <w:t xml:space="preserve">Для вхождения в группу 30 наиболее развитых стран по валовому продукту на душу населения </w:t>
      </w:r>
      <w:r>
        <w:rPr>
          <w:rFonts w:ascii="Times New Roman" w:hAnsi="Times New Roman" w:cs="Times New Roman"/>
          <w:sz w:val="28"/>
          <w:szCs w:val="28"/>
        </w:rPr>
        <w:t>о</w:t>
      </w:r>
      <w:r w:rsidRPr="004306D7">
        <w:rPr>
          <w:rFonts w:ascii="Times New Roman" w:hAnsi="Times New Roman" w:cs="Times New Roman"/>
          <w:sz w:val="28"/>
          <w:szCs w:val="28"/>
        </w:rPr>
        <w:t>беспечить возможность суммарного потреблени</w:t>
      </w:r>
      <w:r>
        <w:rPr>
          <w:rFonts w:ascii="Times New Roman" w:hAnsi="Times New Roman" w:cs="Times New Roman"/>
          <w:sz w:val="28"/>
          <w:szCs w:val="28"/>
        </w:rPr>
        <w:t>я</w:t>
      </w:r>
      <w:r w:rsidRPr="004306D7">
        <w:rPr>
          <w:rFonts w:ascii="Times New Roman" w:hAnsi="Times New Roman" w:cs="Times New Roman"/>
          <w:sz w:val="28"/>
          <w:szCs w:val="28"/>
        </w:rPr>
        <w:t xml:space="preserve"> электроэнергии энергии в 2020 году на уровне 135  млрд. кВт*ч, в 2030 году на уровне 200  млрд. кВт*ч, в 2040 году - 265 млрд. кВт*ч, в 2050 году </w:t>
      </w:r>
      <w:r>
        <w:rPr>
          <w:rFonts w:ascii="Times New Roman" w:hAnsi="Times New Roman" w:cs="Times New Roman"/>
          <w:sz w:val="28"/>
          <w:szCs w:val="28"/>
        </w:rPr>
        <w:t>–</w:t>
      </w:r>
      <w:r w:rsidRPr="004306D7">
        <w:rPr>
          <w:rFonts w:ascii="Times New Roman" w:hAnsi="Times New Roman" w:cs="Times New Roman"/>
          <w:sz w:val="28"/>
          <w:szCs w:val="28"/>
        </w:rPr>
        <w:t xml:space="preserve"> 295 млрд. кВт*ч.</w:t>
      </w:r>
      <w:r>
        <w:rPr>
          <w:rFonts w:ascii="Times New Roman" w:hAnsi="Times New Roman" w:cs="Times New Roman"/>
          <w:sz w:val="28"/>
          <w:szCs w:val="28"/>
        </w:rPr>
        <w:t xml:space="preserve"> при поэтапном снижении энергоемкости единицы валового продукта в 2,4 раза;</w:t>
      </w:r>
    </w:p>
    <w:p w:rsidR="00900915" w:rsidRPr="00DA5908" w:rsidRDefault="00900915" w:rsidP="00F87D43">
      <w:pPr>
        <w:pStyle w:val="a3"/>
        <w:numPr>
          <w:ilvl w:val="1"/>
          <w:numId w:val="38"/>
        </w:numPr>
        <w:spacing w:after="0" w:line="360" w:lineRule="auto"/>
        <w:jc w:val="both"/>
        <w:rPr>
          <w:rFonts w:ascii="Times New Roman" w:hAnsi="Times New Roman" w:cs="Times New Roman"/>
          <w:sz w:val="28"/>
          <w:szCs w:val="28"/>
        </w:rPr>
      </w:pPr>
      <w:r w:rsidRPr="00DA5908">
        <w:rPr>
          <w:rFonts w:ascii="Times New Roman" w:hAnsi="Times New Roman" w:cs="Times New Roman"/>
          <w:sz w:val="28"/>
          <w:szCs w:val="28"/>
        </w:rPr>
        <w:t>обеспечить резервирование углеводородного сырья для  энергетической безопасности страны и выполнения международных обязательств как минимум на 20-летнюю перспективу после 2050 года</w:t>
      </w:r>
      <w:r>
        <w:rPr>
          <w:rFonts w:ascii="Times New Roman" w:hAnsi="Times New Roman" w:cs="Times New Roman"/>
          <w:sz w:val="28"/>
          <w:szCs w:val="28"/>
        </w:rPr>
        <w:t>;</w:t>
      </w:r>
    </w:p>
    <w:p w:rsidR="00900915" w:rsidRPr="00DA5908" w:rsidRDefault="00900915" w:rsidP="00F87D43">
      <w:pPr>
        <w:pStyle w:val="a3"/>
        <w:numPr>
          <w:ilvl w:val="1"/>
          <w:numId w:val="38"/>
        </w:numPr>
        <w:spacing w:after="0" w:line="360" w:lineRule="auto"/>
        <w:jc w:val="both"/>
        <w:rPr>
          <w:rFonts w:ascii="Times New Roman" w:hAnsi="Times New Roman" w:cs="Times New Roman"/>
          <w:sz w:val="28"/>
          <w:szCs w:val="28"/>
        </w:rPr>
      </w:pPr>
      <w:r w:rsidRPr="00DA5908">
        <w:rPr>
          <w:rFonts w:ascii="Times New Roman" w:hAnsi="Times New Roman" w:cs="Times New Roman"/>
          <w:sz w:val="28"/>
          <w:szCs w:val="28"/>
        </w:rPr>
        <w:t>обеспечить средние темпы роста доли потребления энергии от альтернативных и возобновляемых источников энергии в период до 2050 года на уровне 10,6% в год;</w:t>
      </w:r>
    </w:p>
    <w:p w:rsidR="00900915" w:rsidRPr="004306D7" w:rsidRDefault="00900915" w:rsidP="00F87D43">
      <w:pPr>
        <w:pStyle w:val="a3"/>
        <w:numPr>
          <w:ilvl w:val="1"/>
          <w:numId w:val="38"/>
        </w:numPr>
        <w:spacing w:after="0" w:line="360" w:lineRule="auto"/>
        <w:jc w:val="both"/>
        <w:rPr>
          <w:rFonts w:ascii="Times New Roman" w:hAnsi="Times New Roman" w:cs="Times New Roman"/>
          <w:sz w:val="28"/>
          <w:szCs w:val="28"/>
        </w:rPr>
      </w:pPr>
      <w:r w:rsidRPr="004306D7">
        <w:rPr>
          <w:rFonts w:ascii="Times New Roman" w:hAnsi="Times New Roman" w:cs="Times New Roman"/>
          <w:sz w:val="28"/>
          <w:szCs w:val="28"/>
        </w:rPr>
        <w:t>сформировать энергетический поток, достаточный для поэтапного выравнивания валового продукта на душу населения по регионам Казахстана и, при этом для генерации энергии для малых поселения в автономных энергетических узлах ориентироваться малый и средний бизнес;</w:t>
      </w:r>
    </w:p>
    <w:p w:rsidR="00900915" w:rsidRPr="00DA5908" w:rsidRDefault="00900915" w:rsidP="00F87D43">
      <w:pPr>
        <w:pStyle w:val="a3"/>
        <w:numPr>
          <w:ilvl w:val="1"/>
          <w:numId w:val="3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повысить </w:t>
      </w:r>
      <w:r w:rsidRPr="00DA5908">
        <w:rPr>
          <w:rFonts w:ascii="Times New Roman" w:hAnsi="Times New Roman" w:cs="Times New Roman"/>
          <w:sz w:val="28"/>
          <w:szCs w:val="28"/>
        </w:rPr>
        <w:t>отдач</w:t>
      </w:r>
      <w:r>
        <w:rPr>
          <w:rFonts w:ascii="Times New Roman" w:hAnsi="Times New Roman" w:cs="Times New Roman"/>
          <w:sz w:val="28"/>
          <w:szCs w:val="28"/>
        </w:rPr>
        <w:t>у</w:t>
      </w:r>
      <w:r w:rsidRPr="00DA5908">
        <w:rPr>
          <w:rFonts w:ascii="Times New Roman" w:hAnsi="Times New Roman" w:cs="Times New Roman"/>
          <w:sz w:val="28"/>
          <w:szCs w:val="28"/>
        </w:rPr>
        <w:t xml:space="preserve"> нефтяных пластов в сухопутной зоне Казахстана до уровня 42-44 % на основе применения комплекса геофизических воздействий.</w:t>
      </w:r>
    </w:p>
    <w:p w:rsidR="00900915" w:rsidRPr="00DA5908" w:rsidRDefault="00900915" w:rsidP="00F87D43">
      <w:pPr>
        <w:pStyle w:val="a3"/>
        <w:numPr>
          <w:ilvl w:val="1"/>
          <w:numId w:val="3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обеспечить </w:t>
      </w:r>
      <w:r w:rsidRPr="00DA5908">
        <w:rPr>
          <w:rFonts w:ascii="Times New Roman" w:hAnsi="Times New Roman" w:cs="Times New Roman"/>
          <w:sz w:val="28"/>
          <w:szCs w:val="28"/>
        </w:rPr>
        <w:t>рост числа занятости населения в обрабатывающих отраслях промышленности и энергетике в 1,5-2 раза за счет появления новых секторов деятельности, связанных с устойчивой энергетикой;</w:t>
      </w:r>
    </w:p>
    <w:p w:rsidR="00900915" w:rsidRPr="00DA5908" w:rsidRDefault="00900915" w:rsidP="00F87D43">
      <w:pPr>
        <w:pStyle w:val="a3"/>
        <w:numPr>
          <w:ilvl w:val="1"/>
          <w:numId w:val="38"/>
        </w:numPr>
        <w:spacing w:after="0" w:line="360" w:lineRule="auto"/>
        <w:jc w:val="both"/>
        <w:rPr>
          <w:rFonts w:ascii="Times New Roman" w:hAnsi="Times New Roman" w:cs="Times New Roman"/>
          <w:sz w:val="28"/>
          <w:szCs w:val="28"/>
        </w:rPr>
      </w:pPr>
      <w:r w:rsidRPr="00DA5908">
        <w:rPr>
          <w:rFonts w:ascii="Times New Roman" w:hAnsi="Times New Roman" w:cs="Times New Roman"/>
          <w:sz w:val="28"/>
          <w:szCs w:val="28"/>
        </w:rPr>
        <w:lastRenderedPageBreak/>
        <w:t>сформировать инновационную и научную инфраструктуру с общим числом специально подготовленных специалистов не менее 10 тысяч человек в период до 2030 года.</w:t>
      </w:r>
    </w:p>
    <w:p w:rsidR="00900915" w:rsidRPr="00DA5908" w:rsidRDefault="00900915" w:rsidP="00F87D43">
      <w:pPr>
        <w:pStyle w:val="a3"/>
        <w:numPr>
          <w:ilvl w:val="1"/>
          <w:numId w:val="3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обеспечить </w:t>
      </w:r>
      <w:r w:rsidRPr="00DA5908">
        <w:rPr>
          <w:rFonts w:ascii="Times New Roman" w:hAnsi="Times New Roman" w:cs="Times New Roman"/>
          <w:sz w:val="28"/>
          <w:szCs w:val="28"/>
        </w:rPr>
        <w:t>полное энергетическое обслуживание транспортных коридоров, проходящих через территорию Казахстана</w:t>
      </w:r>
      <w:r>
        <w:rPr>
          <w:rFonts w:ascii="Times New Roman" w:hAnsi="Times New Roman" w:cs="Times New Roman"/>
          <w:sz w:val="28"/>
          <w:szCs w:val="28"/>
        </w:rPr>
        <w:t>.</w:t>
      </w:r>
    </w:p>
    <w:p w:rsidR="00900915" w:rsidRDefault="00900915" w:rsidP="00900915">
      <w:pPr>
        <w:pStyle w:val="a3"/>
        <w:spacing w:after="0" w:line="360" w:lineRule="auto"/>
        <w:jc w:val="both"/>
        <w:rPr>
          <w:rFonts w:ascii="Times New Roman" w:hAnsi="Times New Roman" w:cs="Times New Roman"/>
          <w:sz w:val="28"/>
          <w:szCs w:val="28"/>
        </w:rPr>
      </w:pPr>
    </w:p>
    <w:p w:rsidR="00900915" w:rsidRDefault="00900915" w:rsidP="00F87D43">
      <w:pPr>
        <w:pStyle w:val="a3"/>
        <w:numPr>
          <w:ilvl w:val="0"/>
          <w:numId w:val="38"/>
        </w:numPr>
        <w:spacing w:after="0" w:line="360" w:lineRule="auto"/>
        <w:jc w:val="both"/>
        <w:rPr>
          <w:rFonts w:ascii="Times New Roman" w:hAnsi="Times New Roman" w:cs="Times New Roman"/>
          <w:sz w:val="28"/>
          <w:szCs w:val="28"/>
        </w:rPr>
      </w:pPr>
      <w:r w:rsidRPr="00F84177">
        <w:rPr>
          <w:rFonts w:ascii="Times New Roman" w:hAnsi="Times New Roman" w:cs="Times New Roman"/>
          <w:sz w:val="28"/>
          <w:szCs w:val="28"/>
        </w:rPr>
        <w:t xml:space="preserve">Параметры инициативы Генерального секретаря ООН «Устойчивая энергетика для всех» Стратегией устойчивой энергетики Казахстана до 2050 </w:t>
      </w:r>
      <w:r>
        <w:rPr>
          <w:rFonts w:ascii="Times New Roman" w:hAnsi="Times New Roman" w:cs="Times New Roman"/>
          <w:sz w:val="28"/>
          <w:szCs w:val="28"/>
        </w:rPr>
        <w:t>года достигаются в полном объеме:</w:t>
      </w:r>
    </w:p>
    <w:p w:rsidR="00900915" w:rsidRDefault="00900915" w:rsidP="00F87D43">
      <w:pPr>
        <w:pStyle w:val="a3"/>
        <w:numPr>
          <w:ilvl w:val="1"/>
          <w:numId w:val="3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w:t>
      </w:r>
      <w:r w:rsidRPr="00F24D16">
        <w:rPr>
          <w:rFonts w:ascii="Times New Roman" w:hAnsi="Times New Roman" w:cs="Times New Roman"/>
          <w:sz w:val="28"/>
          <w:szCs w:val="28"/>
        </w:rPr>
        <w:t>беспечение всеобщего доступа к современным энергетическим услугам</w:t>
      </w:r>
      <w:r>
        <w:rPr>
          <w:rFonts w:ascii="Times New Roman" w:hAnsi="Times New Roman" w:cs="Times New Roman"/>
          <w:sz w:val="28"/>
          <w:szCs w:val="28"/>
        </w:rPr>
        <w:t xml:space="preserve"> к 2030 году осуществляется за счет р</w:t>
      </w:r>
      <w:r w:rsidRPr="00AD1FB5">
        <w:rPr>
          <w:rFonts w:ascii="Times New Roman" w:hAnsi="Times New Roman" w:cs="Times New Roman"/>
          <w:sz w:val="28"/>
          <w:szCs w:val="28"/>
        </w:rPr>
        <w:t xml:space="preserve">ост </w:t>
      </w:r>
      <w:r>
        <w:rPr>
          <w:rFonts w:ascii="Times New Roman" w:hAnsi="Times New Roman" w:cs="Times New Roman"/>
          <w:sz w:val="28"/>
          <w:szCs w:val="28"/>
        </w:rPr>
        <w:t xml:space="preserve">потребления </w:t>
      </w:r>
      <w:r w:rsidRPr="00AD1FB5">
        <w:rPr>
          <w:rFonts w:ascii="Times New Roman" w:hAnsi="Times New Roman" w:cs="Times New Roman"/>
          <w:sz w:val="28"/>
          <w:szCs w:val="28"/>
        </w:rPr>
        <w:t>энергии в 2,2 раза</w:t>
      </w:r>
      <w:r>
        <w:rPr>
          <w:rFonts w:ascii="Times New Roman" w:hAnsi="Times New Roman" w:cs="Times New Roman"/>
          <w:sz w:val="28"/>
          <w:szCs w:val="28"/>
        </w:rPr>
        <w:t>;</w:t>
      </w:r>
    </w:p>
    <w:p w:rsidR="00900915" w:rsidRPr="00F24D16" w:rsidRDefault="00900915" w:rsidP="00F87D43">
      <w:pPr>
        <w:pStyle w:val="a3"/>
        <w:numPr>
          <w:ilvl w:val="1"/>
          <w:numId w:val="38"/>
        </w:numPr>
        <w:spacing w:after="0" w:line="360" w:lineRule="auto"/>
        <w:jc w:val="both"/>
        <w:rPr>
          <w:rFonts w:ascii="Times New Roman" w:hAnsi="Times New Roman" w:cs="Times New Roman"/>
          <w:sz w:val="28"/>
          <w:szCs w:val="28"/>
        </w:rPr>
      </w:pPr>
      <w:r w:rsidRPr="00F24D16">
        <w:rPr>
          <w:rFonts w:ascii="Times New Roman" w:hAnsi="Times New Roman" w:cs="Times New Roman"/>
          <w:sz w:val="28"/>
          <w:szCs w:val="28"/>
        </w:rPr>
        <w:t>Удвоение глобальных темпов в области энергоэффективности с 1,8% в период с 1990 по 2010 год до 3,6% к 2030 году</w:t>
      </w:r>
      <w:r>
        <w:rPr>
          <w:rFonts w:ascii="Times New Roman" w:hAnsi="Times New Roman" w:cs="Times New Roman"/>
          <w:sz w:val="28"/>
          <w:szCs w:val="28"/>
        </w:rPr>
        <w:t xml:space="preserve"> реализуется за счет с</w:t>
      </w:r>
      <w:r w:rsidRPr="00F24D16">
        <w:rPr>
          <w:rFonts w:ascii="Times New Roman" w:hAnsi="Times New Roman" w:cs="Times New Roman"/>
          <w:sz w:val="28"/>
          <w:szCs w:val="28"/>
        </w:rPr>
        <w:t>нижение энергоемкост</w:t>
      </w:r>
      <w:r>
        <w:rPr>
          <w:rFonts w:ascii="Times New Roman" w:hAnsi="Times New Roman" w:cs="Times New Roman"/>
          <w:sz w:val="28"/>
          <w:szCs w:val="28"/>
        </w:rPr>
        <w:t>и экономики</w:t>
      </w:r>
      <w:r w:rsidRPr="00F24D16">
        <w:rPr>
          <w:rFonts w:ascii="Times New Roman" w:hAnsi="Times New Roman" w:cs="Times New Roman"/>
          <w:sz w:val="28"/>
          <w:szCs w:val="28"/>
        </w:rPr>
        <w:t xml:space="preserve"> 1,6 раза</w:t>
      </w:r>
      <w:r>
        <w:rPr>
          <w:rFonts w:ascii="Times New Roman" w:hAnsi="Times New Roman" w:cs="Times New Roman"/>
          <w:sz w:val="28"/>
          <w:szCs w:val="28"/>
        </w:rPr>
        <w:t xml:space="preserve"> при </w:t>
      </w:r>
      <w:r w:rsidRPr="00F24D16">
        <w:rPr>
          <w:rFonts w:ascii="Times New Roman" w:hAnsi="Times New Roman" w:cs="Times New Roman"/>
          <w:sz w:val="28"/>
          <w:szCs w:val="28"/>
        </w:rPr>
        <w:t>средн</w:t>
      </w:r>
      <w:r>
        <w:rPr>
          <w:rFonts w:ascii="Times New Roman" w:hAnsi="Times New Roman" w:cs="Times New Roman"/>
          <w:sz w:val="28"/>
          <w:szCs w:val="28"/>
        </w:rPr>
        <w:t>ем</w:t>
      </w:r>
      <w:r w:rsidRPr="00F24D16">
        <w:rPr>
          <w:rFonts w:ascii="Times New Roman" w:hAnsi="Times New Roman" w:cs="Times New Roman"/>
          <w:sz w:val="28"/>
          <w:szCs w:val="28"/>
        </w:rPr>
        <w:t xml:space="preserve"> темп</w:t>
      </w:r>
      <w:r>
        <w:rPr>
          <w:rFonts w:ascii="Times New Roman" w:hAnsi="Times New Roman" w:cs="Times New Roman"/>
          <w:sz w:val="28"/>
          <w:szCs w:val="28"/>
        </w:rPr>
        <w:t>е</w:t>
      </w:r>
      <w:r w:rsidRPr="00F24D16">
        <w:rPr>
          <w:rFonts w:ascii="Times New Roman" w:hAnsi="Times New Roman" w:cs="Times New Roman"/>
          <w:sz w:val="28"/>
          <w:szCs w:val="28"/>
        </w:rPr>
        <w:t xml:space="preserve"> снижения энергоемкости на уровне 2,7%</w:t>
      </w:r>
      <w:r>
        <w:rPr>
          <w:rFonts w:ascii="Times New Roman" w:hAnsi="Times New Roman" w:cs="Times New Roman"/>
          <w:sz w:val="28"/>
          <w:szCs w:val="28"/>
        </w:rPr>
        <w:t xml:space="preserve">, соответствующего инициативе </w:t>
      </w:r>
      <w:r w:rsidRPr="00F84177">
        <w:rPr>
          <w:rFonts w:ascii="Times New Roman" w:hAnsi="Times New Roman" w:cs="Times New Roman"/>
          <w:sz w:val="28"/>
          <w:szCs w:val="28"/>
        </w:rPr>
        <w:t>«Устойчивая энергетика для всех»</w:t>
      </w:r>
      <w:r>
        <w:rPr>
          <w:rFonts w:ascii="Times New Roman" w:hAnsi="Times New Roman" w:cs="Times New Roman"/>
          <w:sz w:val="28"/>
          <w:szCs w:val="28"/>
        </w:rPr>
        <w:t>;</w:t>
      </w:r>
    </w:p>
    <w:p w:rsidR="00900915" w:rsidRDefault="00900915" w:rsidP="00F87D43">
      <w:pPr>
        <w:pStyle w:val="a3"/>
        <w:numPr>
          <w:ilvl w:val="1"/>
          <w:numId w:val="38"/>
        </w:numPr>
        <w:spacing w:after="0" w:line="360" w:lineRule="auto"/>
        <w:jc w:val="both"/>
        <w:rPr>
          <w:rFonts w:ascii="Times New Roman" w:hAnsi="Times New Roman" w:cs="Times New Roman"/>
          <w:sz w:val="28"/>
          <w:szCs w:val="28"/>
        </w:rPr>
      </w:pPr>
      <w:r w:rsidRPr="002722A7">
        <w:rPr>
          <w:rFonts w:ascii="Times New Roman" w:hAnsi="Times New Roman" w:cs="Times New Roman"/>
          <w:sz w:val="28"/>
          <w:szCs w:val="28"/>
        </w:rPr>
        <w:t>в Казахстане дол</w:t>
      </w:r>
      <w:r>
        <w:rPr>
          <w:rFonts w:ascii="Times New Roman" w:hAnsi="Times New Roman" w:cs="Times New Roman"/>
          <w:sz w:val="28"/>
          <w:szCs w:val="28"/>
        </w:rPr>
        <w:t>я</w:t>
      </w:r>
      <w:r w:rsidRPr="002722A7">
        <w:rPr>
          <w:rFonts w:ascii="Times New Roman" w:hAnsi="Times New Roman" w:cs="Times New Roman"/>
          <w:sz w:val="28"/>
          <w:szCs w:val="28"/>
        </w:rPr>
        <w:t xml:space="preserve"> возобновляемых источников энергии </w:t>
      </w:r>
      <w:r>
        <w:rPr>
          <w:rFonts w:ascii="Times New Roman" w:hAnsi="Times New Roman" w:cs="Times New Roman"/>
          <w:sz w:val="28"/>
          <w:szCs w:val="28"/>
        </w:rPr>
        <w:t xml:space="preserve">в 2030 году составит 33%, а </w:t>
      </w:r>
      <w:r w:rsidRPr="002722A7">
        <w:rPr>
          <w:rFonts w:ascii="Times New Roman" w:hAnsi="Times New Roman" w:cs="Times New Roman"/>
          <w:sz w:val="28"/>
          <w:szCs w:val="28"/>
        </w:rPr>
        <w:t>Инициатива «Устойчивая энергетика для всех» предусматривает 30%.</w:t>
      </w:r>
    </w:p>
    <w:p w:rsidR="00900915" w:rsidRPr="00CE13F2" w:rsidRDefault="00900915" w:rsidP="00F87D43">
      <w:pPr>
        <w:pStyle w:val="a3"/>
        <w:numPr>
          <w:ilvl w:val="0"/>
          <w:numId w:val="38"/>
        </w:numPr>
        <w:spacing w:after="0" w:line="360" w:lineRule="auto"/>
        <w:jc w:val="both"/>
        <w:rPr>
          <w:rFonts w:ascii="Times New Roman" w:hAnsi="Times New Roman" w:cs="Times New Roman"/>
          <w:sz w:val="28"/>
          <w:szCs w:val="28"/>
        </w:rPr>
      </w:pPr>
      <w:r w:rsidRPr="00CE13F2">
        <w:rPr>
          <w:rFonts w:ascii="Times New Roman" w:hAnsi="Times New Roman" w:cs="Times New Roman"/>
          <w:sz w:val="28"/>
          <w:szCs w:val="28"/>
        </w:rPr>
        <w:t xml:space="preserve">Повышение энергоэффективности является одним из важнейших факторов социально-экономического развития и стратегической безопасности. Сценарий повышения энергоэффективности экономики при среднем темпе снижения энергоемкости на уровне 2,7% позволяет к 2050 году создать резервируемый запас первичных углеводородных ресурсов на уровне  1150 млн. тонн нефтяного эквивалента. Одновременно осуществляется экономия около 90 млрд. долларов США или, как минимум, 0,6 % валового продукта накопительным итогом в период до 2040 года. </w:t>
      </w:r>
    </w:p>
    <w:p w:rsidR="00900915" w:rsidRPr="004819FC" w:rsidRDefault="00900915" w:rsidP="00F87D43">
      <w:pPr>
        <w:pStyle w:val="a3"/>
        <w:numPr>
          <w:ilvl w:val="0"/>
          <w:numId w:val="38"/>
        </w:numPr>
        <w:spacing w:after="0" w:line="360" w:lineRule="auto"/>
        <w:jc w:val="both"/>
      </w:pPr>
      <w:r w:rsidRPr="004819FC">
        <w:rPr>
          <w:rFonts w:ascii="Times New Roman" w:hAnsi="Times New Roman" w:cs="Times New Roman"/>
          <w:sz w:val="28"/>
          <w:szCs w:val="28"/>
        </w:rPr>
        <w:lastRenderedPageBreak/>
        <w:t xml:space="preserve">Общий сценарий реализации </w:t>
      </w:r>
      <w:r w:rsidR="001316D2">
        <w:rPr>
          <w:rFonts w:ascii="Times New Roman" w:hAnsi="Times New Roman" w:cs="Times New Roman"/>
          <w:sz w:val="28"/>
          <w:szCs w:val="28"/>
        </w:rPr>
        <w:t>«</w:t>
      </w:r>
      <w:r w:rsidRPr="004819FC">
        <w:rPr>
          <w:rFonts w:ascii="Times New Roman" w:hAnsi="Times New Roman" w:cs="Times New Roman"/>
          <w:sz w:val="28"/>
          <w:szCs w:val="28"/>
        </w:rPr>
        <w:t xml:space="preserve">Стратегией устойчивой энергетики </w:t>
      </w:r>
      <w:r w:rsidR="001316D2">
        <w:rPr>
          <w:rFonts w:ascii="Times New Roman" w:hAnsi="Times New Roman" w:cs="Times New Roman"/>
          <w:sz w:val="28"/>
          <w:szCs w:val="28"/>
        </w:rPr>
        <w:t xml:space="preserve">будущего </w:t>
      </w:r>
      <w:r w:rsidRPr="004819FC">
        <w:rPr>
          <w:rFonts w:ascii="Times New Roman" w:hAnsi="Times New Roman" w:cs="Times New Roman"/>
          <w:sz w:val="28"/>
          <w:szCs w:val="28"/>
        </w:rPr>
        <w:t>Казахстана до 2050 года</w:t>
      </w:r>
      <w:r w:rsidR="001316D2">
        <w:rPr>
          <w:rFonts w:ascii="Times New Roman" w:hAnsi="Times New Roman" w:cs="Times New Roman"/>
          <w:sz w:val="28"/>
          <w:szCs w:val="28"/>
        </w:rPr>
        <w:t>»</w:t>
      </w:r>
      <w:r w:rsidRPr="004819FC">
        <w:rPr>
          <w:rFonts w:ascii="Times New Roman" w:hAnsi="Times New Roman" w:cs="Times New Roman"/>
          <w:sz w:val="28"/>
          <w:szCs w:val="28"/>
        </w:rPr>
        <w:t xml:space="preserve"> </w:t>
      </w:r>
      <w:r>
        <w:rPr>
          <w:rFonts w:ascii="Times New Roman" w:hAnsi="Times New Roman" w:cs="Times New Roman"/>
          <w:sz w:val="28"/>
          <w:szCs w:val="28"/>
        </w:rPr>
        <w:t xml:space="preserve">должен </w:t>
      </w:r>
      <w:r w:rsidRPr="004819FC">
        <w:rPr>
          <w:rFonts w:ascii="Times New Roman" w:hAnsi="Times New Roman" w:cs="Times New Roman"/>
          <w:sz w:val="28"/>
          <w:szCs w:val="28"/>
        </w:rPr>
        <w:t>предусматрива</w:t>
      </w:r>
      <w:r>
        <w:rPr>
          <w:rFonts w:ascii="Times New Roman" w:hAnsi="Times New Roman" w:cs="Times New Roman"/>
          <w:sz w:val="28"/>
          <w:szCs w:val="28"/>
        </w:rPr>
        <w:t>ть</w:t>
      </w:r>
      <w:r w:rsidRPr="004819FC">
        <w:rPr>
          <w:rFonts w:ascii="Times New Roman" w:hAnsi="Times New Roman" w:cs="Times New Roman"/>
          <w:sz w:val="28"/>
          <w:szCs w:val="28"/>
        </w:rPr>
        <w:t xml:space="preserve"> синхронизацию мер в сферах экономики, энергетики, снижения энергоемкости единицы валового продукта, экологии и развития проектно-технологической базы. Выделяются 5 периодов: 2013-2017 годы, 2018-2023 годы, 2024-2030 годы, 2031-2040 годы, 2041-2050 годы</w:t>
      </w:r>
      <w:r>
        <w:rPr>
          <w:rFonts w:ascii="Times New Roman" w:hAnsi="Times New Roman" w:cs="Times New Roman"/>
          <w:sz w:val="28"/>
          <w:szCs w:val="28"/>
        </w:rPr>
        <w:t>. Характеристиками результативности периодов являются следующие.</w:t>
      </w:r>
    </w:p>
    <w:p w:rsidR="00900915" w:rsidRPr="0030137E" w:rsidRDefault="00900915" w:rsidP="00900915">
      <w:pPr>
        <w:spacing w:after="0" w:line="360" w:lineRule="auto"/>
        <w:ind w:left="360"/>
        <w:rPr>
          <w:rFonts w:ascii="Times New Roman" w:hAnsi="Times New Roman" w:cs="Times New Roman"/>
          <w:b/>
          <w:sz w:val="28"/>
          <w:szCs w:val="28"/>
        </w:rPr>
      </w:pPr>
      <w:r w:rsidRPr="0030137E">
        <w:rPr>
          <w:rFonts w:ascii="Times New Roman" w:hAnsi="Times New Roman" w:cs="Times New Roman"/>
          <w:b/>
          <w:sz w:val="28"/>
          <w:szCs w:val="28"/>
        </w:rPr>
        <w:t>В период 2013-2017 годы</w:t>
      </w:r>
    </w:p>
    <w:p w:rsidR="00900915" w:rsidRPr="004819FC" w:rsidRDefault="00900915" w:rsidP="00F87D43">
      <w:pPr>
        <w:pStyle w:val="a3"/>
        <w:numPr>
          <w:ilvl w:val="0"/>
          <w:numId w:val="39"/>
        </w:numPr>
        <w:spacing w:after="0" w:line="240" w:lineRule="auto"/>
        <w:jc w:val="both"/>
        <w:rPr>
          <w:rFonts w:ascii="Times New Roman" w:hAnsi="Times New Roman" w:cs="Times New Roman"/>
          <w:sz w:val="28"/>
          <w:szCs w:val="28"/>
        </w:rPr>
      </w:pPr>
      <w:r w:rsidRPr="004819FC">
        <w:rPr>
          <w:rFonts w:ascii="Times New Roman" w:hAnsi="Times New Roman" w:cs="Times New Roman"/>
          <w:i/>
          <w:sz w:val="28"/>
          <w:szCs w:val="28"/>
        </w:rPr>
        <w:t>В сфере экономики</w:t>
      </w:r>
      <w:r w:rsidRPr="004819FC">
        <w:rPr>
          <w:rFonts w:ascii="Times New Roman" w:hAnsi="Times New Roman" w:cs="Times New Roman"/>
          <w:sz w:val="28"/>
          <w:szCs w:val="28"/>
        </w:rPr>
        <w:t>: темп роста ВВП на душу населения не ниже 6,0%</w:t>
      </w:r>
    </w:p>
    <w:p w:rsidR="00900915" w:rsidRPr="004819FC" w:rsidRDefault="00900915" w:rsidP="00F87D43">
      <w:pPr>
        <w:pStyle w:val="a3"/>
        <w:numPr>
          <w:ilvl w:val="0"/>
          <w:numId w:val="39"/>
        </w:numPr>
        <w:spacing w:after="0" w:line="240" w:lineRule="auto"/>
        <w:jc w:val="both"/>
        <w:rPr>
          <w:rFonts w:ascii="Times New Roman" w:hAnsi="Times New Roman" w:cs="Times New Roman"/>
          <w:sz w:val="28"/>
          <w:szCs w:val="28"/>
        </w:rPr>
      </w:pPr>
      <w:r w:rsidRPr="004819FC">
        <w:rPr>
          <w:rFonts w:ascii="Times New Roman" w:hAnsi="Times New Roman" w:cs="Times New Roman"/>
          <w:i/>
          <w:sz w:val="28"/>
          <w:szCs w:val="28"/>
        </w:rPr>
        <w:t>В сфере энергетики</w:t>
      </w:r>
      <w:r w:rsidRPr="004819FC">
        <w:rPr>
          <w:rFonts w:ascii="Times New Roman" w:hAnsi="Times New Roman" w:cs="Times New Roman"/>
          <w:sz w:val="28"/>
          <w:szCs w:val="28"/>
        </w:rPr>
        <w:t>: к 2017 году производительность генерирующих мощностей  для потребителя до уровня, достаточного  для роста экономики до 2022 года с темпом не ниже 6,4% в год</w:t>
      </w:r>
    </w:p>
    <w:p w:rsidR="00900915" w:rsidRPr="004819FC" w:rsidRDefault="00900915" w:rsidP="00F87D43">
      <w:pPr>
        <w:pStyle w:val="a3"/>
        <w:numPr>
          <w:ilvl w:val="0"/>
          <w:numId w:val="39"/>
        </w:numPr>
        <w:spacing w:after="0" w:line="240" w:lineRule="auto"/>
        <w:jc w:val="both"/>
        <w:rPr>
          <w:rFonts w:ascii="Times New Roman" w:hAnsi="Times New Roman" w:cs="Times New Roman"/>
          <w:sz w:val="28"/>
          <w:szCs w:val="28"/>
        </w:rPr>
      </w:pPr>
      <w:r w:rsidRPr="004819FC">
        <w:rPr>
          <w:rFonts w:ascii="Times New Roman" w:hAnsi="Times New Roman" w:cs="Times New Roman"/>
          <w:i/>
          <w:sz w:val="28"/>
          <w:szCs w:val="28"/>
        </w:rPr>
        <w:t>В сфере снижения энергоемкости</w:t>
      </w:r>
      <w:r w:rsidRPr="004819FC">
        <w:rPr>
          <w:rFonts w:ascii="Times New Roman" w:hAnsi="Times New Roman" w:cs="Times New Roman"/>
          <w:sz w:val="28"/>
          <w:szCs w:val="28"/>
        </w:rPr>
        <w:t>: к 2017 году снижение энергоемкости  до уровня 0,9 от  уровня 2012 года</w:t>
      </w:r>
    </w:p>
    <w:p w:rsidR="00900915" w:rsidRPr="004819FC" w:rsidRDefault="00900915" w:rsidP="00F87D43">
      <w:pPr>
        <w:pStyle w:val="a3"/>
        <w:numPr>
          <w:ilvl w:val="0"/>
          <w:numId w:val="39"/>
        </w:numPr>
        <w:spacing w:after="0" w:line="240" w:lineRule="auto"/>
        <w:jc w:val="both"/>
        <w:rPr>
          <w:rFonts w:ascii="Times New Roman" w:hAnsi="Times New Roman" w:cs="Times New Roman"/>
          <w:sz w:val="28"/>
          <w:szCs w:val="28"/>
        </w:rPr>
      </w:pPr>
      <w:r w:rsidRPr="004819FC">
        <w:rPr>
          <w:rFonts w:ascii="Times New Roman" w:hAnsi="Times New Roman" w:cs="Times New Roman"/>
          <w:i/>
          <w:sz w:val="28"/>
          <w:szCs w:val="28"/>
        </w:rPr>
        <w:t>В сфере экологии</w:t>
      </w:r>
      <w:r w:rsidRPr="004819FC">
        <w:rPr>
          <w:rFonts w:ascii="Times New Roman" w:hAnsi="Times New Roman" w:cs="Times New Roman"/>
          <w:sz w:val="28"/>
          <w:szCs w:val="28"/>
        </w:rPr>
        <w:t>: пилотные проекты по снижению в перспективе до 2030 года выбросов CO</w:t>
      </w:r>
      <w:r w:rsidRPr="004819FC">
        <w:rPr>
          <w:rFonts w:ascii="Times New Roman" w:hAnsi="Times New Roman" w:cs="Times New Roman"/>
          <w:sz w:val="28"/>
          <w:szCs w:val="28"/>
          <w:vertAlign w:val="subscript"/>
        </w:rPr>
        <w:t>2</w:t>
      </w:r>
      <w:r w:rsidRPr="004819FC">
        <w:rPr>
          <w:rFonts w:ascii="Times New Roman" w:hAnsi="Times New Roman" w:cs="Times New Roman"/>
          <w:sz w:val="28"/>
          <w:szCs w:val="28"/>
        </w:rPr>
        <w:t xml:space="preserve"> до среднемирового уровня, </w:t>
      </w:r>
    </w:p>
    <w:p w:rsidR="00900915" w:rsidRPr="004819FC" w:rsidRDefault="00900915" w:rsidP="00F87D43">
      <w:pPr>
        <w:pStyle w:val="a3"/>
        <w:numPr>
          <w:ilvl w:val="0"/>
          <w:numId w:val="39"/>
        </w:numPr>
        <w:spacing w:after="0" w:line="240" w:lineRule="auto"/>
        <w:jc w:val="both"/>
        <w:rPr>
          <w:rFonts w:ascii="Times New Roman" w:hAnsi="Times New Roman" w:cs="Times New Roman"/>
          <w:sz w:val="28"/>
          <w:szCs w:val="28"/>
        </w:rPr>
      </w:pPr>
      <w:r w:rsidRPr="004819FC">
        <w:rPr>
          <w:rFonts w:ascii="Times New Roman" w:hAnsi="Times New Roman" w:cs="Times New Roman"/>
          <w:i/>
          <w:sz w:val="28"/>
          <w:szCs w:val="28"/>
        </w:rPr>
        <w:t>В сфере проектно-технологической базы</w:t>
      </w:r>
      <w:r w:rsidRPr="004819FC">
        <w:rPr>
          <w:rFonts w:ascii="Times New Roman" w:hAnsi="Times New Roman" w:cs="Times New Roman"/>
          <w:sz w:val="28"/>
          <w:szCs w:val="28"/>
        </w:rPr>
        <w:t>: Реестр поправок к имеющимся крупным индустриально-инновационным инвестиционным проектам со сроком реализации 5-7 лет в части энергоемкости, п</w:t>
      </w:r>
      <w:r>
        <w:rPr>
          <w:rFonts w:ascii="Times New Roman" w:hAnsi="Times New Roman" w:cs="Times New Roman"/>
          <w:sz w:val="28"/>
          <w:szCs w:val="28"/>
        </w:rPr>
        <w:t xml:space="preserve">роектная база </w:t>
      </w:r>
      <w:r w:rsidRPr="004819FC">
        <w:rPr>
          <w:rFonts w:ascii="Times New Roman" w:hAnsi="Times New Roman" w:cs="Times New Roman"/>
          <w:sz w:val="28"/>
          <w:szCs w:val="28"/>
        </w:rPr>
        <w:t>для выбросов  CO</w:t>
      </w:r>
      <w:r w:rsidRPr="004819FC">
        <w:rPr>
          <w:rFonts w:ascii="Times New Roman" w:hAnsi="Times New Roman" w:cs="Times New Roman"/>
          <w:sz w:val="28"/>
          <w:szCs w:val="28"/>
          <w:vertAlign w:val="subscript"/>
        </w:rPr>
        <w:t>2</w:t>
      </w:r>
      <w:r w:rsidRPr="004819FC">
        <w:rPr>
          <w:rFonts w:ascii="Times New Roman" w:hAnsi="Times New Roman" w:cs="Times New Roman"/>
          <w:sz w:val="28"/>
          <w:szCs w:val="28"/>
        </w:rPr>
        <w:t xml:space="preserve"> не выше средних по миру по прогнозу 4,2 т/чел</w:t>
      </w:r>
    </w:p>
    <w:p w:rsidR="00900915" w:rsidRPr="0030137E" w:rsidRDefault="00900915" w:rsidP="00900915">
      <w:pPr>
        <w:spacing w:after="0" w:line="360" w:lineRule="auto"/>
        <w:ind w:left="360"/>
        <w:rPr>
          <w:rFonts w:ascii="Times New Roman" w:hAnsi="Times New Roman" w:cs="Times New Roman"/>
          <w:b/>
          <w:sz w:val="28"/>
          <w:szCs w:val="28"/>
        </w:rPr>
      </w:pPr>
      <w:r w:rsidRPr="0030137E">
        <w:rPr>
          <w:rFonts w:ascii="Times New Roman" w:hAnsi="Times New Roman" w:cs="Times New Roman"/>
          <w:b/>
          <w:sz w:val="28"/>
          <w:szCs w:val="28"/>
        </w:rPr>
        <w:t>В период 2018-2023 годы</w:t>
      </w:r>
    </w:p>
    <w:p w:rsidR="00900915" w:rsidRPr="00981C79" w:rsidRDefault="00900915" w:rsidP="00F87D43">
      <w:pPr>
        <w:pStyle w:val="a3"/>
        <w:numPr>
          <w:ilvl w:val="0"/>
          <w:numId w:val="39"/>
        </w:numPr>
        <w:spacing w:after="0" w:line="240" w:lineRule="auto"/>
        <w:jc w:val="both"/>
        <w:rPr>
          <w:rFonts w:ascii="Times New Roman" w:hAnsi="Times New Roman" w:cs="Times New Roman"/>
          <w:sz w:val="28"/>
          <w:szCs w:val="28"/>
        </w:rPr>
      </w:pPr>
      <w:r w:rsidRPr="00981C79">
        <w:rPr>
          <w:rFonts w:ascii="Times New Roman" w:hAnsi="Times New Roman" w:cs="Times New Roman"/>
          <w:i/>
          <w:sz w:val="28"/>
          <w:szCs w:val="28"/>
        </w:rPr>
        <w:t xml:space="preserve">В сфере экономики: </w:t>
      </w:r>
      <w:r w:rsidRPr="00981C79">
        <w:rPr>
          <w:rFonts w:ascii="Times New Roman" w:hAnsi="Times New Roman" w:cs="Times New Roman"/>
          <w:sz w:val="28"/>
          <w:szCs w:val="28"/>
        </w:rPr>
        <w:t>темп роста ВВП на душу населения не ниже 6,4%</w:t>
      </w:r>
    </w:p>
    <w:p w:rsidR="00900915" w:rsidRPr="00981C79" w:rsidRDefault="00900915" w:rsidP="00F87D43">
      <w:pPr>
        <w:pStyle w:val="a3"/>
        <w:numPr>
          <w:ilvl w:val="0"/>
          <w:numId w:val="39"/>
        </w:numPr>
        <w:spacing w:after="0" w:line="240" w:lineRule="auto"/>
        <w:jc w:val="both"/>
        <w:rPr>
          <w:rFonts w:ascii="Times New Roman" w:hAnsi="Times New Roman" w:cs="Times New Roman"/>
          <w:sz w:val="28"/>
          <w:szCs w:val="28"/>
        </w:rPr>
      </w:pPr>
      <w:r w:rsidRPr="00981C79">
        <w:rPr>
          <w:rFonts w:ascii="Times New Roman" w:hAnsi="Times New Roman" w:cs="Times New Roman"/>
          <w:i/>
          <w:sz w:val="28"/>
          <w:szCs w:val="28"/>
        </w:rPr>
        <w:t xml:space="preserve">В сфере энергетики: </w:t>
      </w:r>
      <w:r w:rsidRPr="00981C79">
        <w:rPr>
          <w:rFonts w:ascii="Times New Roman" w:hAnsi="Times New Roman" w:cs="Times New Roman"/>
          <w:sz w:val="28"/>
          <w:szCs w:val="28"/>
        </w:rPr>
        <w:t>к  2023 году производительность генерирующих мощностей  для потребителя до уровня, достаточного  для роста экономики до 2030 года с темпом не ниже 6,4% в год</w:t>
      </w:r>
    </w:p>
    <w:p w:rsidR="00900915" w:rsidRPr="00981C79" w:rsidRDefault="00900915" w:rsidP="00F87D43">
      <w:pPr>
        <w:pStyle w:val="a3"/>
        <w:numPr>
          <w:ilvl w:val="0"/>
          <w:numId w:val="39"/>
        </w:numPr>
        <w:spacing w:after="0" w:line="240" w:lineRule="auto"/>
        <w:jc w:val="both"/>
        <w:rPr>
          <w:rFonts w:ascii="Times New Roman" w:hAnsi="Times New Roman" w:cs="Times New Roman"/>
          <w:sz w:val="28"/>
          <w:szCs w:val="28"/>
        </w:rPr>
      </w:pPr>
      <w:r w:rsidRPr="00981C79">
        <w:rPr>
          <w:rFonts w:ascii="Times New Roman" w:hAnsi="Times New Roman" w:cs="Times New Roman"/>
          <w:i/>
          <w:sz w:val="28"/>
          <w:szCs w:val="28"/>
        </w:rPr>
        <w:t xml:space="preserve">В сфере снижения энергоемкости: </w:t>
      </w:r>
      <w:r w:rsidRPr="00981C79">
        <w:rPr>
          <w:rFonts w:ascii="Times New Roman" w:hAnsi="Times New Roman" w:cs="Times New Roman"/>
          <w:sz w:val="28"/>
          <w:szCs w:val="28"/>
        </w:rPr>
        <w:t>к 2020 году снижение энергоемкости  до уровня 0,8 от  уровня 2012 года</w:t>
      </w:r>
    </w:p>
    <w:p w:rsidR="00900915" w:rsidRPr="00981C79" w:rsidRDefault="00900915" w:rsidP="00F87D43">
      <w:pPr>
        <w:pStyle w:val="a3"/>
        <w:numPr>
          <w:ilvl w:val="0"/>
          <w:numId w:val="39"/>
        </w:numPr>
        <w:spacing w:after="0" w:line="240" w:lineRule="auto"/>
        <w:jc w:val="both"/>
        <w:rPr>
          <w:rFonts w:ascii="Times New Roman" w:hAnsi="Times New Roman" w:cs="Times New Roman"/>
          <w:sz w:val="28"/>
          <w:szCs w:val="28"/>
        </w:rPr>
      </w:pPr>
      <w:r w:rsidRPr="00981C79">
        <w:rPr>
          <w:rFonts w:ascii="Times New Roman" w:hAnsi="Times New Roman" w:cs="Times New Roman"/>
          <w:i/>
          <w:sz w:val="28"/>
          <w:szCs w:val="28"/>
        </w:rPr>
        <w:t xml:space="preserve">В сфере экологии: </w:t>
      </w:r>
      <w:r w:rsidRPr="00981C79">
        <w:rPr>
          <w:rFonts w:ascii="Times New Roman" w:hAnsi="Times New Roman" w:cs="Times New Roman"/>
          <w:sz w:val="28"/>
          <w:szCs w:val="28"/>
        </w:rPr>
        <w:t>снижение уровня выбросов CO2 в 1,5 раза до 8,3 т/чел</w:t>
      </w:r>
    </w:p>
    <w:p w:rsidR="00900915" w:rsidRPr="00981C79" w:rsidRDefault="00900915" w:rsidP="00F87D43">
      <w:pPr>
        <w:pStyle w:val="a3"/>
        <w:numPr>
          <w:ilvl w:val="0"/>
          <w:numId w:val="39"/>
        </w:numPr>
        <w:spacing w:after="0" w:line="240" w:lineRule="auto"/>
        <w:jc w:val="both"/>
        <w:rPr>
          <w:rFonts w:ascii="Times New Roman" w:hAnsi="Times New Roman" w:cs="Times New Roman"/>
          <w:i/>
          <w:sz w:val="28"/>
          <w:szCs w:val="28"/>
        </w:rPr>
      </w:pPr>
      <w:r w:rsidRPr="00981C79">
        <w:rPr>
          <w:rFonts w:ascii="Times New Roman" w:hAnsi="Times New Roman" w:cs="Times New Roman"/>
          <w:i/>
          <w:sz w:val="28"/>
          <w:szCs w:val="28"/>
        </w:rPr>
        <w:t xml:space="preserve">В сфере проектно-технологической базы: </w:t>
      </w:r>
      <w:r w:rsidRPr="00981C79">
        <w:rPr>
          <w:rFonts w:ascii="Times New Roman" w:hAnsi="Times New Roman" w:cs="Times New Roman"/>
          <w:sz w:val="28"/>
          <w:szCs w:val="28"/>
        </w:rPr>
        <w:t>мониторинг реализации проектов по Реестру поправок. к имеющимся крупным индустриально-инновационным инвестиционным проектам, подготовка и запуск проектов устойчивой энергетики, проектная</w:t>
      </w:r>
      <w:r w:rsidRPr="00981C79">
        <w:rPr>
          <w:rFonts w:ascii="Times New Roman" w:hAnsi="Times New Roman" w:cs="Times New Roman"/>
          <w:i/>
          <w:sz w:val="28"/>
          <w:szCs w:val="28"/>
        </w:rPr>
        <w:t xml:space="preserve"> </w:t>
      </w:r>
      <w:r w:rsidRPr="00981C79">
        <w:rPr>
          <w:rFonts w:ascii="Times New Roman" w:hAnsi="Times New Roman" w:cs="Times New Roman"/>
          <w:i/>
          <w:sz w:val="28"/>
          <w:szCs w:val="28"/>
        </w:rPr>
        <w:lastRenderedPageBreak/>
        <w:t>база, отработанная в режиме пилотных проектов для выбросов  CO2 не выше средних по миру по прогнозу 4,2 т/чел</w:t>
      </w:r>
    </w:p>
    <w:p w:rsidR="00900915" w:rsidRPr="00981C79" w:rsidRDefault="00900915" w:rsidP="00900915">
      <w:pPr>
        <w:spacing w:after="0" w:line="360" w:lineRule="auto"/>
        <w:ind w:left="717"/>
        <w:rPr>
          <w:rFonts w:ascii="Times New Roman" w:hAnsi="Times New Roman" w:cs="Times New Roman"/>
          <w:b/>
          <w:sz w:val="28"/>
          <w:szCs w:val="28"/>
        </w:rPr>
      </w:pPr>
      <w:r w:rsidRPr="00981C79">
        <w:rPr>
          <w:rFonts w:ascii="Times New Roman" w:hAnsi="Times New Roman" w:cs="Times New Roman"/>
          <w:b/>
          <w:sz w:val="28"/>
          <w:szCs w:val="28"/>
        </w:rPr>
        <w:t>В период 2024-2030 годы</w:t>
      </w:r>
    </w:p>
    <w:p w:rsidR="00900915" w:rsidRPr="00981C79" w:rsidRDefault="00900915" w:rsidP="00F87D43">
      <w:pPr>
        <w:pStyle w:val="a3"/>
        <w:numPr>
          <w:ilvl w:val="0"/>
          <w:numId w:val="39"/>
        </w:numPr>
        <w:spacing w:after="0" w:line="240" w:lineRule="auto"/>
        <w:ind w:left="1071" w:hanging="357"/>
        <w:jc w:val="both"/>
        <w:rPr>
          <w:rFonts w:ascii="Times New Roman" w:hAnsi="Times New Roman" w:cs="Times New Roman"/>
          <w:sz w:val="28"/>
          <w:szCs w:val="28"/>
        </w:rPr>
      </w:pPr>
      <w:r w:rsidRPr="00981C79">
        <w:rPr>
          <w:rFonts w:ascii="Times New Roman" w:hAnsi="Times New Roman" w:cs="Times New Roman"/>
          <w:i/>
          <w:sz w:val="28"/>
          <w:szCs w:val="28"/>
        </w:rPr>
        <w:t>В сфере экономики:</w:t>
      </w:r>
      <w:r w:rsidRPr="00981C79">
        <w:rPr>
          <w:rFonts w:ascii="Times New Roman" w:hAnsi="Times New Roman" w:cs="Times New Roman"/>
          <w:sz w:val="28"/>
          <w:szCs w:val="28"/>
        </w:rPr>
        <w:t xml:space="preserve"> темп роста ВВП на душу населения не ниже 6,4%</w:t>
      </w:r>
    </w:p>
    <w:p w:rsidR="00900915" w:rsidRPr="00981C79" w:rsidRDefault="00900915" w:rsidP="00F87D43">
      <w:pPr>
        <w:pStyle w:val="a3"/>
        <w:numPr>
          <w:ilvl w:val="0"/>
          <w:numId w:val="39"/>
        </w:numPr>
        <w:spacing w:after="0" w:line="240" w:lineRule="auto"/>
        <w:ind w:left="1071" w:hanging="357"/>
        <w:jc w:val="both"/>
        <w:rPr>
          <w:rFonts w:ascii="Times New Roman" w:hAnsi="Times New Roman" w:cs="Times New Roman"/>
          <w:sz w:val="28"/>
          <w:szCs w:val="28"/>
        </w:rPr>
      </w:pPr>
      <w:r w:rsidRPr="00981C79">
        <w:rPr>
          <w:rFonts w:ascii="Times New Roman" w:hAnsi="Times New Roman" w:cs="Times New Roman"/>
          <w:i/>
          <w:sz w:val="28"/>
          <w:szCs w:val="28"/>
        </w:rPr>
        <w:t>В сфере энергетики:</w:t>
      </w:r>
      <w:r w:rsidRPr="00981C79">
        <w:rPr>
          <w:rFonts w:ascii="Times New Roman" w:hAnsi="Times New Roman" w:cs="Times New Roman"/>
          <w:sz w:val="28"/>
          <w:szCs w:val="28"/>
        </w:rPr>
        <w:t xml:space="preserve"> к 2030 году производительность генерирующих мощностей  для потребителя до уровня, достаточного  для роста экономики до 2040 года с темпом не ниже 4% в год</w:t>
      </w:r>
    </w:p>
    <w:p w:rsidR="00900915" w:rsidRPr="00981C79" w:rsidRDefault="00900915" w:rsidP="00F87D43">
      <w:pPr>
        <w:pStyle w:val="a3"/>
        <w:numPr>
          <w:ilvl w:val="0"/>
          <w:numId w:val="39"/>
        </w:numPr>
        <w:spacing w:after="0" w:line="240" w:lineRule="auto"/>
        <w:ind w:left="1071" w:hanging="357"/>
        <w:jc w:val="both"/>
        <w:rPr>
          <w:rFonts w:ascii="Times New Roman" w:hAnsi="Times New Roman" w:cs="Times New Roman"/>
          <w:sz w:val="28"/>
          <w:szCs w:val="28"/>
        </w:rPr>
      </w:pPr>
      <w:r w:rsidRPr="00981C79">
        <w:rPr>
          <w:rFonts w:ascii="Times New Roman" w:hAnsi="Times New Roman" w:cs="Times New Roman"/>
          <w:i/>
          <w:sz w:val="28"/>
          <w:szCs w:val="28"/>
        </w:rPr>
        <w:t>В сфере снижения энергоемкости:</w:t>
      </w:r>
      <w:r w:rsidRPr="00981C79">
        <w:rPr>
          <w:rFonts w:ascii="Times New Roman" w:hAnsi="Times New Roman" w:cs="Times New Roman"/>
          <w:sz w:val="28"/>
          <w:szCs w:val="28"/>
        </w:rPr>
        <w:t xml:space="preserve"> к 2030 году снижение энергоемкости  до уровня 0,7 от  уровня 2012 года</w:t>
      </w:r>
    </w:p>
    <w:p w:rsidR="00900915" w:rsidRPr="00981C79" w:rsidRDefault="00900915" w:rsidP="00F87D43">
      <w:pPr>
        <w:pStyle w:val="a3"/>
        <w:numPr>
          <w:ilvl w:val="0"/>
          <w:numId w:val="39"/>
        </w:numPr>
        <w:spacing w:after="0" w:line="240" w:lineRule="auto"/>
        <w:ind w:left="1071" w:hanging="357"/>
        <w:jc w:val="both"/>
        <w:rPr>
          <w:rFonts w:ascii="Times New Roman" w:hAnsi="Times New Roman" w:cs="Times New Roman"/>
          <w:sz w:val="28"/>
          <w:szCs w:val="28"/>
        </w:rPr>
      </w:pPr>
      <w:r w:rsidRPr="00981C79">
        <w:rPr>
          <w:rFonts w:ascii="Times New Roman" w:hAnsi="Times New Roman" w:cs="Times New Roman"/>
          <w:i/>
          <w:sz w:val="28"/>
          <w:szCs w:val="28"/>
        </w:rPr>
        <w:t>В сфере экологии:</w:t>
      </w:r>
      <w:r w:rsidRPr="00981C79">
        <w:rPr>
          <w:rFonts w:ascii="Times New Roman" w:hAnsi="Times New Roman" w:cs="Times New Roman"/>
          <w:sz w:val="28"/>
          <w:szCs w:val="28"/>
        </w:rPr>
        <w:t xml:space="preserve"> к 2030 году выбросы CO</w:t>
      </w:r>
      <w:r w:rsidRPr="00981C79">
        <w:rPr>
          <w:rFonts w:ascii="Times New Roman" w:hAnsi="Times New Roman" w:cs="Times New Roman"/>
          <w:sz w:val="28"/>
          <w:szCs w:val="28"/>
          <w:vertAlign w:val="subscript"/>
        </w:rPr>
        <w:t>2</w:t>
      </w:r>
      <w:r w:rsidRPr="00981C79">
        <w:rPr>
          <w:rFonts w:ascii="Times New Roman" w:hAnsi="Times New Roman" w:cs="Times New Roman"/>
          <w:sz w:val="28"/>
          <w:szCs w:val="28"/>
        </w:rPr>
        <w:t xml:space="preserve"> не выше средних по миру по прогнозу 4,2 т/чел в год</w:t>
      </w:r>
    </w:p>
    <w:p w:rsidR="00900915" w:rsidRPr="00981C79" w:rsidRDefault="00900915" w:rsidP="00F87D43">
      <w:pPr>
        <w:pStyle w:val="a3"/>
        <w:numPr>
          <w:ilvl w:val="0"/>
          <w:numId w:val="39"/>
        </w:numPr>
        <w:spacing w:after="0" w:line="240" w:lineRule="auto"/>
        <w:ind w:left="1071" w:hanging="357"/>
        <w:jc w:val="both"/>
        <w:rPr>
          <w:rFonts w:ascii="Times New Roman" w:hAnsi="Times New Roman" w:cs="Times New Roman"/>
          <w:sz w:val="28"/>
          <w:szCs w:val="28"/>
        </w:rPr>
      </w:pPr>
      <w:r w:rsidRPr="00981C79">
        <w:rPr>
          <w:rFonts w:ascii="Times New Roman" w:hAnsi="Times New Roman" w:cs="Times New Roman"/>
          <w:i/>
          <w:sz w:val="28"/>
          <w:szCs w:val="28"/>
        </w:rPr>
        <w:t>В сфере проектно-технологической базы:</w:t>
      </w:r>
      <w:r w:rsidRPr="00981C79">
        <w:rPr>
          <w:rFonts w:ascii="Times New Roman" w:hAnsi="Times New Roman" w:cs="Times New Roman"/>
          <w:sz w:val="28"/>
          <w:szCs w:val="28"/>
        </w:rPr>
        <w:t xml:space="preserve"> проектная база достижения в 2040 году выхода на уровень выбросов не  выше 3,86 т/чел в год</w:t>
      </w:r>
    </w:p>
    <w:p w:rsidR="00900915" w:rsidRPr="00981C79" w:rsidRDefault="00900915" w:rsidP="00900915">
      <w:pPr>
        <w:spacing w:after="0" w:line="360" w:lineRule="auto"/>
        <w:rPr>
          <w:rFonts w:ascii="Times New Roman" w:hAnsi="Times New Roman" w:cs="Times New Roman"/>
          <w:b/>
          <w:sz w:val="28"/>
          <w:szCs w:val="28"/>
        </w:rPr>
      </w:pPr>
      <w:r w:rsidRPr="00981C79">
        <w:rPr>
          <w:rFonts w:ascii="Times New Roman" w:hAnsi="Times New Roman" w:cs="Times New Roman"/>
          <w:b/>
          <w:sz w:val="28"/>
          <w:szCs w:val="28"/>
        </w:rPr>
        <w:t>В период 2031-2040 годы</w:t>
      </w:r>
    </w:p>
    <w:p w:rsidR="00900915" w:rsidRPr="00981C79" w:rsidRDefault="00900915" w:rsidP="00F87D43">
      <w:pPr>
        <w:pStyle w:val="a3"/>
        <w:numPr>
          <w:ilvl w:val="0"/>
          <w:numId w:val="39"/>
        </w:numPr>
        <w:spacing w:after="0" w:line="240" w:lineRule="auto"/>
        <w:ind w:left="1071" w:hanging="357"/>
        <w:jc w:val="both"/>
        <w:rPr>
          <w:rFonts w:ascii="Times New Roman" w:hAnsi="Times New Roman" w:cs="Times New Roman"/>
          <w:i/>
          <w:sz w:val="28"/>
          <w:szCs w:val="28"/>
        </w:rPr>
      </w:pPr>
      <w:r w:rsidRPr="00981C79">
        <w:rPr>
          <w:rFonts w:ascii="Times New Roman" w:hAnsi="Times New Roman" w:cs="Times New Roman"/>
          <w:i/>
          <w:sz w:val="28"/>
          <w:szCs w:val="28"/>
        </w:rPr>
        <w:t>В сфере экономики</w:t>
      </w:r>
      <w:r>
        <w:rPr>
          <w:rFonts w:ascii="Times New Roman" w:hAnsi="Times New Roman" w:cs="Times New Roman"/>
          <w:i/>
          <w:sz w:val="28"/>
          <w:szCs w:val="28"/>
        </w:rPr>
        <w:t>: т</w:t>
      </w:r>
      <w:r w:rsidRPr="00981C79">
        <w:rPr>
          <w:rFonts w:ascii="Times New Roman" w:hAnsi="Times New Roman" w:cs="Times New Roman"/>
          <w:i/>
          <w:sz w:val="28"/>
          <w:szCs w:val="28"/>
        </w:rPr>
        <w:t>емп роста ВВП на душу населения не ниже 4%</w:t>
      </w:r>
    </w:p>
    <w:p w:rsidR="00900915" w:rsidRPr="00EB133B" w:rsidRDefault="00900915" w:rsidP="00F87D43">
      <w:pPr>
        <w:pStyle w:val="a3"/>
        <w:numPr>
          <w:ilvl w:val="0"/>
          <w:numId w:val="39"/>
        </w:numPr>
        <w:spacing w:after="0" w:line="240" w:lineRule="auto"/>
        <w:ind w:left="1071" w:hanging="357"/>
        <w:jc w:val="both"/>
        <w:rPr>
          <w:rFonts w:ascii="Times New Roman" w:hAnsi="Times New Roman" w:cs="Times New Roman"/>
          <w:sz w:val="28"/>
          <w:szCs w:val="28"/>
        </w:rPr>
      </w:pPr>
      <w:r w:rsidRPr="00981C79">
        <w:rPr>
          <w:rFonts w:ascii="Times New Roman" w:hAnsi="Times New Roman" w:cs="Times New Roman"/>
          <w:i/>
          <w:sz w:val="28"/>
          <w:szCs w:val="28"/>
        </w:rPr>
        <w:t>В сфере энергетики</w:t>
      </w:r>
      <w:r>
        <w:rPr>
          <w:rFonts w:ascii="Times New Roman" w:hAnsi="Times New Roman" w:cs="Times New Roman"/>
          <w:i/>
          <w:sz w:val="28"/>
          <w:szCs w:val="28"/>
        </w:rPr>
        <w:t xml:space="preserve">: </w:t>
      </w:r>
      <w:r w:rsidRPr="00EB133B">
        <w:rPr>
          <w:rFonts w:ascii="Times New Roman" w:hAnsi="Times New Roman" w:cs="Times New Roman"/>
          <w:sz w:val="28"/>
          <w:szCs w:val="28"/>
        </w:rPr>
        <w:t>к 2040 году производительность генерирующих мощностей  для потребителя до уровня, достаточного  для роста экономики до 2050 года с темпом не ниже 2,5% в год</w:t>
      </w:r>
    </w:p>
    <w:p w:rsidR="00900915" w:rsidRPr="00981C79" w:rsidRDefault="00900915" w:rsidP="00F87D43">
      <w:pPr>
        <w:pStyle w:val="a3"/>
        <w:numPr>
          <w:ilvl w:val="0"/>
          <w:numId w:val="39"/>
        </w:numPr>
        <w:spacing w:after="0" w:line="240" w:lineRule="auto"/>
        <w:ind w:left="1071" w:hanging="357"/>
        <w:jc w:val="both"/>
        <w:rPr>
          <w:rFonts w:ascii="Times New Roman" w:hAnsi="Times New Roman" w:cs="Times New Roman"/>
          <w:i/>
          <w:sz w:val="28"/>
          <w:szCs w:val="28"/>
        </w:rPr>
      </w:pPr>
      <w:r w:rsidRPr="00981C79">
        <w:rPr>
          <w:rFonts w:ascii="Times New Roman" w:hAnsi="Times New Roman" w:cs="Times New Roman"/>
          <w:i/>
          <w:sz w:val="28"/>
          <w:szCs w:val="28"/>
        </w:rPr>
        <w:t>В сфере снижения энергоемкости</w:t>
      </w:r>
      <w:r>
        <w:rPr>
          <w:rFonts w:ascii="Times New Roman" w:hAnsi="Times New Roman" w:cs="Times New Roman"/>
          <w:i/>
          <w:sz w:val="28"/>
          <w:szCs w:val="28"/>
        </w:rPr>
        <w:t xml:space="preserve">: </w:t>
      </w:r>
      <w:r w:rsidRPr="00EB133B">
        <w:rPr>
          <w:rFonts w:ascii="Times New Roman" w:hAnsi="Times New Roman" w:cs="Times New Roman"/>
          <w:sz w:val="28"/>
          <w:szCs w:val="28"/>
        </w:rPr>
        <w:t>к 2050 году снижение энергоемкости  до уровня 0,6 от уровня 2012 года</w:t>
      </w:r>
    </w:p>
    <w:p w:rsidR="00900915" w:rsidRPr="00EB133B" w:rsidRDefault="00900915" w:rsidP="00F87D43">
      <w:pPr>
        <w:pStyle w:val="a3"/>
        <w:numPr>
          <w:ilvl w:val="0"/>
          <w:numId w:val="39"/>
        </w:numPr>
        <w:spacing w:after="0" w:line="240" w:lineRule="auto"/>
        <w:ind w:left="1071" w:hanging="357"/>
        <w:jc w:val="both"/>
        <w:rPr>
          <w:rFonts w:ascii="Times New Roman" w:hAnsi="Times New Roman" w:cs="Times New Roman"/>
          <w:sz w:val="28"/>
          <w:szCs w:val="28"/>
        </w:rPr>
      </w:pPr>
      <w:r w:rsidRPr="00981C79">
        <w:rPr>
          <w:rFonts w:ascii="Times New Roman" w:hAnsi="Times New Roman" w:cs="Times New Roman"/>
          <w:i/>
          <w:sz w:val="28"/>
          <w:szCs w:val="28"/>
        </w:rPr>
        <w:t>В сфере экологии</w:t>
      </w:r>
      <w:r w:rsidRPr="00EB133B">
        <w:rPr>
          <w:rFonts w:ascii="Times New Roman" w:hAnsi="Times New Roman" w:cs="Times New Roman"/>
          <w:sz w:val="28"/>
          <w:szCs w:val="28"/>
        </w:rPr>
        <w:t>: к 2040 году выбросы CO</w:t>
      </w:r>
      <w:r w:rsidRPr="008A2779">
        <w:rPr>
          <w:rFonts w:ascii="Times New Roman" w:hAnsi="Times New Roman" w:cs="Times New Roman"/>
          <w:sz w:val="28"/>
          <w:szCs w:val="28"/>
          <w:vertAlign w:val="subscript"/>
        </w:rPr>
        <w:t>2</w:t>
      </w:r>
      <w:r w:rsidRPr="00EB133B">
        <w:rPr>
          <w:rFonts w:ascii="Times New Roman" w:hAnsi="Times New Roman" w:cs="Times New Roman"/>
          <w:sz w:val="28"/>
          <w:szCs w:val="28"/>
        </w:rPr>
        <w:t xml:space="preserve"> не  выше </w:t>
      </w:r>
    </w:p>
    <w:p w:rsidR="00900915" w:rsidRPr="00EB133B" w:rsidRDefault="00900915" w:rsidP="00F87D43">
      <w:pPr>
        <w:pStyle w:val="a3"/>
        <w:numPr>
          <w:ilvl w:val="0"/>
          <w:numId w:val="39"/>
        </w:numPr>
        <w:spacing w:after="0" w:line="240" w:lineRule="auto"/>
        <w:ind w:left="1071" w:hanging="357"/>
        <w:jc w:val="both"/>
        <w:rPr>
          <w:rFonts w:ascii="Times New Roman" w:hAnsi="Times New Roman" w:cs="Times New Roman"/>
          <w:sz w:val="28"/>
          <w:szCs w:val="28"/>
        </w:rPr>
      </w:pPr>
      <w:r w:rsidRPr="00EB133B">
        <w:rPr>
          <w:rFonts w:ascii="Times New Roman" w:hAnsi="Times New Roman" w:cs="Times New Roman"/>
          <w:sz w:val="28"/>
          <w:szCs w:val="28"/>
        </w:rPr>
        <w:t>3,86 т/чел в год</w:t>
      </w:r>
    </w:p>
    <w:p w:rsidR="00900915" w:rsidRPr="00EB133B" w:rsidRDefault="00900915" w:rsidP="00F87D43">
      <w:pPr>
        <w:pStyle w:val="a3"/>
        <w:numPr>
          <w:ilvl w:val="0"/>
          <w:numId w:val="39"/>
        </w:numPr>
        <w:spacing w:after="0" w:line="240" w:lineRule="auto"/>
        <w:ind w:left="1071" w:hanging="357"/>
        <w:jc w:val="both"/>
        <w:rPr>
          <w:rFonts w:ascii="Times New Roman" w:hAnsi="Times New Roman" w:cs="Times New Roman"/>
          <w:sz w:val="28"/>
          <w:szCs w:val="28"/>
        </w:rPr>
      </w:pPr>
      <w:r w:rsidRPr="00EB133B">
        <w:rPr>
          <w:rFonts w:ascii="Times New Roman" w:hAnsi="Times New Roman" w:cs="Times New Roman"/>
          <w:i/>
          <w:sz w:val="28"/>
          <w:szCs w:val="28"/>
        </w:rPr>
        <w:t xml:space="preserve">В сфере проектно-технологической базы: </w:t>
      </w:r>
      <w:r w:rsidRPr="00EB133B">
        <w:rPr>
          <w:rFonts w:ascii="Times New Roman" w:hAnsi="Times New Roman" w:cs="Times New Roman"/>
          <w:sz w:val="28"/>
          <w:szCs w:val="28"/>
        </w:rPr>
        <w:t>проектная база выхода на независящий от экономики уровень выбросов не  выше 3,86 т/чел в год</w:t>
      </w:r>
    </w:p>
    <w:p w:rsidR="00900915" w:rsidRPr="00AF068A" w:rsidRDefault="00900915" w:rsidP="00900915">
      <w:pPr>
        <w:spacing w:after="0" w:line="360" w:lineRule="auto"/>
        <w:rPr>
          <w:rFonts w:ascii="Times New Roman" w:hAnsi="Times New Roman" w:cs="Times New Roman"/>
          <w:b/>
          <w:sz w:val="28"/>
          <w:szCs w:val="28"/>
        </w:rPr>
      </w:pPr>
      <w:r w:rsidRPr="00AF068A">
        <w:rPr>
          <w:rFonts w:ascii="Times New Roman" w:hAnsi="Times New Roman" w:cs="Times New Roman"/>
          <w:b/>
          <w:sz w:val="28"/>
          <w:szCs w:val="28"/>
        </w:rPr>
        <w:t>В период 2041-2050 годы</w:t>
      </w:r>
    </w:p>
    <w:p w:rsidR="00900915" w:rsidRPr="00AF068A" w:rsidRDefault="00900915" w:rsidP="00F87D43">
      <w:pPr>
        <w:pStyle w:val="a3"/>
        <w:numPr>
          <w:ilvl w:val="0"/>
          <w:numId w:val="39"/>
        </w:numPr>
        <w:spacing w:after="0" w:line="240" w:lineRule="auto"/>
        <w:ind w:left="1071" w:hanging="357"/>
        <w:rPr>
          <w:rFonts w:ascii="Times New Roman" w:hAnsi="Times New Roman" w:cs="Times New Roman"/>
          <w:sz w:val="28"/>
          <w:szCs w:val="28"/>
        </w:rPr>
      </w:pPr>
      <w:r w:rsidRPr="00AF068A">
        <w:rPr>
          <w:rFonts w:ascii="Times New Roman" w:hAnsi="Times New Roman" w:cs="Times New Roman"/>
          <w:i/>
          <w:sz w:val="28"/>
          <w:szCs w:val="28"/>
        </w:rPr>
        <w:t>В сфере экономики:</w:t>
      </w:r>
      <w:r w:rsidRPr="00AF068A">
        <w:rPr>
          <w:rFonts w:ascii="Times New Roman" w:hAnsi="Times New Roman" w:cs="Times New Roman"/>
          <w:sz w:val="28"/>
          <w:szCs w:val="28"/>
        </w:rPr>
        <w:t xml:space="preserve"> темп роста ВВП на душу населения не ниже 2,5%</w:t>
      </w:r>
    </w:p>
    <w:p w:rsidR="00900915" w:rsidRPr="00AF068A" w:rsidRDefault="00900915" w:rsidP="00F87D43">
      <w:pPr>
        <w:pStyle w:val="a3"/>
        <w:numPr>
          <w:ilvl w:val="0"/>
          <w:numId w:val="39"/>
        </w:numPr>
        <w:spacing w:after="0" w:line="240" w:lineRule="auto"/>
        <w:ind w:left="1071" w:hanging="357"/>
        <w:rPr>
          <w:rFonts w:ascii="Times New Roman" w:hAnsi="Times New Roman" w:cs="Times New Roman"/>
          <w:sz w:val="28"/>
          <w:szCs w:val="28"/>
        </w:rPr>
      </w:pPr>
      <w:r w:rsidRPr="00AF068A">
        <w:rPr>
          <w:rFonts w:ascii="Times New Roman" w:hAnsi="Times New Roman" w:cs="Times New Roman"/>
          <w:i/>
          <w:sz w:val="28"/>
          <w:szCs w:val="28"/>
        </w:rPr>
        <w:t>В сфере энергетики:</w:t>
      </w:r>
      <w:r w:rsidRPr="00AF068A">
        <w:rPr>
          <w:rFonts w:ascii="Times New Roman" w:hAnsi="Times New Roman" w:cs="Times New Roman"/>
          <w:sz w:val="28"/>
          <w:szCs w:val="28"/>
        </w:rPr>
        <w:t xml:space="preserve"> к 2050 году производительность генерирующих мощностей  для потребителя до уровня, достаточного  для роста экономики до </w:t>
      </w:r>
      <w:proofErr w:type="spellStart"/>
      <w:r w:rsidRPr="00AF068A">
        <w:rPr>
          <w:rFonts w:ascii="Times New Roman" w:hAnsi="Times New Roman" w:cs="Times New Roman"/>
          <w:sz w:val="28"/>
          <w:szCs w:val="28"/>
        </w:rPr>
        <w:t>до</w:t>
      </w:r>
      <w:proofErr w:type="spellEnd"/>
      <w:r w:rsidRPr="00AF068A">
        <w:rPr>
          <w:rFonts w:ascii="Times New Roman" w:hAnsi="Times New Roman" w:cs="Times New Roman"/>
          <w:sz w:val="28"/>
          <w:szCs w:val="28"/>
        </w:rPr>
        <w:t xml:space="preserve"> 2060 года с темпом не ниже 2,5% в год</w:t>
      </w:r>
    </w:p>
    <w:p w:rsidR="00900915" w:rsidRPr="00AF068A" w:rsidRDefault="00900915" w:rsidP="00F87D43">
      <w:pPr>
        <w:pStyle w:val="a3"/>
        <w:numPr>
          <w:ilvl w:val="0"/>
          <w:numId w:val="39"/>
        </w:numPr>
        <w:spacing w:after="0" w:line="240" w:lineRule="auto"/>
        <w:ind w:left="1071" w:hanging="357"/>
        <w:rPr>
          <w:rFonts w:ascii="Times New Roman" w:hAnsi="Times New Roman" w:cs="Times New Roman"/>
          <w:sz w:val="28"/>
          <w:szCs w:val="28"/>
        </w:rPr>
      </w:pPr>
      <w:r w:rsidRPr="00AF068A">
        <w:rPr>
          <w:rFonts w:ascii="Times New Roman" w:hAnsi="Times New Roman" w:cs="Times New Roman"/>
          <w:i/>
          <w:sz w:val="28"/>
          <w:szCs w:val="28"/>
        </w:rPr>
        <w:t>В сфере снижения энергоемкости:</w:t>
      </w:r>
      <w:r w:rsidRPr="00AF068A">
        <w:rPr>
          <w:rFonts w:ascii="Times New Roman" w:hAnsi="Times New Roman" w:cs="Times New Roman"/>
          <w:sz w:val="28"/>
          <w:szCs w:val="28"/>
        </w:rPr>
        <w:t xml:space="preserve"> к 2050 году снижение энергоемкости  до уровня 0,5 от  уровня 2012 года</w:t>
      </w:r>
    </w:p>
    <w:p w:rsidR="00900915" w:rsidRPr="00AF068A" w:rsidRDefault="00900915" w:rsidP="00F87D43">
      <w:pPr>
        <w:pStyle w:val="a3"/>
        <w:numPr>
          <w:ilvl w:val="0"/>
          <w:numId w:val="39"/>
        </w:numPr>
        <w:spacing w:after="0" w:line="240" w:lineRule="auto"/>
        <w:ind w:left="1071" w:hanging="357"/>
        <w:rPr>
          <w:rFonts w:ascii="Times New Roman" w:hAnsi="Times New Roman" w:cs="Times New Roman"/>
          <w:sz w:val="28"/>
          <w:szCs w:val="28"/>
        </w:rPr>
      </w:pPr>
      <w:r w:rsidRPr="00AF068A">
        <w:rPr>
          <w:rFonts w:ascii="Times New Roman" w:hAnsi="Times New Roman" w:cs="Times New Roman"/>
          <w:i/>
          <w:sz w:val="28"/>
          <w:szCs w:val="28"/>
        </w:rPr>
        <w:t>В сфере экологии:</w:t>
      </w:r>
      <w:r w:rsidRPr="00AF068A">
        <w:rPr>
          <w:rFonts w:ascii="Times New Roman" w:hAnsi="Times New Roman" w:cs="Times New Roman"/>
          <w:sz w:val="28"/>
          <w:szCs w:val="28"/>
        </w:rPr>
        <w:t xml:space="preserve"> ежегодный уровень выбросов CO</w:t>
      </w:r>
      <w:r w:rsidRPr="008A2779">
        <w:rPr>
          <w:rFonts w:ascii="Times New Roman" w:hAnsi="Times New Roman" w:cs="Times New Roman"/>
          <w:sz w:val="28"/>
          <w:szCs w:val="28"/>
          <w:vertAlign w:val="subscript"/>
        </w:rPr>
        <w:t>2</w:t>
      </w:r>
      <w:r w:rsidRPr="00AF068A">
        <w:rPr>
          <w:rFonts w:ascii="Times New Roman" w:hAnsi="Times New Roman" w:cs="Times New Roman"/>
          <w:sz w:val="28"/>
          <w:szCs w:val="28"/>
        </w:rPr>
        <w:t xml:space="preserve"> не  выше 3,86 т/чел в год</w:t>
      </w:r>
    </w:p>
    <w:p w:rsidR="00900915" w:rsidRPr="00AF068A" w:rsidRDefault="00900915" w:rsidP="00F87D43">
      <w:pPr>
        <w:pStyle w:val="a3"/>
        <w:numPr>
          <w:ilvl w:val="0"/>
          <w:numId w:val="39"/>
        </w:numPr>
        <w:spacing w:after="0" w:line="240" w:lineRule="auto"/>
        <w:ind w:left="1071" w:hanging="357"/>
        <w:rPr>
          <w:rFonts w:ascii="Times New Roman" w:hAnsi="Times New Roman" w:cs="Times New Roman"/>
          <w:sz w:val="28"/>
          <w:szCs w:val="28"/>
        </w:rPr>
      </w:pPr>
      <w:r w:rsidRPr="00AF068A">
        <w:rPr>
          <w:rFonts w:ascii="Times New Roman" w:hAnsi="Times New Roman" w:cs="Times New Roman"/>
          <w:i/>
          <w:sz w:val="28"/>
          <w:szCs w:val="28"/>
        </w:rPr>
        <w:lastRenderedPageBreak/>
        <w:t>В сфере проектно-технологической базы:</w:t>
      </w:r>
      <w:r w:rsidRPr="00AF068A">
        <w:rPr>
          <w:rFonts w:ascii="Times New Roman" w:hAnsi="Times New Roman" w:cs="Times New Roman"/>
          <w:sz w:val="28"/>
          <w:szCs w:val="28"/>
        </w:rPr>
        <w:t xml:space="preserve"> проектная база выхода на независящий от экономики уровень выбросов не  выше 2,8т/чел в год</w:t>
      </w:r>
    </w:p>
    <w:p w:rsidR="00900915" w:rsidRPr="00981C79" w:rsidRDefault="00900915" w:rsidP="00900915">
      <w:pPr>
        <w:pStyle w:val="a3"/>
        <w:spacing w:after="0" w:line="240" w:lineRule="auto"/>
        <w:ind w:left="1071"/>
        <w:jc w:val="both"/>
        <w:rPr>
          <w:rFonts w:ascii="Times New Roman" w:hAnsi="Times New Roman" w:cs="Times New Roman"/>
          <w:i/>
          <w:sz w:val="28"/>
          <w:szCs w:val="28"/>
        </w:rPr>
      </w:pPr>
    </w:p>
    <w:p w:rsidR="00900915" w:rsidRDefault="00900915" w:rsidP="00F87D43">
      <w:pPr>
        <w:pStyle w:val="a3"/>
        <w:numPr>
          <w:ilvl w:val="0"/>
          <w:numId w:val="38"/>
        </w:numPr>
        <w:spacing w:after="0" w:line="360" w:lineRule="auto"/>
        <w:jc w:val="both"/>
        <w:rPr>
          <w:rFonts w:ascii="Times New Roman" w:hAnsi="Times New Roman" w:cs="Times New Roman"/>
          <w:sz w:val="28"/>
          <w:szCs w:val="28"/>
        </w:rPr>
      </w:pPr>
      <w:r w:rsidRPr="00CE13F2">
        <w:rPr>
          <w:rFonts w:ascii="Times New Roman" w:hAnsi="Times New Roman" w:cs="Times New Roman"/>
          <w:sz w:val="28"/>
          <w:szCs w:val="28"/>
        </w:rPr>
        <w:t xml:space="preserve">Существует ряд позитивных тенденций, которые необходимо использовать при реализации </w:t>
      </w:r>
      <w:r w:rsidR="001316D2">
        <w:rPr>
          <w:rFonts w:ascii="Times New Roman" w:hAnsi="Times New Roman" w:cs="Times New Roman"/>
          <w:sz w:val="28"/>
          <w:szCs w:val="28"/>
        </w:rPr>
        <w:t>«</w:t>
      </w:r>
      <w:r w:rsidRPr="00CE13F2">
        <w:rPr>
          <w:rFonts w:ascii="Times New Roman" w:hAnsi="Times New Roman" w:cs="Times New Roman"/>
          <w:sz w:val="28"/>
          <w:szCs w:val="28"/>
        </w:rPr>
        <w:t xml:space="preserve">Стратегии устойчивой энергетики </w:t>
      </w:r>
      <w:r w:rsidR="001316D2">
        <w:rPr>
          <w:rFonts w:ascii="Times New Roman" w:hAnsi="Times New Roman" w:cs="Times New Roman"/>
          <w:sz w:val="28"/>
          <w:szCs w:val="28"/>
        </w:rPr>
        <w:t xml:space="preserve">будущего </w:t>
      </w:r>
      <w:r w:rsidRPr="00CE13F2">
        <w:rPr>
          <w:rFonts w:ascii="Times New Roman" w:hAnsi="Times New Roman" w:cs="Times New Roman"/>
          <w:sz w:val="28"/>
          <w:szCs w:val="28"/>
        </w:rPr>
        <w:t>Казахстана до 2050 года</w:t>
      </w:r>
      <w:r w:rsidR="001316D2">
        <w:rPr>
          <w:rFonts w:ascii="Times New Roman" w:hAnsi="Times New Roman" w:cs="Times New Roman"/>
          <w:sz w:val="28"/>
          <w:szCs w:val="28"/>
        </w:rPr>
        <w:t>»</w:t>
      </w:r>
      <w:r w:rsidRPr="00CE13F2">
        <w:rPr>
          <w:rFonts w:ascii="Times New Roman" w:hAnsi="Times New Roman" w:cs="Times New Roman"/>
          <w:sz w:val="28"/>
          <w:szCs w:val="28"/>
        </w:rPr>
        <w:t>:</w:t>
      </w:r>
    </w:p>
    <w:p w:rsidR="00900915" w:rsidRPr="00207A6E" w:rsidRDefault="00900915" w:rsidP="00F87D43">
      <w:pPr>
        <w:pStyle w:val="a3"/>
        <w:numPr>
          <w:ilvl w:val="1"/>
          <w:numId w:val="38"/>
        </w:numPr>
        <w:spacing w:after="0" w:line="360" w:lineRule="auto"/>
        <w:jc w:val="both"/>
        <w:rPr>
          <w:rFonts w:ascii="Times New Roman" w:hAnsi="Times New Roman" w:cs="Times New Roman"/>
          <w:sz w:val="28"/>
          <w:szCs w:val="28"/>
        </w:rPr>
      </w:pPr>
      <w:r w:rsidRPr="00207A6E">
        <w:rPr>
          <w:rFonts w:ascii="Times New Roman" w:hAnsi="Times New Roman" w:cs="Times New Roman"/>
          <w:sz w:val="28"/>
          <w:szCs w:val="28"/>
        </w:rPr>
        <w:t>теплоемкость ВВП в период с 2000-2010 годы снизилась почти в 1, 8 раза;</w:t>
      </w:r>
    </w:p>
    <w:p w:rsidR="00900915" w:rsidRDefault="00900915" w:rsidP="00F87D43">
      <w:pPr>
        <w:pStyle w:val="a3"/>
        <w:numPr>
          <w:ilvl w:val="1"/>
          <w:numId w:val="38"/>
        </w:numPr>
        <w:spacing w:after="0" w:line="360" w:lineRule="auto"/>
        <w:jc w:val="both"/>
        <w:rPr>
          <w:rFonts w:ascii="Times New Roman" w:hAnsi="Times New Roman" w:cs="Times New Roman"/>
          <w:sz w:val="28"/>
          <w:szCs w:val="28"/>
        </w:rPr>
      </w:pPr>
      <w:r w:rsidRPr="00207A6E">
        <w:rPr>
          <w:rFonts w:ascii="Times New Roman" w:hAnsi="Times New Roman" w:cs="Times New Roman"/>
          <w:sz w:val="28"/>
          <w:szCs w:val="28"/>
        </w:rPr>
        <w:t>обрабатывающ</w:t>
      </w:r>
      <w:r>
        <w:rPr>
          <w:rFonts w:ascii="Times New Roman" w:hAnsi="Times New Roman" w:cs="Times New Roman"/>
          <w:sz w:val="28"/>
          <w:szCs w:val="28"/>
        </w:rPr>
        <w:t>ий</w:t>
      </w:r>
      <w:r w:rsidRPr="00207A6E">
        <w:rPr>
          <w:rFonts w:ascii="Times New Roman" w:hAnsi="Times New Roman" w:cs="Times New Roman"/>
          <w:sz w:val="28"/>
          <w:szCs w:val="28"/>
        </w:rPr>
        <w:t xml:space="preserve"> и горнодобывающ</w:t>
      </w:r>
      <w:r>
        <w:rPr>
          <w:rFonts w:ascii="Times New Roman" w:hAnsi="Times New Roman" w:cs="Times New Roman"/>
          <w:sz w:val="28"/>
          <w:szCs w:val="28"/>
        </w:rPr>
        <w:t>ий</w:t>
      </w:r>
      <w:r w:rsidRPr="00207A6E">
        <w:rPr>
          <w:rFonts w:ascii="Times New Roman" w:hAnsi="Times New Roman" w:cs="Times New Roman"/>
          <w:sz w:val="28"/>
          <w:szCs w:val="28"/>
        </w:rPr>
        <w:t xml:space="preserve"> сектора промышленности развивались с одинаковым темпом</w:t>
      </w:r>
      <w:r>
        <w:rPr>
          <w:rFonts w:ascii="Times New Roman" w:hAnsi="Times New Roman" w:cs="Times New Roman"/>
          <w:sz w:val="28"/>
          <w:szCs w:val="28"/>
        </w:rPr>
        <w:t xml:space="preserve"> при различии в объемах инвестиций в 3 раза и,</w:t>
      </w:r>
      <w:r w:rsidRPr="00207A6E">
        <w:rPr>
          <w:rFonts w:ascii="Times New Roman" w:hAnsi="Times New Roman" w:cs="Times New Roman"/>
          <w:sz w:val="28"/>
          <w:szCs w:val="28"/>
        </w:rPr>
        <w:t xml:space="preserve"> </w:t>
      </w:r>
      <w:r>
        <w:rPr>
          <w:rFonts w:ascii="Times New Roman" w:hAnsi="Times New Roman" w:cs="Times New Roman"/>
          <w:sz w:val="28"/>
          <w:szCs w:val="28"/>
        </w:rPr>
        <w:t>п</w:t>
      </w:r>
      <w:r w:rsidRPr="00207A6E">
        <w:rPr>
          <w:rFonts w:ascii="Times New Roman" w:hAnsi="Times New Roman" w:cs="Times New Roman"/>
          <w:sz w:val="28"/>
          <w:szCs w:val="28"/>
        </w:rPr>
        <w:t>оскольку производство оборудования для устойчивой энергетики является одной из ее важнейших составляющих</w:t>
      </w:r>
      <w:r>
        <w:rPr>
          <w:rFonts w:ascii="Times New Roman" w:hAnsi="Times New Roman" w:cs="Times New Roman"/>
          <w:sz w:val="28"/>
          <w:szCs w:val="28"/>
        </w:rPr>
        <w:t xml:space="preserve">, то это обстоятельство необходимо активно </w:t>
      </w:r>
      <w:r w:rsidRPr="00207A6E">
        <w:rPr>
          <w:rFonts w:ascii="Times New Roman" w:hAnsi="Times New Roman" w:cs="Times New Roman"/>
          <w:sz w:val="28"/>
          <w:szCs w:val="28"/>
        </w:rPr>
        <w:t>использовать</w:t>
      </w:r>
      <w:r>
        <w:rPr>
          <w:rFonts w:ascii="Times New Roman" w:hAnsi="Times New Roman" w:cs="Times New Roman"/>
          <w:sz w:val="28"/>
          <w:szCs w:val="28"/>
        </w:rPr>
        <w:t>;</w:t>
      </w:r>
    </w:p>
    <w:p w:rsidR="00900915" w:rsidRPr="00207A6E" w:rsidRDefault="00900915" w:rsidP="00F87D43">
      <w:pPr>
        <w:pStyle w:val="a3"/>
        <w:numPr>
          <w:ilvl w:val="1"/>
          <w:numId w:val="38"/>
        </w:numPr>
        <w:spacing w:after="0" w:line="360" w:lineRule="auto"/>
        <w:jc w:val="both"/>
        <w:rPr>
          <w:rFonts w:ascii="Times New Roman" w:hAnsi="Times New Roman" w:cs="Times New Roman"/>
          <w:sz w:val="28"/>
          <w:szCs w:val="28"/>
        </w:rPr>
      </w:pPr>
      <w:r w:rsidRPr="00207A6E">
        <w:rPr>
          <w:rFonts w:ascii="Times New Roman" w:hAnsi="Times New Roman" w:cs="Times New Roman"/>
          <w:sz w:val="28"/>
          <w:szCs w:val="28"/>
        </w:rPr>
        <w:t>несмотря на рост числа источников выбросов в окружающую среду, выбросы снижаются, особенно жидких и газообразных вещ</w:t>
      </w:r>
      <w:r>
        <w:rPr>
          <w:rFonts w:ascii="Times New Roman" w:hAnsi="Times New Roman" w:cs="Times New Roman"/>
          <w:sz w:val="28"/>
          <w:szCs w:val="28"/>
        </w:rPr>
        <w:t>еств и необходим анализ этой тенденции для использования при реализации мер по развитию устойчивой энергетики.</w:t>
      </w:r>
    </w:p>
    <w:p w:rsidR="00900915" w:rsidRDefault="00900915" w:rsidP="00900915">
      <w:pPr>
        <w:pStyle w:val="a3"/>
        <w:spacing w:after="0" w:line="360" w:lineRule="auto"/>
        <w:jc w:val="both"/>
        <w:rPr>
          <w:rFonts w:ascii="Times New Roman" w:hAnsi="Times New Roman" w:cs="Times New Roman"/>
          <w:sz w:val="28"/>
          <w:szCs w:val="28"/>
        </w:rPr>
      </w:pPr>
    </w:p>
    <w:p w:rsidR="00900915" w:rsidRDefault="00900915" w:rsidP="00F87D43">
      <w:pPr>
        <w:pStyle w:val="a3"/>
        <w:numPr>
          <w:ilvl w:val="0"/>
          <w:numId w:val="3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существует ряд конкретных проблем стратегического характера, требующих специальных мер для их решения при реализации </w:t>
      </w:r>
      <w:r w:rsidR="001316D2">
        <w:rPr>
          <w:rFonts w:ascii="Times New Roman" w:hAnsi="Times New Roman" w:cs="Times New Roman"/>
          <w:sz w:val="28"/>
          <w:szCs w:val="28"/>
        </w:rPr>
        <w:t>«</w:t>
      </w:r>
      <w:r w:rsidRPr="00F84177">
        <w:rPr>
          <w:rFonts w:ascii="Times New Roman" w:hAnsi="Times New Roman" w:cs="Times New Roman"/>
          <w:sz w:val="28"/>
          <w:szCs w:val="28"/>
        </w:rPr>
        <w:t>Стратеги</w:t>
      </w:r>
      <w:r>
        <w:rPr>
          <w:rFonts w:ascii="Times New Roman" w:hAnsi="Times New Roman" w:cs="Times New Roman"/>
          <w:sz w:val="28"/>
          <w:szCs w:val="28"/>
        </w:rPr>
        <w:t>и</w:t>
      </w:r>
      <w:r w:rsidRPr="00F84177">
        <w:rPr>
          <w:rFonts w:ascii="Times New Roman" w:hAnsi="Times New Roman" w:cs="Times New Roman"/>
          <w:sz w:val="28"/>
          <w:szCs w:val="28"/>
        </w:rPr>
        <w:t xml:space="preserve"> устойчивой энергетики </w:t>
      </w:r>
      <w:r w:rsidR="001316D2">
        <w:rPr>
          <w:rFonts w:ascii="Times New Roman" w:hAnsi="Times New Roman" w:cs="Times New Roman"/>
          <w:sz w:val="28"/>
          <w:szCs w:val="28"/>
        </w:rPr>
        <w:t xml:space="preserve">будущего </w:t>
      </w:r>
      <w:r w:rsidRPr="00F84177">
        <w:rPr>
          <w:rFonts w:ascii="Times New Roman" w:hAnsi="Times New Roman" w:cs="Times New Roman"/>
          <w:sz w:val="28"/>
          <w:szCs w:val="28"/>
        </w:rPr>
        <w:t xml:space="preserve">Казахстана до 2050 </w:t>
      </w:r>
      <w:r>
        <w:rPr>
          <w:rFonts w:ascii="Times New Roman" w:hAnsi="Times New Roman" w:cs="Times New Roman"/>
          <w:sz w:val="28"/>
          <w:szCs w:val="28"/>
        </w:rPr>
        <w:t>года</w:t>
      </w:r>
      <w:r w:rsidR="001316D2">
        <w:rPr>
          <w:rFonts w:ascii="Times New Roman" w:hAnsi="Times New Roman" w:cs="Times New Roman"/>
          <w:sz w:val="28"/>
          <w:szCs w:val="28"/>
        </w:rPr>
        <w:t>»</w:t>
      </w:r>
      <w:r>
        <w:rPr>
          <w:rFonts w:ascii="Times New Roman" w:hAnsi="Times New Roman" w:cs="Times New Roman"/>
          <w:sz w:val="28"/>
          <w:szCs w:val="28"/>
        </w:rPr>
        <w:t xml:space="preserve">: </w:t>
      </w:r>
    </w:p>
    <w:p w:rsidR="00900915" w:rsidRDefault="00900915" w:rsidP="00F87D43">
      <w:pPr>
        <w:pStyle w:val="a3"/>
        <w:numPr>
          <w:ilvl w:val="1"/>
          <w:numId w:val="38"/>
        </w:numPr>
        <w:spacing w:after="0" w:line="360" w:lineRule="auto"/>
        <w:jc w:val="both"/>
        <w:rPr>
          <w:rFonts w:ascii="Times New Roman" w:hAnsi="Times New Roman" w:cs="Times New Roman"/>
          <w:sz w:val="28"/>
          <w:szCs w:val="28"/>
        </w:rPr>
      </w:pPr>
      <w:r w:rsidRPr="009C5ECE">
        <w:rPr>
          <w:rFonts w:ascii="Times New Roman" w:hAnsi="Times New Roman" w:cs="Times New Roman"/>
          <w:sz w:val="28"/>
          <w:szCs w:val="28"/>
        </w:rPr>
        <w:t>за исключением 2009</w:t>
      </w:r>
      <w:r>
        <w:rPr>
          <w:rFonts w:ascii="Times New Roman" w:hAnsi="Times New Roman" w:cs="Times New Roman"/>
          <w:sz w:val="28"/>
          <w:szCs w:val="28"/>
        </w:rPr>
        <w:t>-</w:t>
      </w:r>
      <w:r w:rsidRPr="009C5ECE">
        <w:rPr>
          <w:rFonts w:ascii="Times New Roman" w:hAnsi="Times New Roman" w:cs="Times New Roman"/>
          <w:sz w:val="28"/>
          <w:szCs w:val="28"/>
        </w:rPr>
        <w:t xml:space="preserve">2010 годов производство электроэнергии было ниже ее потребления, при этом при выходе </w:t>
      </w:r>
      <w:r>
        <w:rPr>
          <w:rFonts w:ascii="Times New Roman" w:hAnsi="Times New Roman" w:cs="Times New Roman"/>
          <w:sz w:val="28"/>
          <w:szCs w:val="28"/>
        </w:rPr>
        <w:t>н</w:t>
      </w:r>
      <w:r w:rsidRPr="009C5ECE">
        <w:rPr>
          <w:rFonts w:ascii="Times New Roman" w:hAnsi="Times New Roman" w:cs="Times New Roman"/>
          <w:sz w:val="28"/>
          <w:szCs w:val="28"/>
        </w:rPr>
        <w:t>а самодостаточность в сфере электроэнергетики требует особого рассмотрения с учетом партнерских связей, в том числе в инвестиционной сфере</w:t>
      </w:r>
      <w:r>
        <w:rPr>
          <w:rFonts w:ascii="Times New Roman" w:hAnsi="Times New Roman" w:cs="Times New Roman"/>
          <w:sz w:val="28"/>
          <w:szCs w:val="28"/>
        </w:rPr>
        <w:t>;</w:t>
      </w:r>
    </w:p>
    <w:p w:rsidR="00900915" w:rsidRPr="00533E56" w:rsidRDefault="00900915" w:rsidP="00F87D43">
      <w:pPr>
        <w:pStyle w:val="a3"/>
        <w:numPr>
          <w:ilvl w:val="1"/>
          <w:numId w:val="3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регионах с относительно низким уровнем валового продукта на душу населения существует дефицит потребления электроэнергии и снятие этого дефицита является одной из важнейших задач </w:t>
      </w:r>
      <w:r w:rsidR="001316D2">
        <w:rPr>
          <w:rFonts w:ascii="Times New Roman" w:hAnsi="Times New Roman" w:cs="Times New Roman"/>
          <w:sz w:val="28"/>
          <w:szCs w:val="28"/>
        </w:rPr>
        <w:lastRenderedPageBreak/>
        <w:t>«</w:t>
      </w:r>
      <w:r w:rsidRPr="00F84177">
        <w:rPr>
          <w:rFonts w:ascii="Times New Roman" w:hAnsi="Times New Roman" w:cs="Times New Roman"/>
          <w:sz w:val="28"/>
          <w:szCs w:val="28"/>
        </w:rPr>
        <w:t>Стратеги</w:t>
      </w:r>
      <w:r>
        <w:rPr>
          <w:rFonts w:ascii="Times New Roman" w:hAnsi="Times New Roman" w:cs="Times New Roman"/>
          <w:sz w:val="28"/>
          <w:szCs w:val="28"/>
        </w:rPr>
        <w:t>и</w:t>
      </w:r>
      <w:r w:rsidRPr="00F84177">
        <w:rPr>
          <w:rFonts w:ascii="Times New Roman" w:hAnsi="Times New Roman" w:cs="Times New Roman"/>
          <w:sz w:val="28"/>
          <w:szCs w:val="28"/>
        </w:rPr>
        <w:t xml:space="preserve"> устойчивой энергетики</w:t>
      </w:r>
      <w:r w:rsidR="001316D2">
        <w:rPr>
          <w:rFonts w:ascii="Times New Roman" w:hAnsi="Times New Roman" w:cs="Times New Roman"/>
          <w:sz w:val="28"/>
          <w:szCs w:val="28"/>
        </w:rPr>
        <w:t xml:space="preserve"> будущего</w:t>
      </w:r>
      <w:r w:rsidRPr="00F84177">
        <w:rPr>
          <w:rFonts w:ascii="Times New Roman" w:hAnsi="Times New Roman" w:cs="Times New Roman"/>
          <w:sz w:val="28"/>
          <w:szCs w:val="28"/>
        </w:rPr>
        <w:t xml:space="preserve"> Казахстана до 2050</w:t>
      </w:r>
      <w:r w:rsidR="001316D2">
        <w:rPr>
          <w:rFonts w:ascii="Times New Roman" w:hAnsi="Times New Roman" w:cs="Times New Roman"/>
          <w:sz w:val="28"/>
          <w:szCs w:val="28"/>
        </w:rPr>
        <w:t xml:space="preserve"> года»</w:t>
      </w:r>
      <w:r>
        <w:rPr>
          <w:rFonts w:ascii="Times New Roman" w:hAnsi="Times New Roman" w:cs="Times New Roman"/>
          <w:sz w:val="28"/>
          <w:szCs w:val="28"/>
        </w:rPr>
        <w:t>, но при ее решении обязательно должна быть предусмотрена система мер по повышению энергоэффективности экономики этих регионов;</w:t>
      </w:r>
    </w:p>
    <w:p w:rsidR="00900915" w:rsidRDefault="00900915" w:rsidP="00F87D43">
      <w:pPr>
        <w:pStyle w:val="a3"/>
        <w:numPr>
          <w:ilvl w:val="1"/>
          <w:numId w:val="3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доля энергетической деятельности в </w:t>
      </w:r>
      <w:r w:rsidRPr="00826722">
        <w:rPr>
          <w:rFonts w:ascii="Times New Roman" w:hAnsi="Times New Roman" w:cs="Times New Roman"/>
          <w:sz w:val="28"/>
          <w:szCs w:val="28"/>
        </w:rPr>
        <w:t>общ</w:t>
      </w:r>
      <w:r>
        <w:rPr>
          <w:rFonts w:ascii="Times New Roman" w:hAnsi="Times New Roman" w:cs="Times New Roman"/>
          <w:sz w:val="28"/>
          <w:szCs w:val="28"/>
        </w:rPr>
        <w:t xml:space="preserve">ем объеме </w:t>
      </w:r>
      <w:r w:rsidRPr="00826722">
        <w:rPr>
          <w:rFonts w:ascii="Times New Roman" w:hAnsi="Times New Roman" w:cs="Times New Roman"/>
          <w:sz w:val="28"/>
          <w:szCs w:val="28"/>
        </w:rPr>
        <w:t xml:space="preserve"> эмиссии газов с прямым парниковым эффектом </w:t>
      </w:r>
      <w:r>
        <w:rPr>
          <w:rFonts w:ascii="Times New Roman" w:hAnsi="Times New Roman" w:cs="Times New Roman"/>
          <w:sz w:val="28"/>
          <w:szCs w:val="28"/>
        </w:rPr>
        <w:t xml:space="preserve">составляет 88% при полном выбросе  </w:t>
      </w:r>
      <w:r w:rsidRPr="00826722">
        <w:rPr>
          <w:rFonts w:ascii="Times New Roman" w:hAnsi="Times New Roman" w:cs="Times New Roman"/>
          <w:sz w:val="28"/>
          <w:szCs w:val="28"/>
        </w:rPr>
        <w:t>278,4 млн. т СО</w:t>
      </w:r>
      <w:r w:rsidRPr="00DC39C4">
        <w:rPr>
          <w:rFonts w:ascii="Times New Roman" w:hAnsi="Times New Roman" w:cs="Times New Roman"/>
          <w:sz w:val="28"/>
          <w:szCs w:val="28"/>
          <w:vertAlign w:val="subscript"/>
        </w:rPr>
        <w:t>2</w:t>
      </w:r>
      <w:r w:rsidRPr="00826722">
        <w:rPr>
          <w:rFonts w:ascii="Times New Roman" w:hAnsi="Times New Roman" w:cs="Times New Roman"/>
          <w:sz w:val="28"/>
          <w:szCs w:val="28"/>
        </w:rPr>
        <w:t>-эквивалента</w:t>
      </w:r>
      <w:r>
        <w:rPr>
          <w:rFonts w:ascii="Times New Roman" w:hAnsi="Times New Roman" w:cs="Times New Roman"/>
          <w:sz w:val="28"/>
          <w:szCs w:val="28"/>
        </w:rPr>
        <w:t xml:space="preserve"> и это означает, что в </w:t>
      </w:r>
      <w:r w:rsidR="001316D2">
        <w:rPr>
          <w:rFonts w:ascii="Times New Roman" w:hAnsi="Times New Roman" w:cs="Times New Roman"/>
          <w:sz w:val="28"/>
          <w:szCs w:val="28"/>
        </w:rPr>
        <w:t>«</w:t>
      </w:r>
      <w:r w:rsidRPr="00F84177">
        <w:rPr>
          <w:rFonts w:ascii="Times New Roman" w:hAnsi="Times New Roman" w:cs="Times New Roman"/>
          <w:sz w:val="28"/>
          <w:szCs w:val="28"/>
        </w:rPr>
        <w:t>Стратеги</w:t>
      </w:r>
      <w:r>
        <w:rPr>
          <w:rFonts w:ascii="Times New Roman" w:hAnsi="Times New Roman" w:cs="Times New Roman"/>
          <w:sz w:val="28"/>
          <w:szCs w:val="28"/>
        </w:rPr>
        <w:t>и</w:t>
      </w:r>
      <w:r w:rsidRPr="00F84177">
        <w:rPr>
          <w:rFonts w:ascii="Times New Roman" w:hAnsi="Times New Roman" w:cs="Times New Roman"/>
          <w:sz w:val="28"/>
          <w:szCs w:val="28"/>
        </w:rPr>
        <w:t xml:space="preserve"> устойчивой энергетики </w:t>
      </w:r>
      <w:r w:rsidR="001316D2">
        <w:rPr>
          <w:rFonts w:ascii="Times New Roman" w:hAnsi="Times New Roman" w:cs="Times New Roman"/>
          <w:sz w:val="28"/>
          <w:szCs w:val="28"/>
        </w:rPr>
        <w:t xml:space="preserve">будущего </w:t>
      </w:r>
      <w:r w:rsidRPr="00F84177">
        <w:rPr>
          <w:rFonts w:ascii="Times New Roman" w:hAnsi="Times New Roman" w:cs="Times New Roman"/>
          <w:sz w:val="28"/>
          <w:szCs w:val="28"/>
        </w:rPr>
        <w:t xml:space="preserve">Казахстана до 2050 </w:t>
      </w:r>
      <w:r>
        <w:rPr>
          <w:rFonts w:ascii="Times New Roman" w:hAnsi="Times New Roman" w:cs="Times New Roman"/>
          <w:sz w:val="28"/>
          <w:szCs w:val="28"/>
        </w:rPr>
        <w:t>год</w:t>
      </w:r>
      <w:r w:rsidR="001316D2">
        <w:rPr>
          <w:rFonts w:ascii="Times New Roman" w:hAnsi="Times New Roman" w:cs="Times New Roman"/>
          <w:sz w:val="28"/>
          <w:szCs w:val="28"/>
        </w:rPr>
        <w:t>а»</w:t>
      </w:r>
      <w:r>
        <w:rPr>
          <w:rFonts w:ascii="Times New Roman" w:hAnsi="Times New Roman" w:cs="Times New Roman"/>
          <w:sz w:val="28"/>
          <w:szCs w:val="28"/>
        </w:rPr>
        <w:t xml:space="preserve"> необходим блок мер по поэтапному снижению этих выбросов в атмосферу, в том числе по  использованию </w:t>
      </w:r>
      <w:r w:rsidRPr="00826722">
        <w:rPr>
          <w:rFonts w:ascii="Times New Roman" w:hAnsi="Times New Roman" w:cs="Times New Roman"/>
          <w:sz w:val="28"/>
          <w:szCs w:val="28"/>
        </w:rPr>
        <w:t>СО</w:t>
      </w:r>
      <w:proofErr w:type="gramStart"/>
      <w:r w:rsidRPr="00DC39C4">
        <w:rPr>
          <w:rFonts w:ascii="Times New Roman" w:hAnsi="Times New Roman" w:cs="Times New Roman"/>
          <w:sz w:val="28"/>
          <w:szCs w:val="28"/>
          <w:vertAlign w:val="subscript"/>
        </w:rPr>
        <w:t>2</w:t>
      </w:r>
      <w:proofErr w:type="gramEnd"/>
      <w:r w:rsidRPr="00DC39C4">
        <w:rPr>
          <w:rFonts w:ascii="Times New Roman" w:hAnsi="Times New Roman" w:cs="Times New Roman"/>
          <w:sz w:val="28"/>
          <w:szCs w:val="28"/>
        </w:rPr>
        <w:t xml:space="preserve"> для</w:t>
      </w:r>
      <w:r>
        <w:rPr>
          <w:rFonts w:ascii="Times New Roman" w:hAnsi="Times New Roman" w:cs="Times New Roman"/>
          <w:sz w:val="28"/>
          <w:szCs w:val="28"/>
          <w:vertAlign w:val="subscript"/>
        </w:rPr>
        <w:t xml:space="preserve"> </w:t>
      </w:r>
      <w:r w:rsidRPr="00DC39C4">
        <w:rPr>
          <w:rFonts w:ascii="Times New Roman" w:hAnsi="Times New Roman" w:cs="Times New Roman"/>
          <w:sz w:val="28"/>
          <w:szCs w:val="28"/>
        </w:rPr>
        <w:t>повышения отдачи нефтяных</w:t>
      </w:r>
      <w:r>
        <w:rPr>
          <w:rFonts w:ascii="Times New Roman" w:hAnsi="Times New Roman" w:cs="Times New Roman"/>
          <w:sz w:val="28"/>
          <w:szCs w:val="28"/>
          <w:vertAlign w:val="subscript"/>
        </w:rPr>
        <w:t xml:space="preserve"> </w:t>
      </w:r>
      <w:r>
        <w:rPr>
          <w:rFonts w:ascii="Times New Roman" w:hAnsi="Times New Roman" w:cs="Times New Roman"/>
          <w:sz w:val="28"/>
          <w:szCs w:val="28"/>
        </w:rPr>
        <w:t>пластов;</w:t>
      </w:r>
    </w:p>
    <w:p w:rsidR="00900915" w:rsidRPr="00DC39C4" w:rsidRDefault="00900915" w:rsidP="00F87D43">
      <w:pPr>
        <w:pStyle w:val="a3"/>
        <w:numPr>
          <w:ilvl w:val="1"/>
          <w:numId w:val="38"/>
        </w:numPr>
        <w:spacing w:after="0" w:line="360" w:lineRule="auto"/>
        <w:jc w:val="both"/>
        <w:rPr>
          <w:rFonts w:ascii="Times New Roman" w:hAnsi="Times New Roman" w:cs="Times New Roman"/>
          <w:sz w:val="28"/>
          <w:szCs w:val="28"/>
        </w:rPr>
      </w:pPr>
      <w:r w:rsidRPr="00DC39C4">
        <w:rPr>
          <w:rFonts w:ascii="Times New Roman" w:hAnsi="Times New Roman" w:cs="Times New Roman"/>
          <w:sz w:val="28"/>
          <w:szCs w:val="28"/>
        </w:rPr>
        <w:t>имеются значительные диспропорции в темпах роста растениеводства животноводства, в то же время развитие биоэнергетики позволит совместно с производством энергии производить эффективные добавки в корма, повышающие привес;</w:t>
      </w:r>
    </w:p>
    <w:p w:rsidR="00900915" w:rsidRDefault="00900915" w:rsidP="00F87D43">
      <w:pPr>
        <w:pStyle w:val="a3"/>
        <w:numPr>
          <w:ilvl w:val="1"/>
          <w:numId w:val="38"/>
        </w:numPr>
        <w:spacing w:after="0" w:line="360" w:lineRule="auto"/>
        <w:jc w:val="both"/>
        <w:rPr>
          <w:rFonts w:ascii="Times New Roman" w:hAnsi="Times New Roman" w:cs="Times New Roman"/>
          <w:sz w:val="28"/>
          <w:szCs w:val="28"/>
        </w:rPr>
      </w:pPr>
      <w:r w:rsidRPr="00533E56">
        <w:rPr>
          <w:rFonts w:ascii="Times New Roman" w:hAnsi="Times New Roman" w:cs="Times New Roman"/>
          <w:sz w:val="28"/>
          <w:szCs w:val="28"/>
        </w:rPr>
        <w:t>сети передачи электроэнергии в сельской местности имеют значительных износ и протяженность, что побуждает к созданию автономных энергетических узлов в сельской местности</w:t>
      </w:r>
      <w:r>
        <w:rPr>
          <w:rFonts w:ascii="Times New Roman" w:hAnsi="Times New Roman" w:cs="Times New Roman"/>
          <w:sz w:val="28"/>
          <w:szCs w:val="28"/>
        </w:rPr>
        <w:t>;</w:t>
      </w:r>
    </w:p>
    <w:p w:rsidR="00900915" w:rsidRPr="00533E56" w:rsidRDefault="00900915" w:rsidP="00F87D43">
      <w:pPr>
        <w:pStyle w:val="a3"/>
        <w:numPr>
          <w:ilvl w:val="1"/>
          <w:numId w:val="3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w:t>
      </w:r>
      <w:r w:rsidRPr="00533E56">
        <w:rPr>
          <w:rFonts w:ascii="Times New Roman" w:hAnsi="Times New Roman" w:cs="Times New Roman"/>
          <w:sz w:val="28"/>
          <w:szCs w:val="28"/>
        </w:rPr>
        <w:t>коло 70% от общей протяженности теплотрасс имеют возраст более 20 лет при нормативном сроке службы 25 лет</w:t>
      </w:r>
      <w:r>
        <w:rPr>
          <w:rFonts w:ascii="Times New Roman" w:hAnsi="Times New Roman" w:cs="Times New Roman"/>
          <w:sz w:val="28"/>
          <w:szCs w:val="28"/>
        </w:rPr>
        <w:t xml:space="preserve"> и необходима их поэтапная реконструкция </w:t>
      </w:r>
    </w:p>
    <w:p w:rsidR="00900915" w:rsidRPr="00CE13F2" w:rsidRDefault="00900915" w:rsidP="00F87D43">
      <w:pPr>
        <w:pStyle w:val="a3"/>
        <w:numPr>
          <w:ilvl w:val="0"/>
          <w:numId w:val="38"/>
        </w:numPr>
        <w:spacing w:after="0" w:line="360" w:lineRule="auto"/>
        <w:jc w:val="both"/>
        <w:rPr>
          <w:rFonts w:ascii="Times New Roman" w:hAnsi="Times New Roman" w:cs="Times New Roman"/>
          <w:sz w:val="28"/>
          <w:szCs w:val="28"/>
        </w:rPr>
      </w:pPr>
      <w:r w:rsidRPr="00CE13F2">
        <w:rPr>
          <w:rFonts w:ascii="Times New Roman" w:hAnsi="Times New Roman" w:cs="Times New Roman"/>
          <w:sz w:val="28"/>
          <w:szCs w:val="28"/>
        </w:rPr>
        <w:t>Для повышения  социально</w:t>
      </w:r>
      <w:r>
        <w:rPr>
          <w:rFonts w:ascii="Times New Roman" w:hAnsi="Times New Roman" w:cs="Times New Roman"/>
          <w:sz w:val="28"/>
          <w:szCs w:val="28"/>
        </w:rPr>
        <w:t>-экономической</w:t>
      </w:r>
      <w:r w:rsidRPr="00CE13F2">
        <w:rPr>
          <w:rFonts w:ascii="Times New Roman" w:hAnsi="Times New Roman" w:cs="Times New Roman"/>
          <w:sz w:val="28"/>
          <w:szCs w:val="28"/>
        </w:rPr>
        <w:t xml:space="preserve"> значимости </w:t>
      </w:r>
      <w:r w:rsidR="001316D2">
        <w:rPr>
          <w:rFonts w:ascii="Times New Roman" w:hAnsi="Times New Roman" w:cs="Times New Roman"/>
          <w:sz w:val="28"/>
          <w:szCs w:val="28"/>
        </w:rPr>
        <w:t>«</w:t>
      </w:r>
      <w:r w:rsidRPr="00CE13F2">
        <w:rPr>
          <w:rFonts w:ascii="Times New Roman" w:hAnsi="Times New Roman" w:cs="Times New Roman"/>
          <w:sz w:val="28"/>
          <w:szCs w:val="28"/>
        </w:rPr>
        <w:t>Стратегии устойчивой энергетики</w:t>
      </w:r>
      <w:r w:rsidR="001316D2">
        <w:rPr>
          <w:rFonts w:ascii="Times New Roman" w:hAnsi="Times New Roman" w:cs="Times New Roman"/>
          <w:sz w:val="28"/>
          <w:szCs w:val="28"/>
        </w:rPr>
        <w:t xml:space="preserve"> будущего</w:t>
      </w:r>
      <w:r w:rsidRPr="00CE13F2">
        <w:rPr>
          <w:rFonts w:ascii="Times New Roman" w:hAnsi="Times New Roman" w:cs="Times New Roman"/>
          <w:sz w:val="28"/>
          <w:szCs w:val="28"/>
        </w:rPr>
        <w:t xml:space="preserve"> Казахстана до 2050 года</w:t>
      </w:r>
      <w:r w:rsidR="001316D2">
        <w:rPr>
          <w:rFonts w:ascii="Times New Roman" w:hAnsi="Times New Roman" w:cs="Times New Roman"/>
          <w:sz w:val="28"/>
          <w:szCs w:val="28"/>
        </w:rPr>
        <w:t>»</w:t>
      </w:r>
      <w:r w:rsidRPr="00CE13F2">
        <w:rPr>
          <w:rFonts w:ascii="Times New Roman" w:hAnsi="Times New Roman" w:cs="Times New Roman"/>
          <w:sz w:val="28"/>
          <w:szCs w:val="28"/>
        </w:rPr>
        <w:t xml:space="preserve"> </w:t>
      </w:r>
      <w:r>
        <w:rPr>
          <w:rFonts w:ascii="Times New Roman" w:hAnsi="Times New Roman" w:cs="Times New Roman"/>
          <w:sz w:val="28"/>
          <w:szCs w:val="28"/>
        </w:rPr>
        <w:t>н</w:t>
      </w:r>
      <w:r w:rsidRPr="00CE13F2">
        <w:rPr>
          <w:rFonts w:ascii="Times New Roman" w:hAnsi="Times New Roman" w:cs="Times New Roman"/>
          <w:sz w:val="28"/>
          <w:szCs w:val="28"/>
        </w:rPr>
        <w:t xml:space="preserve">еобходимо </w:t>
      </w:r>
      <w:r>
        <w:rPr>
          <w:rFonts w:ascii="Times New Roman" w:hAnsi="Times New Roman" w:cs="Times New Roman"/>
          <w:sz w:val="28"/>
          <w:szCs w:val="28"/>
        </w:rPr>
        <w:t xml:space="preserve">реализовать </w:t>
      </w:r>
      <w:r w:rsidRPr="00CE13F2">
        <w:rPr>
          <w:rFonts w:ascii="Times New Roman" w:hAnsi="Times New Roman" w:cs="Times New Roman"/>
          <w:sz w:val="28"/>
          <w:szCs w:val="28"/>
        </w:rPr>
        <w:t>селективную тарифную политику по отношению к населению и проектам по устойчивой энергетике в период их становления.</w:t>
      </w:r>
    </w:p>
    <w:p w:rsidR="00900915" w:rsidRDefault="00900915" w:rsidP="00900915"/>
    <w:p w:rsidR="00B86425" w:rsidRDefault="00B86425" w:rsidP="00900915">
      <w:pPr>
        <w:spacing w:after="0" w:line="360" w:lineRule="auto"/>
        <w:ind w:firstLine="709"/>
        <w:jc w:val="both"/>
        <w:rPr>
          <w:rFonts w:ascii="Times New Roman" w:hAnsi="Times New Roman" w:cs="Times New Roman"/>
          <w:sz w:val="28"/>
          <w:szCs w:val="28"/>
        </w:rPr>
        <w:sectPr w:rsidR="00B86425" w:rsidSect="00900915">
          <w:pgSz w:w="11906" w:h="16838"/>
          <w:pgMar w:top="1134" w:right="850" w:bottom="1134" w:left="1701" w:header="708" w:footer="708" w:gutter="0"/>
          <w:cols w:space="708"/>
          <w:docGrid w:linePitch="360"/>
        </w:sectPr>
      </w:pPr>
    </w:p>
    <w:p w:rsidR="00900915" w:rsidRDefault="00900915" w:rsidP="00900915">
      <w:pPr>
        <w:spacing w:after="0" w:line="360" w:lineRule="auto"/>
        <w:ind w:firstLine="709"/>
        <w:jc w:val="both"/>
        <w:rPr>
          <w:rFonts w:ascii="Times New Roman" w:hAnsi="Times New Roman" w:cs="Times New Roman"/>
          <w:sz w:val="28"/>
          <w:szCs w:val="28"/>
        </w:rPr>
      </w:pPr>
    </w:p>
    <w:p w:rsidR="00B86425" w:rsidRPr="00006C24" w:rsidRDefault="00B86425" w:rsidP="00B86425">
      <w:pPr>
        <w:spacing w:after="0" w:line="240" w:lineRule="auto"/>
        <w:jc w:val="both"/>
        <w:rPr>
          <w:rFonts w:ascii="Times New Roman" w:hAnsi="Times New Roman" w:cs="Times New Roman"/>
          <w:b/>
          <w:sz w:val="28"/>
          <w:szCs w:val="28"/>
        </w:rPr>
      </w:pPr>
      <w:r w:rsidRPr="00006C24">
        <w:rPr>
          <w:rFonts w:ascii="Times New Roman" w:hAnsi="Times New Roman" w:cs="Times New Roman"/>
          <w:b/>
          <w:sz w:val="28"/>
          <w:szCs w:val="28"/>
        </w:rPr>
        <w:t>РАЗДЕЛ 3. ЦЕЛ</w:t>
      </w:r>
      <w:r>
        <w:rPr>
          <w:rFonts w:ascii="Times New Roman" w:hAnsi="Times New Roman" w:cs="Times New Roman"/>
          <w:b/>
          <w:sz w:val="28"/>
          <w:szCs w:val="28"/>
        </w:rPr>
        <w:t>Ь</w:t>
      </w:r>
      <w:r w:rsidRPr="00006C24">
        <w:rPr>
          <w:rFonts w:ascii="Times New Roman" w:hAnsi="Times New Roman" w:cs="Times New Roman"/>
          <w:b/>
          <w:sz w:val="28"/>
          <w:szCs w:val="28"/>
        </w:rPr>
        <w:t xml:space="preserve"> И ЗАДАЧИ </w:t>
      </w:r>
      <w:r w:rsidR="001316D2">
        <w:rPr>
          <w:rFonts w:ascii="Times New Roman" w:hAnsi="Times New Roman" w:cs="Times New Roman"/>
          <w:b/>
          <w:sz w:val="28"/>
          <w:szCs w:val="28"/>
        </w:rPr>
        <w:t>«</w:t>
      </w:r>
      <w:r w:rsidRPr="00006C24">
        <w:rPr>
          <w:rFonts w:ascii="Times New Roman" w:hAnsi="Times New Roman" w:cs="Times New Roman"/>
          <w:b/>
          <w:sz w:val="28"/>
          <w:szCs w:val="28"/>
        </w:rPr>
        <w:t xml:space="preserve">СТРАТЕГИИ УСТОЙЧИВОЙ ЭНЕРГЕТИКИ </w:t>
      </w:r>
      <w:r w:rsidR="000B65CF">
        <w:rPr>
          <w:rFonts w:ascii="Times New Roman" w:hAnsi="Times New Roman" w:cs="Times New Roman"/>
          <w:b/>
          <w:sz w:val="28"/>
          <w:szCs w:val="28"/>
        </w:rPr>
        <w:t xml:space="preserve">БУДУЩЕГО </w:t>
      </w:r>
      <w:r w:rsidRPr="00006C24">
        <w:rPr>
          <w:rFonts w:ascii="Times New Roman" w:hAnsi="Times New Roman" w:cs="Times New Roman"/>
          <w:b/>
          <w:sz w:val="28"/>
          <w:szCs w:val="28"/>
        </w:rPr>
        <w:t>КАЗАХСТАНА ДО 2050 ГОДА</w:t>
      </w:r>
      <w:r w:rsidR="001316D2">
        <w:rPr>
          <w:rFonts w:ascii="Times New Roman" w:hAnsi="Times New Roman" w:cs="Times New Roman"/>
          <w:b/>
          <w:sz w:val="28"/>
          <w:szCs w:val="28"/>
        </w:rPr>
        <w:t>»</w:t>
      </w:r>
    </w:p>
    <w:p w:rsidR="00B86425" w:rsidRDefault="00B86425" w:rsidP="00B86425">
      <w:pPr>
        <w:spacing w:after="0" w:line="240" w:lineRule="auto"/>
        <w:jc w:val="both"/>
        <w:rPr>
          <w:rFonts w:ascii="Times New Roman" w:hAnsi="Times New Roman" w:cs="Times New Roman"/>
          <w:sz w:val="28"/>
          <w:szCs w:val="28"/>
        </w:rPr>
      </w:pPr>
    </w:p>
    <w:p w:rsidR="00B86425" w:rsidRPr="00FC3D96" w:rsidRDefault="00B86425" w:rsidP="00B86425">
      <w:pPr>
        <w:spacing w:after="0" w:line="360" w:lineRule="auto"/>
        <w:ind w:firstLine="709"/>
        <w:jc w:val="both"/>
        <w:rPr>
          <w:rFonts w:ascii="Times New Roman" w:hAnsi="Times New Roman" w:cs="Times New Roman"/>
          <w:sz w:val="28"/>
          <w:szCs w:val="28"/>
        </w:rPr>
      </w:pPr>
      <w:r w:rsidRPr="00FC3D96">
        <w:rPr>
          <w:rFonts w:ascii="Times New Roman" w:hAnsi="Times New Roman" w:cs="Times New Roman"/>
          <w:b/>
          <w:sz w:val="28"/>
          <w:szCs w:val="28"/>
        </w:rPr>
        <w:t xml:space="preserve">Общей целью </w:t>
      </w:r>
      <w:r w:rsidR="001316D2">
        <w:rPr>
          <w:rFonts w:ascii="Times New Roman" w:hAnsi="Times New Roman" w:cs="Times New Roman"/>
          <w:b/>
          <w:sz w:val="28"/>
          <w:szCs w:val="28"/>
        </w:rPr>
        <w:t>«</w:t>
      </w:r>
      <w:r w:rsidRPr="00FC3D96">
        <w:rPr>
          <w:rFonts w:ascii="Times New Roman" w:hAnsi="Times New Roman" w:cs="Times New Roman"/>
          <w:b/>
          <w:sz w:val="28"/>
          <w:szCs w:val="28"/>
        </w:rPr>
        <w:t>Стратегии устойчивой энергетики</w:t>
      </w:r>
      <w:r w:rsidR="001316D2">
        <w:rPr>
          <w:rFonts w:ascii="Times New Roman" w:hAnsi="Times New Roman" w:cs="Times New Roman"/>
          <w:b/>
          <w:sz w:val="28"/>
          <w:szCs w:val="28"/>
        </w:rPr>
        <w:t xml:space="preserve"> будущего</w:t>
      </w:r>
      <w:r w:rsidRPr="00FC3D96">
        <w:rPr>
          <w:rFonts w:ascii="Times New Roman" w:hAnsi="Times New Roman" w:cs="Times New Roman"/>
          <w:b/>
          <w:sz w:val="28"/>
          <w:szCs w:val="28"/>
        </w:rPr>
        <w:t xml:space="preserve"> Казахстана до 2050 года</w:t>
      </w:r>
      <w:r w:rsidR="001316D2">
        <w:rPr>
          <w:rFonts w:ascii="Times New Roman" w:hAnsi="Times New Roman" w:cs="Times New Roman"/>
          <w:b/>
          <w:sz w:val="28"/>
          <w:szCs w:val="28"/>
        </w:rPr>
        <w:t>»</w:t>
      </w:r>
      <w:r w:rsidRPr="00FC3D96">
        <w:rPr>
          <w:rFonts w:ascii="Times New Roman" w:hAnsi="Times New Roman" w:cs="Times New Roman"/>
          <w:b/>
          <w:sz w:val="28"/>
          <w:szCs w:val="28"/>
        </w:rPr>
        <w:t xml:space="preserve"> </w:t>
      </w:r>
      <w:r w:rsidRPr="00FC3D96">
        <w:rPr>
          <w:rFonts w:ascii="Times New Roman" w:hAnsi="Times New Roman" w:cs="Times New Roman"/>
          <w:sz w:val="28"/>
          <w:szCs w:val="28"/>
        </w:rPr>
        <w:t>является достижение энергетической достаточности для поэтапного перехода страны к 2050 году в число 30 государств-лидеров мира по валовому продукту на душу населения на основе экологически безопасной энергетики и при обеспечении энергетической безопасности на дальнейшую перспективу.</w:t>
      </w:r>
    </w:p>
    <w:p w:rsidR="00B86425" w:rsidRPr="00FC3D96" w:rsidRDefault="00B86425" w:rsidP="00B86425">
      <w:pPr>
        <w:spacing w:after="0" w:line="360" w:lineRule="auto"/>
        <w:ind w:firstLine="709"/>
        <w:jc w:val="both"/>
        <w:rPr>
          <w:rFonts w:ascii="Times New Roman" w:hAnsi="Times New Roman" w:cs="Times New Roman"/>
          <w:sz w:val="28"/>
          <w:szCs w:val="28"/>
        </w:rPr>
      </w:pPr>
      <w:r w:rsidRPr="00FC3D96">
        <w:rPr>
          <w:rFonts w:ascii="Times New Roman" w:hAnsi="Times New Roman" w:cs="Times New Roman"/>
          <w:sz w:val="28"/>
          <w:szCs w:val="28"/>
        </w:rPr>
        <w:t>Стратегическими ориентирами достижения цели являются:</w:t>
      </w:r>
    </w:p>
    <w:p w:rsidR="00B86425" w:rsidRPr="00FC3D96" w:rsidRDefault="00B86425" w:rsidP="00B86425">
      <w:pPr>
        <w:spacing w:after="0" w:line="360" w:lineRule="auto"/>
        <w:ind w:firstLine="709"/>
        <w:jc w:val="both"/>
        <w:rPr>
          <w:rFonts w:ascii="Times New Roman" w:hAnsi="Times New Roman" w:cs="Times New Roman"/>
          <w:sz w:val="28"/>
          <w:szCs w:val="28"/>
        </w:rPr>
      </w:pPr>
      <w:r w:rsidRPr="00FC3D96">
        <w:rPr>
          <w:rFonts w:ascii="Times New Roman" w:hAnsi="Times New Roman" w:cs="Times New Roman"/>
          <w:b/>
          <w:sz w:val="28"/>
          <w:szCs w:val="28"/>
        </w:rPr>
        <w:t>К 2017 году</w:t>
      </w:r>
      <w:r w:rsidRPr="00FC3D96">
        <w:rPr>
          <w:rFonts w:ascii="Times New Roman" w:hAnsi="Times New Roman" w:cs="Times New Roman"/>
          <w:sz w:val="28"/>
          <w:szCs w:val="28"/>
        </w:rPr>
        <w:t>, т.е. к моменту проведения в Казахстане выставки «ЭКСПО-2017», посвященной устойчивой энергетике во всем мире, сформировать и апробировать в реальных проектах технологии  перехода к экологически безопасной устойчивой энергетике и осуществить необходимые институциональные преобразования.</w:t>
      </w:r>
    </w:p>
    <w:p w:rsidR="00B86425" w:rsidRDefault="00B86425" w:rsidP="00B86425">
      <w:pPr>
        <w:spacing w:after="0" w:line="360" w:lineRule="auto"/>
        <w:ind w:firstLine="709"/>
        <w:jc w:val="both"/>
        <w:rPr>
          <w:rFonts w:ascii="Times New Roman" w:hAnsi="Times New Roman" w:cs="Times New Roman"/>
          <w:sz w:val="28"/>
          <w:szCs w:val="28"/>
        </w:rPr>
      </w:pPr>
      <w:r w:rsidRPr="00A67D61">
        <w:rPr>
          <w:rFonts w:ascii="Times New Roman" w:hAnsi="Times New Roman" w:cs="Times New Roman"/>
          <w:b/>
          <w:sz w:val="28"/>
          <w:szCs w:val="28"/>
        </w:rPr>
        <w:t>Начиная с 2023 года</w:t>
      </w:r>
      <w:r>
        <w:rPr>
          <w:rFonts w:ascii="Times New Roman" w:hAnsi="Times New Roman" w:cs="Times New Roman"/>
          <w:sz w:val="28"/>
          <w:szCs w:val="28"/>
        </w:rPr>
        <w:t xml:space="preserve"> приступить к массовой реализации проектов по созданию генерирующих мощностей экологически безопасной энергетики, достаточных для обеспечения энергетической достаточности на период до 2030 года, и осуществить запуск механизмов снижения энергопотребления на единицу продукции во всех секторах экономики </w:t>
      </w:r>
    </w:p>
    <w:p w:rsidR="00B86425" w:rsidRDefault="00B86425" w:rsidP="00B86425">
      <w:pPr>
        <w:spacing w:after="0" w:line="360" w:lineRule="auto"/>
        <w:ind w:firstLine="709"/>
        <w:jc w:val="both"/>
        <w:rPr>
          <w:rFonts w:ascii="Times New Roman" w:hAnsi="Times New Roman" w:cs="Times New Roman"/>
          <w:sz w:val="28"/>
          <w:szCs w:val="28"/>
        </w:rPr>
      </w:pPr>
      <w:r w:rsidRPr="00A67D61">
        <w:rPr>
          <w:rFonts w:ascii="Times New Roman" w:hAnsi="Times New Roman" w:cs="Times New Roman"/>
          <w:b/>
          <w:sz w:val="28"/>
          <w:szCs w:val="28"/>
        </w:rPr>
        <w:t>К 2030 году</w:t>
      </w:r>
      <w:r>
        <w:rPr>
          <w:rFonts w:ascii="Times New Roman" w:hAnsi="Times New Roman" w:cs="Times New Roman"/>
          <w:sz w:val="28"/>
          <w:szCs w:val="28"/>
        </w:rPr>
        <w:t xml:space="preserve"> обеспечить выполнение целей Инициативы «Устойчивая энергетика для всех» с обеспечением энергетической достаточности на период до 2040 года, включая формирование энергетических потоков, необходимых для вторичного использования  минеральных ресурсов и решения  проблемы устойчивого водоснабжения.</w:t>
      </w:r>
    </w:p>
    <w:p w:rsidR="00B86425" w:rsidRPr="00FC3D96" w:rsidRDefault="00B86425" w:rsidP="00B86425">
      <w:pPr>
        <w:spacing w:after="0" w:line="360" w:lineRule="auto"/>
        <w:ind w:firstLine="709"/>
        <w:jc w:val="both"/>
        <w:rPr>
          <w:rFonts w:ascii="Times New Roman" w:hAnsi="Times New Roman" w:cs="Times New Roman"/>
          <w:sz w:val="28"/>
          <w:szCs w:val="28"/>
        </w:rPr>
      </w:pPr>
      <w:r w:rsidRPr="00FC3D96">
        <w:rPr>
          <w:rFonts w:ascii="Times New Roman" w:hAnsi="Times New Roman" w:cs="Times New Roman"/>
          <w:b/>
          <w:sz w:val="28"/>
          <w:szCs w:val="28"/>
        </w:rPr>
        <w:t>К 2040 году</w:t>
      </w:r>
      <w:r w:rsidRPr="00FC3D96">
        <w:rPr>
          <w:rFonts w:ascii="Times New Roman" w:hAnsi="Times New Roman" w:cs="Times New Roman"/>
          <w:sz w:val="28"/>
          <w:szCs w:val="28"/>
        </w:rPr>
        <w:t xml:space="preserve"> сформировать распределенную систему экологически безопасных генерирующих мощностей, достаточных для развития Казахстана как страны с высокоразвитой экономикой и высоким качеством жизни. Обеспечение выхода выбросов парниковых газов на уровень глобальной безопасности по отношению к изменению климата. </w:t>
      </w:r>
    </w:p>
    <w:p w:rsidR="00B86425" w:rsidRPr="00FC3D96" w:rsidRDefault="00B86425" w:rsidP="00B86425">
      <w:pPr>
        <w:spacing w:after="0" w:line="360" w:lineRule="auto"/>
        <w:ind w:firstLine="709"/>
        <w:jc w:val="both"/>
        <w:rPr>
          <w:rFonts w:ascii="Times New Roman" w:hAnsi="Times New Roman" w:cs="Times New Roman"/>
          <w:b/>
          <w:sz w:val="28"/>
          <w:szCs w:val="28"/>
        </w:rPr>
      </w:pPr>
      <w:r w:rsidRPr="00FC3D96">
        <w:rPr>
          <w:rFonts w:ascii="Times New Roman" w:hAnsi="Times New Roman" w:cs="Times New Roman"/>
          <w:b/>
          <w:sz w:val="28"/>
          <w:szCs w:val="28"/>
        </w:rPr>
        <w:lastRenderedPageBreak/>
        <w:t xml:space="preserve">К 2050 году </w:t>
      </w:r>
      <w:r w:rsidRPr="00FC3D96">
        <w:rPr>
          <w:rFonts w:ascii="Times New Roman" w:hAnsi="Times New Roman" w:cs="Times New Roman"/>
          <w:sz w:val="28"/>
          <w:szCs w:val="28"/>
        </w:rPr>
        <w:t>обеспечить долгосрочное функционирование  энергетического комплекса в режиме согласованного развития экономики, энергетики, социальной сферы и состояния окружающей природной среды в режиме высокоразвитого государства.</w:t>
      </w:r>
    </w:p>
    <w:p w:rsidR="00B86425" w:rsidRPr="00B84BE6" w:rsidRDefault="00B86425" w:rsidP="00B86425">
      <w:pPr>
        <w:spacing w:line="480" w:lineRule="exact"/>
        <w:ind w:firstLine="709"/>
        <w:jc w:val="both"/>
        <w:rPr>
          <w:rFonts w:ascii="Times New Roman" w:hAnsi="Times New Roman" w:cs="Times New Roman"/>
          <w:b/>
          <w:sz w:val="28"/>
          <w:szCs w:val="28"/>
        </w:rPr>
      </w:pPr>
      <w:r w:rsidRPr="00B84BE6">
        <w:rPr>
          <w:rFonts w:ascii="Times New Roman" w:hAnsi="Times New Roman" w:cs="Times New Roman"/>
          <w:b/>
          <w:sz w:val="28"/>
          <w:szCs w:val="28"/>
        </w:rPr>
        <w:t xml:space="preserve">Стратегическими </w:t>
      </w:r>
      <w:r>
        <w:rPr>
          <w:rFonts w:ascii="Times New Roman" w:hAnsi="Times New Roman" w:cs="Times New Roman"/>
          <w:b/>
          <w:sz w:val="28"/>
          <w:szCs w:val="28"/>
        </w:rPr>
        <w:t>национальными задачами являются следующие:</w:t>
      </w:r>
    </w:p>
    <w:p w:rsidR="00B86425" w:rsidRDefault="00B86425" w:rsidP="00B86425">
      <w:pPr>
        <w:pStyle w:val="text"/>
        <w:spacing w:before="0" w:beforeAutospacing="0" w:after="0" w:afterAutospacing="0" w:line="360" w:lineRule="auto"/>
        <w:ind w:firstLine="709"/>
        <w:rPr>
          <w:color w:val="auto"/>
          <w:sz w:val="28"/>
          <w:szCs w:val="28"/>
        </w:rPr>
      </w:pPr>
      <w:r w:rsidRPr="00522293">
        <w:rPr>
          <w:b/>
          <w:color w:val="auto"/>
          <w:sz w:val="28"/>
          <w:szCs w:val="28"/>
        </w:rPr>
        <w:t>Задача 1.</w:t>
      </w:r>
      <w:r w:rsidRPr="00522293">
        <w:rPr>
          <w:color w:val="auto"/>
          <w:sz w:val="28"/>
          <w:szCs w:val="28"/>
        </w:rPr>
        <w:t xml:space="preserve"> Создание в Казахстане институциональной системы устойчивой энергетики и обеспечение ее взаимодействия </w:t>
      </w:r>
      <w:r>
        <w:rPr>
          <w:color w:val="auto"/>
          <w:sz w:val="28"/>
          <w:szCs w:val="28"/>
        </w:rPr>
        <w:t>с программами формирования в Казахстане «зеленой экономики», м</w:t>
      </w:r>
      <w:r w:rsidRPr="00522293">
        <w:rPr>
          <w:color w:val="auto"/>
          <w:sz w:val="28"/>
          <w:szCs w:val="28"/>
        </w:rPr>
        <w:t>еждународными и глобальными институтами устойчивого развития.</w:t>
      </w:r>
    </w:p>
    <w:p w:rsidR="00B86425" w:rsidRDefault="00B86425" w:rsidP="00B86425">
      <w:pPr>
        <w:pStyle w:val="text"/>
        <w:spacing w:before="0" w:beforeAutospacing="0" w:after="0" w:afterAutospacing="0" w:line="360" w:lineRule="auto"/>
        <w:ind w:firstLine="709"/>
        <w:rPr>
          <w:color w:val="auto"/>
          <w:sz w:val="28"/>
          <w:szCs w:val="28"/>
        </w:rPr>
      </w:pPr>
      <w:r w:rsidRPr="00F126A8">
        <w:rPr>
          <w:b/>
          <w:color w:val="auto"/>
          <w:sz w:val="28"/>
          <w:szCs w:val="28"/>
        </w:rPr>
        <w:t>Задача 2.</w:t>
      </w:r>
      <w:r>
        <w:rPr>
          <w:color w:val="auto"/>
          <w:sz w:val="28"/>
          <w:szCs w:val="28"/>
        </w:rPr>
        <w:t xml:space="preserve"> Формирование нормативно-правового обеспечения </w:t>
      </w:r>
      <w:r w:rsidRPr="00522293">
        <w:rPr>
          <w:color w:val="auto"/>
          <w:sz w:val="28"/>
          <w:szCs w:val="28"/>
        </w:rPr>
        <w:t xml:space="preserve"> институциональной системы устойчивой энергетики</w:t>
      </w:r>
      <w:r>
        <w:rPr>
          <w:color w:val="auto"/>
          <w:sz w:val="28"/>
          <w:szCs w:val="28"/>
        </w:rPr>
        <w:t xml:space="preserve"> и развития возобновляемой энергетики.</w:t>
      </w:r>
    </w:p>
    <w:p w:rsidR="00B86425" w:rsidRDefault="00B86425" w:rsidP="00B86425">
      <w:pPr>
        <w:pStyle w:val="text"/>
        <w:spacing w:before="0" w:beforeAutospacing="0" w:after="0" w:afterAutospacing="0" w:line="360" w:lineRule="auto"/>
        <w:ind w:firstLine="709"/>
        <w:rPr>
          <w:color w:val="auto"/>
          <w:sz w:val="28"/>
          <w:szCs w:val="28"/>
        </w:rPr>
      </w:pPr>
      <w:r w:rsidRPr="00D25AE3">
        <w:rPr>
          <w:b/>
          <w:color w:val="auto"/>
          <w:sz w:val="28"/>
          <w:szCs w:val="28"/>
        </w:rPr>
        <w:t>Задача 3.</w:t>
      </w:r>
      <w:r>
        <w:rPr>
          <w:color w:val="auto"/>
          <w:sz w:val="28"/>
          <w:szCs w:val="28"/>
        </w:rPr>
        <w:t xml:space="preserve">  Подготовка и контроль реализации перспективного баланса использования первичных источников энергии, включая традиционную для Казахстана энергетику и энергетику, использующую возобновляемые ресурсы.</w:t>
      </w:r>
    </w:p>
    <w:p w:rsidR="00B86425" w:rsidRDefault="00B86425" w:rsidP="00B86425">
      <w:pPr>
        <w:pStyle w:val="text"/>
        <w:spacing w:before="0" w:beforeAutospacing="0" w:after="0" w:afterAutospacing="0" w:line="360" w:lineRule="auto"/>
        <w:ind w:firstLine="709"/>
        <w:rPr>
          <w:b/>
          <w:color w:val="auto"/>
          <w:sz w:val="28"/>
          <w:szCs w:val="28"/>
        </w:rPr>
      </w:pPr>
      <w:r w:rsidRPr="0034086E">
        <w:rPr>
          <w:b/>
          <w:color w:val="auto"/>
          <w:sz w:val="28"/>
          <w:szCs w:val="28"/>
        </w:rPr>
        <w:t xml:space="preserve">Задача </w:t>
      </w:r>
      <w:r>
        <w:rPr>
          <w:b/>
          <w:color w:val="auto"/>
          <w:sz w:val="28"/>
          <w:szCs w:val="28"/>
        </w:rPr>
        <w:t>4</w:t>
      </w:r>
      <w:r w:rsidRPr="0034086E">
        <w:rPr>
          <w:b/>
          <w:color w:val="auto"/>
          <w:sz w:val="28"/>
          <w:szCs w:val="28"/>
        </w:rPr>
        <w:t>.</w:t>
      </w:r>
      <w:r w:rsidRPr="00522293">
        <w:rPr>
          <w:b/>
          <w:sz w:val="28"/>
          <w:szCs w:val="28"/>
        </w:rPr>
        <w:t xml:space="preserve"> </w:t>
      </w:r>
      <w:r w:rsidRPr="00B84BE6">
        <w:rPr>
          <w:color w:val="auto"/>
          <w:sz w:val="28"/>
          <w:szCs w:val="28"/>
        </w:rPr>
        <w:t>Создание распределенной системы источников электрической и тепловой энергии, максимально приближенных к потребителю для обеспечения снижения потерь в сетях передачи энергии.</w:t>
      </w:r>
    </w:p>
    <w:p w:rsidR="00B86425" w:rsidRDefault="00B86425" w:rsidP="00B86425">
      <w:pPr>
        <w:pStyle w:val="text"/>
        <w:spacing w:before="0" w:beforeAutospacing="0" w:after="0" w:afterAutospacing="0" w:line="360" w:lineRule="auto"/>
        <w:ind w:firstLine="709"/>
        <w:rPr>
          <w:color w:val="auto"/>
          <w:sz w:val="28"/>
          <w:szCs w:val="28"/>
        </w:rPr>
      </w:pPr>
      <w:r w:rsidRPr="00F126A8">
        <w:rPr>
          <w:b/>
          <w:color w:val="auto"/>
          <w:sz w:val="28"/>
          <w:szCs w:val="28"/>
        </w:rPr>
        <w:t xml:space="preserve">Задача </w:t>
      </w:r>
      <w:r>
        <w:rPr>
          <w:b/>
          <w:color w:val="auto"/>
          <w:sz w:val="28"/>
          <w:szCs w:val="28"/>
        </w:rPr>
        <w:t>5</w:t>
      </w:r>
      <w:r w:rsidRPr="00F126A8">
        <w:rPr>
          <w:b/>
          <w:color w:val="auto"/>
          <w:sz w:val="28"/>
          <w:szCs w:val="28"/>
        </w:rPr>
        <w:t>.</w:t>
      </w:r>
      <w:r>
        <w:rPr>
          <w:b/>
          <w:color w:val="auto"/>
          <w:sz w:val="28"/>
          <w:szCs w:val="28"/>
        </w:rPr>
        <w:t xml:space="preserve"> </w:t>
      </w:r>
      <w:r w:rsidRPr="00522293">
        <w:rPr>
          <w:sz w:val="28"/>
          <w:szCs w:val="28"/>
        </w:rPr>
        <w:t>Развитие нефтегазового комплекса с обеспечением</w:t>
      </w:r>
      <w:r>
        <w:rPr>
          <w:b/>
          <w:sz w:val="28"/>
          <w:szCs w:val="28"/>
        </w:rPr>
        <w:t xml:space="preserve"> </w:t>
      </w:r>
      <w:r w:rsidRPr="0034086E">
        <w:rPr>
          <w:color w:val="auto"/>
          <w:sz w:val="28"/>
          <w:szCs w:val="28"/>
        </w:rPr>
        <w:t xml:space="preserve">решения внутренних проблем достаточности </w:t>
      </w:r>
      <w:r>
        <w:rPr>
          <w:color w:val="auto"/>
          <w:sz w:val="28"/>
          <w:szCs w:val="28"/>
        </w:rPr>
        <w:t xml:space="preserve">для национальных целей </w:t>
      </w:r>
      <w:r w:rsidRPr="0034086E">
        <w:rPr>
          <w:color w:val="auto"/>
          <w:sz w:val="28"/>
          <w:szCs w:val="28"/>
        </w:rPr>
        <w:t>горюче-смазочны</w:t>
      </w:r>
      <w:r>
        <w:rPr>
          <w:color w:val="auto"/>
          <w:sz w:val="28"/>
          <w:szCs w:val="28"/>
        </w:rPr>
        <w:t>х</w:t>
      </w:r>
      <w:r w:rsidRPr="0034086E">
        <w:rPr>
          <w:color w:val="auto"/>
          <w:sz w:val="28"/>
          <w:szCs w:val="28"/>
        </w:rPr>
        <w:t xml:space="preserve"> материалов в соответствии с международными стандартами </w:t>
      </w:r>
      <w:proofErr w:type="spellStart"/>
      <w:r w:rsidRPr="0034086E">
        <w:rPr>
          <w:color w:val="auto"/>
          <w:sz w:val="28"/>
          <w:szCs w:val="28"/>
        </w:rPr>
        <w:t>экологичности</w:t>
      </w:r>
      <w:proofErr w:type="spellEnd"/>
      <w:r>
        <w:rPr>
          <w:color w:val="auto"/>
          <w:sz w:val="28"/>
          <w:szCs w:val="28"/>
        </w:rPr>
        <w:t xml:space="preserve"> с учетом развития транспортной системы, выполнения обязательств по поставкам нефти и газа на внешние рынки и резервирования запасов нефти и газа как минимум на период до 2070 года для гарантий внутреннего потребления и поставок внешним потребителям.</w:t>
      </w:r>
    </w:p>
    <w:p w:rsidR="00B86425" w:rsidRDefault="00B86425" w:rsidP="00B86425">
      <w:pPr>
        <w:pStyle w:val="text"/>
        <w:spacing w:before="0" w:beforeAutospacing="0" w:after="0" w:afterAutospacing="0" w:line="360" w:lineRule="auto"/>
        <w:ind w:firstLine="709"/>
        <w:rPr>
          <w:color w:val="auto"/>
          <w:sz w:val="28"/>
          <w:szCs w:val="28"/>
        </w:rPr>
      </w:pPr>
      <w:r w:rsidRPr="00F126A8">
        <w:rPr>
          <w:b/>
          <w:color w:val="auto"/>
          <w:sz w:val="28"/>
          <w:szCs w:val="28"/>
        </w:rPr>
        <w:t xml:space="preserve">Задача </w:t>
      </w:r>
      <w:r>
        <w:rPr>
          <w:b/>
          <w:color w:val="auto"/>
          <w:sz w:val="28"/>
          <w:szCs w:val="28"/>
        </w:rPr>
        <w:t>6</w:t>
      </w:r>
      <w:r w:rsidRPr="00F126A8">
        <w:rPr>
          <w:b/>
          <w:color w:val="auto"/>
          <w:sz w:val="28"/>
          <w:szCs w:val="28"/>
        </w:rPr>
        <w:t xml:space="preserve">. </w:t>
      </w:r>
      <w:r w:rsidRPr="00F126A8">
        <w:rPr>
          <w:color w:val="auto"/>
          <w:sz w:val="28"/>
          <w:szCs w:val="28"/>
        </w:rPr>
        <w:t>Развитие угольной промышленности с обеспечением поэтапного выхода в режим безотходного производства и потребления</w:t>
      </w:r>
      <w:r>
        <w:rPr>
          <w:color w:val="auto"/>
          <w:sz w:val="28"/>
          <w:szCs w:val="28"/>
        </w:rPr>
        <w:t>.</w:t>
      </w:r>
    </w:p>
    <w:p w:rsidR="00B86425" w:rsidRPr="002F1874" w:rsidRDefault="00B86425" w:rsidP="00B86425">
      <w:pPr>
        <w:pStyle w:val="text"/>
        <w:spacing w:before="0" w:beforeAutospacing="0" w:after="0" w:afterAutospacing="0" w:line="360" w:lineRule="auto"/>
        <w:ind w:firstLine="709"/>
        <w:rPr>
          <w:color w:val="auto"/>
          <w:sz w:val="28"/>
          <w:szCs w:val="28"/>
        </w:rPr>
      </w:pPr>
      <w:r w:rsidRPr="00B84BE6">
        <w:rPr>
          <w:b/>
          <w:color w:val="auto"/>
          <w:sz w:val="28"/>
          <w:szCs w:val="28"/>
        </w:rPr>
        <w:lastRenderedPageBreak/>
        <w:t>Задача 7.</w:t>
      </w:r>
      <w:r>
        <w:rPr>
          <w:b/>
          <w:color w:val="auto"/>
          <w:sz w:val="28"/>
          <w:szCs w:val="28"/>
        </w:rPr>
        <w:t xml:space="preserve"> </w:t>
      </w:r>
      <w:r w:rsidRPr="000907B3">
        <w:rPr>
          <w:color w:val="auto"/>
          <w:sz w:val="28"/>
          <w:szCs w:val="28"/>
        </w:rPr>
        <w:t>Создание новых, модернизация и технологическое переоснащение действующих</w:t>
      </w:r>
      <w:r>
        <w:rPr>
          <w:b/>
          <w:color w:val="auto"/>
          <w:sz w:val="28"/>
          <w:szCs w:val="28"/>
        </w:rPr>
        <w:t xml:space="preserve"> </w:t>
      </w:r>
      <w:r w:rsidRPr="002F1874">
        <w:rPr>
          <w:color w:val="auto"/>
          <w:sz w:val="28"/>
          <w:szCs w:val="28"/>
        </w:rPr>
        <w:t>мощностей генерации энергии на тепловых станциях большой мощности.</w:t>
      </w:r>
    </w:p>
    <w:p w:rsidR="00B86425" w:rsidRPr="00451BD5" w:rsidRDefault="00B86425" w:rsidP="00B86425">
      <w:pPr>
        <w:pStyle w:val="text"/>
        <w:spacing w:before="0" w:beforeAutospacing="0" w:after="0" w:afterAutospacing="0" w:line="360" w:lineRule="auto"/>
        <w:ind w:firstLine="709"/>
        <w:rPr>
          <w:color w:val="auto"/>
          <w:sz w:val="28"/>
          <w:szCs w:val="28"/>
        </w:rPr>
      </w:pPr>
      <w:r w:rsidRPr="00901DBF">
        <w:rPr>
          <w:b/>
          <w:color w:val="auto"/>
          <w:sz w:val="28"/>
          <w:szCs w:val="28"/>
        </w:rPr>
        <w:t xml:space="preserve">Задача </w:t>
      </w:r>
      <w:r>
        <w:rPr>
          <w:b/>
          <w:color w:val="auto"/>
          <w:sz w:val="28"/>
          <w:szCs w:val="28"/>
        </w:rPr>
        <w:t>8</w:t>
      </w:r>
      <w:r w:rsidRPr="00901DBF">
        <w:rPr>
          <w:b/>
          <w:color w:val="auto"/>
          <w:sz w:val="28"/>
          <w:szCs w:val="28"/>
        </w:rPr>
        <w:t>.</w:t>
      </w:r>
      <w:r>
        <w:rPr>
          <w:b/>
          <w:color w:val="auto"/>
          <w:sz w:val="28"/>
          <w:szCs w:val="28"/>
        </w:rPr>
        <w:t xml:space="preserve"> </w:t>
      </w:r>
      <w:r w:rsidRPr="00451BD5">
        <w:rPr>
          <w:color w:val="auto"/>
          <w:sz w:val="28"/>
          <w:szCs w:val="28"/>
        </w:rPr>
        <w:t>Создание атомной энергетики, включая строительство малых АЭС</w:t>
      </w:r>
      <w:r>
        <w:rPr>
          <w:color w:val="auto"/>
          <w:sz w:val="28"/>
          <w:szCs w:val="28"/>
        </w:rPr>
        <w:t>,</w:t>
      </w:r>
      <w:r w:rsidRPr="00451BD5">
        <w:rPr>
          <w:color w:val="auto"/>
          <w:sz w:val="28"/>
          <w:szCs w:val="28"/>
        </w:rPr>
        <w:t xml:space="preserve"> для решения задач устойчивого водоснабжения и автономного энергоснабжения малых городов.</w:t>
      </w:r>
    </w:p>
    <w:p w:rsidR="00B86425" w:rsidRDefault="00B86425" w:rsidP="00B86425">
      <w:pPr>
        <w:pStyle w:val="text"/>
        <w:spacing w:before="0" w:beforeAutospacing="0" w:after="0" w:afterAutospacing="0" w:line="360" w:lineRule="auto"/>
        <w:ind w:firstLine="709"/>
        <w:rPr>
          <w:color w:val="auto"/>
          <w:sz w:val="28"/>
          <w:szCs w:val="28"/>
        </w:rPr>
      </w:pPr>
      <w:r w:rsidRPr="00451BD5">
        <w:rPr>
          <w:b/>
          <w:color w:val="auto"/>
          <w:sz w:val="28"/>
          <w:szCs w:val="28"/>
        </w:rPr>
        <w:t xml:space="preserve">Задача </w:t>
      </w:r>
      <w:r>
        <w:rPr>
          <w:b/>
          <w:color w:val="auto"/>
          <w:sz w:val="28"/>
          <w:szCs w:val="28"/>
        </w:rPr>
        <w:t>9</w:t>
      </w:r>
      <w:r w:rsidRPr="00451BD5">
        <w:rPr>
          <w:b/>
          <w:color w:val="auto"/>
          <w:sz w:val="28"/>
          <w:szCs w:val="28"/>
        </w:rPr>
        <w:t xml:space="preserve">. </w:t>
      </w:r>
      <w:r>
        <w:rPr>
          <w:b/>
          <w:color w:val="auto"/>
          <w:sz w:val="28"/>
          <w:szCs w:val="28"/>
        </w:rPr>
        <w:t xml:space="preserve"> </w:t>
      </w:r>
      <w:r w:rsidRPr="00F126A8">
        <w:rPr>
          <w:color w:val="auto"/>
          <w:sz w:val="28"/>
          <w:szCs w:val="28"/>
        </w:rPr>
        <w:t>Формирование научной и инновационной инфраструктуры</w:t>
      </w:r>
      <w:r>
        <w:rPr>
          <w:color w:val="auto"/>
          <w:sz w:val="28"/>
          <w:szCs w:val="28"/>
        </w:rPr>
        <w:t xml:space="preserve"> развития устойчивой энергетики, способной обеспечить научные исследования энергоэкологических и сопряженных процессов, постоянное научное сопровождение, разработку и трансфер технологий и организацию широкого партнерства в этой сфере.</w:t>
      </w:r>
    </w:p>
    <w:p w:rsidR="00B86425" w:rsidRPr="000907B3" w:rsidRDefault="00B86425" w:rsidP="00B86425">
      <w:pPr>
        <w:pStyle w:val="text"/>
        <w:spacing w:before="0" w:beforeAutospacing="0" w:after="0" w:afterAutospacing="0" w:line="360" w:lineRule="auto"/>
        <w:ind w:firstLine="709"/>
        <w:rPr>
          <w:color w:val="auto"/>
          <w:sz w:val="28"/>
          <w:szCs w:val="28"/>
        </w:rPr>
      </w:pPr>
      <w:r w:rsidRPr="00901DBF">
        <w:rPr>
          <w:b/>
          <w:color w:val="auto"/>
          <w:sz w:val="28"/>
          <w:szCs w:val="28"/>
        </w:rPr>
        <w:t xml:space="preserve">Задача </w:t>
      </w:r>
      <w:r>
        <w:rPr>
          <w:b/>
          <w:color w:val="auto"/>
          <w:sz w:val="28"/>
          <w:szCs w:val="28"/>
        </w:rPr>
        <w:t>10</w:t>
      </w:r>
      <w:r w:rsidRPr="00901DBF">
        <w:rPr>
          <w:b/>
          <w:color w:val="auto"/>
          <w:sz w:val="28"/>
          <w:szCs w:val="28"/>
        </w:rPr>
        <w:t>.</w:t>
      </w:r>
      <w:r>
        <w:rPr>
          <w:b/>
          <w:color w:val="auto"/>
          <w:sz w:val="28"/>
          <w:szCs w:val="28"/>
        </w:rPr>
        <w:t xml:space="preserve"> </w:t>
      </w:r>
      <w:r>
        <w:rPr>
          <w:color w:val="auto"/>
          <w:sz w:val="28"/>
          <w:szCs w:val="28"/>
        </w:rPr>
        <w:t>Формирование финансовой инфраструктуры для реализации проектов в области устойчивой энергетики, включая проекты регионального развития и проекты малого и среднего бизнеса.</w:t>
      </w:r>
    </w:p>
    <w:p w:rsidR="00B86425" w:rsidRPr="00FC3D96" w:rsidRDefault="00B86425" w:rsidP="00B86425">
      <w:pPr>
        <w:pStyle w:val="text"/>
        <w:spacing w:before="0" w:beforeAutospacing="0" w:after="0" w:afterAutospacing="0" w:line="360" w:lineRule="auto"/>
        <w:ind w:firstLine="709"/>
        <w:rPr>
          <w:color w:val="auto"/>
          <w:sz w:val="28"/>
          <w:szCs w:val="28"/>
        </w:rPr>
      </w:pPr>
      <w:r w:rsidRPr="00FC3D96">
        <w:rPr>
          <w:b/>
          <w:color w:val="auto"/>
          <w:sz w:val="28"/>
          <w:szCs w:val="28"/>
        </w:rPr>
        <w:t xml:space="preserve">Задача 11. </w:t>
      </w:r>
      <w:r w:rsidRPr="00FC3D96">
        <w:rPr>
          <w:color w:val="auto"/>
          <w:sz w:val="28"/>
          <w:szCs w:val="28"/>
        </w:rPr>
        <w:t>Создание трех Национальных индустриально-инновационных кластеров «Ветроэнергетика», «Солнечная энергетика», «</w:t>
      </w:r>
      <w:proofErr w:type="spellStart"/>
      <w:r w:rsidRPr="00FC3D96">
        <w:rPr>
          <w:color w:val="auto"/>
          <w:sz w:val="28"/>
          <w:szCs w:val="28"/>
        </w:rPr>
        <w:t>Биэнергетика</w:t>
      </w:r>
      <w:proofErr w:type="spellEnd"/>
      <w:r w:rsidRPr="00FC3D96">
        <w:rPr>
          <w:color w:val="auto"/>
          <w:sz w:val="28"/>
          <w:szCs w:val="28"/>
        </w:rPr>
        <w:t xml:space="preserve"> и </w:t>
      </w:r>
      <w:proofErr w:type="spellStart"/>
      <w:r w:rsidRPr="00FC3D96">
        <w:rPr>
          <w:color w:val="auto"/>
          <w:sz w:val="28"/>
          <w:szCs w:val="28"/>
        </w:rPr>
        <w:t>биоэкономика</w:t>
      </w:r>
      <w:proofErr w:type="spellEnd"/>
      <w:r w:rsidRPr="00FC3D96">
        <w:rPr>
          <w:color w:val="auto"/>
          <w:sz w:val="28"/>
          <w:szCs w:val="28"/>
        </w:rPr>
        <w:t>», ориентированных на полный цикл от производства исходных материалов, отработки технологий и проектирования генерирующих и устройств до производства систем и технического обслуживания. Кластеры являются динамичными по составу структур, взаимодействующими и осуществляющими свою деятельность под эгидой Правительства Республики Казахстан.</w:t>
      </w:r>
    </w:p>
    <w:p w:rsidR="00B86425" w:rsidRPr="00FC3D96" w:rsidRDefault="00B86425" w:rsidP="00B86425">
      <w:pPr>
        <w:pStyle w:val="text"/>
        <w:spacing w:before="0" w:beforeAutospacing="0" w:after="0" w:afterAutospacing="0" w:line="360" w:lineRule="auto"/>
        <w:ind w:firstLine="709"/>
        <w:rPr>
          <w:color w:val="auto"/>
          <w:sz w:val="28"/>
          <w:szCs w:val="28"/>
        </w:rPr>
      </w:pPr>
      <w:r w:rsidRPr="00FC3D96">
        <w:rPr>
          <w:b/>
          <w:color w:val="auto"/>
          <w:sz w:val="28"/>
          <w:szCs w:val="28"/>
        </w:rPr>
        <w:t xml:space="preserve">Задача 12. </w:t>
      </w:r>
      <w:r w:rsidRPr="00FC3D96">
        <w:rPr>
          <w:color w:val="auto"/>
          <w:sz w:val="28"/>
          <w:szCs w:val="28"/>
        </w:rPr>
        <w:t>Создание и реализация региональных проектов</w:t>
      </w:r>
      <w:r w:rsidRPr="00FC3D96">
        <w:rPr>
          <w:b/>
          <w:color w:val="auto"/>
          <w:sz w:val="28"/>
          <w:szCs w:val="28"/>
        </w:rPr>
        <w:t xml:space="preserve"> </w:t>
      </w:r>
      <w:r w:rsidRPr="00FC3D96">
        <w:rPr>
          <w:color w:val="auto"/>
          <w:sz w:val="28"/>
          <w:szCs w:val="28"/>
        </w:rPr>
        <w:t>«Устойчивая энергетика региона», имеющих статус национальных проектов.</w:t>
      </w:r>
    </w:p>
    <w:p w:rsidR="00B86425" w:rsidRDefault="00B86425" w:rsidP="00B86425">
      <w:pPr>
        <w:pStyle w:val="text"/>
        <w:spacing w:before="0" w:beforeAutospacing="0" w:after="0" w:afterAutospacing="0" w:line="360" w:lineRule="auto"/>
        <w:ind w:firstLine="709"/>
        <w:rPr>
          <w:color w:val="auto"/>
          <w:sz w:val="28"/>
          <w:szCs w:val="28"/>
        </w:rPr>
      </w:pPr>
      <w:r w:rsidRPr="00E33F09">
        <w:rPr>
          <w:b/>
          <w:color w:val="auto"/>
          <w:sz w:val="28"/>
          <w:szCs w:val="28"/>
        </w:rPr>
        <w:t>Задача 1</w:t>
      </w:r>
      <w:r>
        <w:rPr>
          <w:b/>
          <w:color w:val="auto"/>
          <w:sz w:val="28"/>
          <w:szCs w:val="28"/>
        </w:rPr>
        <w:t>3</w:t>
      </w:r>
      <w:r w:rsidRPr="000907B3">
        <w:rPr>
          <w:color w:val="auto"/>
          <w:sz w:val="28"/>
          <w:szCs w:val="28"/>
        </w:rPr>
        <w:t xml:space="preserve">. </w:t>
      </w:r>
      <w:r w:rsidRPr="00E61265">
        <w:rPr>
          <w:color w:val="auto"/>
          <w:sz w:val="28"/>
          <w:szCs w:val="28"/>
        </w:rPr>
        <w:t xml:space="preserve">Инициализация и реализация международного проекта «Гидроэнергетика», включающего в себя развитие гидроэнергетики широкого диапазона мощности и </w:t>
      </w:r>
      <w:proofErr w:type="spellStart"/>
      <w:r w:rsidRPr="00E61265">
        <w:rPr>
          <w:color w:val="auto"/>
          <w:sz w:val="28"/>
          <w:szCs w:val="28"/>
        </w:rPr>
        <w:t>внутрирегиональную</w:t>
      </w:r>
      <w:proofErr w:type="spellEnd"/>
      <w:r w:rsidRPr="00E61265">
        <w:rPr>
          <w:color w:val="auto"/>
          <w:sz w:val="28"/>
          <w:szCs w:val="28"/>
        </w:rPr>
        <w:t xml:space="preserve"> интеграцию по решению водно-энергетических проблем в Центральной Азии.</w:t>
      </w:r>
    </w:p>
    <w:p w:rsidR="00B86425" w:rsidRDefault="00B86425" w:rsidP="00B86425">
      <w:pPr>
        <w:pStyle w:val="text"/>
        <w:spacing w:before="0" w:beforeAutospacing="0" w:after="0" w:afterAutospacing="0" w:line="360" w:lineRule="auto"/>
        <w:ind w:firstLine="709"/>
        <w:rPr>
          <w:color w:val="auto"/>
          <w:sz w:val="28"/>
          <w:szCs w:val="28"/>
        </w:rPr>
      </w:pPr>
      <w:r w:rsidRPr="00E33F09">
        <w:rPr>
          <w:b/>
          <w:color w:val="auto"/>
          <w:sz w:val="28"/>
          <w:szCs w:val="28"/>
        </w:rPr>
        <w:t>Задача 1</w:t>
      </w:r>
      <w:r>
        <w:rPr>
          <w:b/>
          <w:color w:val="auto"/>
          <w:sz w:val="28"/>
          <w:szCs w:val="28"/>
        </w:rPr>
        <w:t>4</w:t>
      </w:r>
      <w:r w:rsidRPr="000907B3">
        <w:rPr>
          <w:color w:val="auto"/>
          <w:sz w:val="28"/>
          <w:szCs w:val="28"/>
        </w:rPr>
        <w:t xml:space="preserve">. </w:t>
      </w:r>
      <w:r w:rsidRPr="00C92445">
        <w:rPr>
          <w:color w:val="auto"/>
          <w:sz w:val="28"/>
          <w:szCs w:val="28"/>
        </w:rPr>
        <w:t xml:space="preserve">Создание </w:t>
      </w:r>
      <w:bookmarkStart w:id="2" w:name="OLE_LINK35"/>
      <w:bookmarkStart w:id="3" w:name="OLE_LINK36"/>
      <w:r w:rsidRPr="00C92445">
        <w:rPr>
          <w:color w:val="auto"/>
          <w:sz w:val="28"/>
          <w:szCs w:val="28"/>
        </w:rPr>
        <w:t xml:space="preserve">открытого для взаимодействия с национальными и </w:t>
      </w:r>
      <w:r>
        <w:rPr>
          <w:color w:val="auto"/>
          <w:sz w:val="28"/>
          <w:szCs w:val="28"/>
        </w:rPr>
        <w:t>иностранными образовательными и научными учреждениями и бизнес-</w:t>
      </w:r>
      <w:r>
        <w:rPr>
          <w:color w:val="auto"/>
          <w:sz w:val="28"/>
          <w:szCs w:val="28"/>
        </w:rPr>
        <w:lastRenderedPageBreak/>
        <w:t xml:space="preserve">структурами </w:t>
      </w:r>
      <w:r w:rsidRPr="00C92445">
        <w:rPr>
          <w:color w:val="auto"/>
          <w:sz w:val="28"/>
          <w:szCs w:val="28"/>
        </w:rPr>
        <w:t xml:space="preserve">национального  образовательного пространства по </w:t>
      </w:r>
      <w:r>
        <w:rPr>
          <w:color w:val="auto"/>
          <w:sz w:val="28"/>
          <w:szCs w:val="28"/>
        </w:rPr>
        <w:t>кадровому обеспечению устойчивой энергетики, включая целевую подготовку кадров, повышение квалификации и переподготовку специалистов для формирования и функционирования объектов и систем устойчивой энергетики.</w:t>
      </w:r>
    </w:p>
    <w:p w:rsidR="00B86425" w:rsidRPr="00FC3D96" w:rsidRDefault="00B86425" w:rsidP="00B86425">
      <w:pPr>
        <w:pStyle w:val="text"/>
        <w:spacing w:before="0" w:beforeAutospacing="0" w:after="0" w:afterAutospacing="0" w:line="360" w:lineRule="auto"/>
        <w:ind w:firstLine="709"/>
        <w:rPr>
          <w:color w:val="auto"/>
          <w:sz w:val="28"/>
          <w:szCs w:val="28"/>
        </w:rPr>
      </w:pPr>
      <w:r w:rsidRPr="00FC3D96">
        <w:rPr>
          <w:b/>
          <w:color w:val="auto"/>
          <w:sz w:val="28"/>
          <w:szCs w:val="28"/>
        </w:rPr>
        <w:t>Задача 15</w:t>
      </w:r>
      <w:r w:rsidRPr="00FC3D96">
        <w:rPr>
          <w:color w:val="auto"/>
          <w:sz w:val="28"/>
          <w:szCs w:val="28"/>
        </w:rPr>
        <w:t>. Создание информационно-аналитической системы для анализа</w:t>
      </w:r>
      <w:r w:rsidRPr="00FC3D96">
        <w:rPr>
          <w:b/>
          <w:color w:val="auto"/>
          <w:sz w:val="28"/>
          <w:szCs w:val="28"/>
        </w:rPr>
        <w:t xml:space="preserve"> </w:t>
      </w:r>
      <w:r w:rsidRPr="00FC3D96">
        <w:rPr>
          <w:color w:val="auto"/>
          <w:sz w:val="28"/>
          <w:szCs w:val="28"/>
        </w:rPr>
        <w:t>энергоэкологической ситуации, рынков устойчивой энергетики и разработок  экономически и экологически эффективных и формирование соответствующих банков данных, содержащих в том числе защищенную информацию. В качестве подсистемы в нее интегрируется система космического контроля и управления автономными генерирующими мощностями. Данные системы являются основой для подготовки ежегодного доклада Правительству Республики Казахстан.</w:t>
      </w:r>
    </w:p>
    <w:p w:rsidR="00B86425" w:rsidRPr="00FC3D96" w:rsidRDefault="00B86425" w:rsidP="00B86425">
      <w:pPr>
        <w:pStyle w:val="text"/>
        <w:spacing w:before="0" w:beforeAutospacing="0" w:after="0" w:afterAutospacing="0" w:line="360" w:lineRule="auto"/>
        <w:ind w:firstLine="709"/>
        <w:rPr>
          <w:color w:val="auto"/>
          <w:sz w:val="28"/>
          <w:szCs w:val="28"/>
        </w:rPr>
      </w:pPr>
      <w:r w:rsidRPr="00FC3D96">
        <w:rPr>
          <w:b/>
          <w:color w:val="auto"/>
          <w:sz w:val="28"/>
          <w:szCs w:val="28"/>
        </w:rPr>
        <w:t>Задача 16.</w:t>
      </w:r>
      <w:r w:rsidRPr="00FC3D96">
        <w:rPr>
          <w:color w:val="auto"/>
          <w:sz w:val="28"/>
          <w:szCs w:val="28"/>
        </w:rPr>
        <w:t xml:space="preserve"> Формирование условий для инвестиционной привлекательности создания и использования объектов устойчивой энергетики на основе государственно-частного партнерства и оптимизации тарифной политики с обеспечением гарантий государства.</w:t>
      </w:r>
    </w:p>
    <w:bookmarkEnd w:id="2"/>
    <w:bookmarkEnd w:id="3"/>
    <w:p w:rsidR="00B86425" w:rsidRPr="00C92445" w:rsidRDefault="00B86425" w:rsidP="00B86425">
      <w:pPr>
        <w:pStyle w:val="text"/>
        <w:spacing w:before="0" w:beforeAutospacing="0" w:after="0" w:afterAutospacing="0" w:line="360" w:lineRule="auto"/>
        <w:rPr>
          <w:b/>
          <w:color w:val="auto"/>
          <w:sz w:val="28"/>
          <w:szCs w:val="28"/>
        </w:rPr>
      </w:pPr>
    </w:p>
    <w:p w:rsidR="00B86425" w:rsidRPr="00D25AE3" w:rsidRDefault="00B86425" w:rsidP="00B86425">
      <w:pPr>
        <w:pStyle w:val="text"/>
        <w:spacing w:before="0" w:beforeAutospacing="0" w:after="0" w:afterAutospacing="0" w:line="360" w:lineRule="auto"/>
        <w:rPr>
          <w:color w:val="auto"/>
          <w:sz w:val="28"/>
          <w:szCs w:val="28"/>
        </w:rPr>
      </w:pPr>
    </w:p>
    <w:p w:rsidR="00B86425" w:rsidRPr="00B84BE6" w:rsidRDefault="00B86425" w:rsidP="00B86425">
      <w:pPr>
        <w:pStyle w:val="text"/>
        <w:spacing w:before="0" w:beforeAutospacing="0" w:after="0" w:afterAutospacing="0" w:line="360" w:lineRule="auto"/>
        <w:rPr>
          <w:b/>
          <w:color w:val="auto"/>
          <w:sz w:val="28"/>
          <w:szCs w:val="28"/>
        </w:rPr>
      </w:pPr>
    </w:p>
    <w:p w:rsidR="00B86425" w:rsidRDefault="00B86425" w:rsidP="00B86425">
      <w:pPr>
        <w:pStyle w:val="text"/>
        <w:spacing w:before="0" w:beforeAutospacing="0" w:after="0" w:afterAutospacing="0" w:line="360" w:lineRule="auto"/>
        <w:rPr>
          <w:b/>
          <w:sz w:val="28"/>
          <w:szCs w:val="28"/>
        </w:rPr>
      </w:pPr>
    </w:p>
    <w:p w:rsidR="00B86425" w:rsidRDefault="00B86425" w:rsidP="00B86425">
      <w:pPr>
        <w:pStyle w:val="text"/>
        <w:spacing w:before="0" w:beforeAutospacing="0" w:after="0" w:afterAutospacing="0" w:line="360" w:lineRule="auto"/>
        <w:rPr>
          <w:b/>
          <w:sz w:val="28"/>
          <w:szCs w:val="28"/>
        </w:rPr>
      </w:pPr>
    </w:p>
    <w:p w:rsidR="00B86425" w:rsidRPr="00522293" w:rsidRDefault="00B86425" w:rsidP="00B86425">
      <w:pPr>
        <w:pStyle w:val="text"/>
        <w:spacing w:before="0" w:beforeAutospacing="0" w:after="0" w:afterAutospacing="0" w:line="360" w:lineRule="auto"/>
        <w:rPr>
          <w:color w:val="auto"/>
          <w:sz w:val="28"/>
          <w:szCs w:val="28"/>
        </w:rPr>
      </w:pPr>
    </w:p>
    <w:p w:rsidR="00B86425" w:rsidRPr="00522293" w:rsidRDefault="00B86425" w:rsidP="00B86425">
      <w:pPr>
        <w:spacing w:line="480" w:lineRule="exact"/>
        <w:ind w:firstLine="709"/>
        <w:jc w:val="both"/>
        <w:rPr>
          <w:rFonts w:ascii="Times New Roman" w:hAnsi="Times New Roman" w:cs="Times New Roman"/>
          <w:sz w:val="28"/>
          <w:szCs w:val="28"/>
        </w:rPr>
      </w:pPr>
    </w:p>
    <w:p w:rsidR="00B86425" w:rsidRDefault="00B86425" w:rsidP="00B86425">
      <w:pPr>
        <w:spacing w:after="0" w:line="360" w:lineRule="auto"/>
        <w:jc w:val="both"/>
        <w:rPr>
          <w:rFonts w:ascii="Times New Roman" w:hAnsi="Times New Roman" w:cs="Times New Roman"/>
          <w:sz w:val="28"/>
          <w:szCs w:val="28"/>
        </w:rPr>
      </w:pPr>
    </w:p>
    <w:p w:rsidR="00B86425" w:rsidRPr="0015272B" w:rsidRDefault="00B86425" w:rsidP="00B86425">
      <w:pPr>
        <w:spacing w:after="0" w:line="360" w:lineRule="auto"/>
        <w:jc w:val="both"/>
        <w:rPr>
          <w:rFonts w:ascii="Times New Roman" w:hAnsi="Times New Roman" w:cs="Times New Roman"/>
          <w:sz w:val="28"/>
          <w:szCs w:val="28"/>
        </w:rPr>
      </w:pPr>
    </w:p>
    <w:p w:rsidR="00B86425" w:rsidRPr="00ED1BCB" w:rsidRDefault="00B86425" w:rsidP="00B86425">
      <w:pPr>
        <w:rPr>
          <w:b/>
        </w:rPr>
      </w:pPr>
    </w:p>
    <w:p w:rsidR="00900915" w:rsidRDefault="00900915" w:rsidP="00900915">
      <w:pPr>
        <w:spacing w:after="0" w:line="360" w:lineRule="auto"/>
        <w:ind w:firstLine="709"/>
        <w:jc w:val="both"/>
        <w:rPr>
          <w:rFonts w:ascii="Times New Roman" w:hAnsi="Times New Roman" w:cs="Times New Roman"/>
          <w:sz w:val="28"/>
          <w:szCs w:val="28"/>
        </w:rPr>
      </w:pPr>
    </w:p>
    <w:p w:rsidR="00900915" w:rsidRDefault="00900915" w:rsidP="00900915">
      <w:pPr>
        <w:spacing w:after="0" w:line="360" w:lineRule="auto"/>
        <w:ind w:firstLine="709"/>
        <w:jc w:val="both"/>
        <w:rPr>
          <w:rFonts w:ascii="Times New Roman" w:hAnsi="Times New Roman" w:cs="Times New Roman"/>
          <w:sz w:val="28"/>
          <w:szCs w:val="28"/>
        </w:rPr>
      </w:pPr>
    </w:p>
    <w:p w:rsidR="00020F5C" w:rsidRPr="0023183D" w:rsidRDefault="00020F5C" w:rsidP="00020F5C">
      <w:pPr>
        <w:spacing w:line="360" w:lineRule="auto"/>
        <w:jc w:val="both"/>
        <w:rPr>
          <w:rFonts w:ascii="Times New Roman" w:hAnsi="Times New Roman" w:cs="Times New Roman"/>
          <w:b/>
          <w:sz w:val="28"/>
          <w:szCs w:val="28"/>
        </w:rPr>
      </w:pPr>
      <w:r w:rsidRPr="0023183D">
        <w:rPr>
          <w:rFonts w:ascii="Times New Roman" w:hAnsi="Times New Roman" w:cs="Times New Roman"/>
          <w:b/>
          <w:sz w:val="28"/>
          <w:szCs w:val="28"/>
        </w:rPr>
        <w:lastRenderedPageBreak/>
        <w:t>РАЗДЕЛ 4. РЕСУРСНОЕ ОБЕСПЕЧЕНИЕ УСТОЙЧИВОГО РАЗВИТИЯ ЭНЕРГЕТИКИ</w:t>
      </w:r>
    </w:p>
    <w:p w:rsidR="00020F5C" w:rsidRPr="00020F5C" w:rsidRDefault="00020F5C" w:rsidP="00F87D43">
      <w:pPr>
        <w:pStyle w:val="a3"/>
        <w:numPr>
          <w:ilvl w:val="1"/>
          <w:numId w:val="26"/>
        </w:numPr>
        <w:spacing w:line="360" w:lineRule="auto"/>
        <w:jc w:val="both"/>
        <w:rPr>
          <w:rFonts w:ascii="Times New Roman" w:hAnsi="Times New Roman" w:cs="Times New Roman"/>
          <w:b/>
          <w:sz w:val="28"/>
          <w:szCs w:val="28"/>
        </w:rPr>
      </w:pPr>
      <w:r w:rsidRPr="00020F5C">
        <w:rPr>
          <w:rFonts w:ascii="Times New Roman" w:hAnsi="Times New Roman" w:cs="Times New Roman"/>
          <w:b/>
          <w:sz w:val="28"/>
          <w:szCs w:val="28"/>
        </w:rPr>
        <w:t xml:space="preserve">Природно-ресурсное обеспечение реализации </w:t>
      </w:r>
      <w:r w:rsidR="001316D2">
        <w:rPr>
          <w:rFonts w:ascii="Times New Roman" w:hAnsi="Times New Roman" w:cs="Times New Roman"/>
          <w:b/>
          <w:sz w:val="28"/>
          <w:szCs w:val="28"/>
        </w:rPr>
        <w:t>«</w:t>
      </w:r>
      <w:r w:rsidRPr="00020F5C">
        <w:rPr>
          <w:rFonts w:ascii="Times New Roman" w:hAnsi="Times New Roman" w:cs="Times New Roman"/>
          <w:b/>
          <w:sz w:val="28"/>
          <w:szCs w:val="28"/>
        </w:rPr>
        <w:t xml:space="preserve">Стратегии устойчивой энергетики </w:t>
      </w:r>
      <w:r w:rsidR="008E4E80">
        <w:rPr>
          <w:rFonts w:ascii="Times New Roman" w:hAnsi="Times New Roman" w:cs="Times New Roman"/>
          <w:b/>
          <w:sz w:val="28"/>
          <w:szCs w:val="28"/>
        </w:rPr>
        <w:t xml:space="preserve">будущего </w:t>
      </w:r>
      <w:r w:rsidRPr="00020F5C">
        <w:rPr>
          <w:rFonts w:ascii="Times New Roman" w:hAnsi="Times New Roman" w:cs="Times New Roman"/>
          <w:b/>
          <w:sz w:val="28"/>
          <w:szCs w:val="28"/>
        </w:rPr>
        <w:t>Казахстана до 2050 года</w:t>
      </w:r>
      <w:r w:rsidR="001316D2">
        <w:rPr>
          <w:rFonts w:ascii="Times New Roman" w:hAnsi="Times New Roman" w:cs="Times New Roman"/>
          <w:b/>
          <w:sz w:val="28"/>
          <w:szCs w:val="28"/>
        </w:rPr>
        <w:t>»</w:t>
      </w:r>
    </w:p>
    <w:p w:rsidR="00020F5C" w:rsidRPr="00135F77" w:rsidRDefault="00020F5C" w:rsidP="00F87D43">
      <w:pPr>
        <w:pStyle w:val="a3"/>
        <w:numPr>
          <w:ilvl w:val="2"/>
          <w:numId w:val="26"/>
        </w:numPr>
        <w:spacing w:line="240" w:lineRule="auto"/>
        <w:jc w:val="both"/>
        <w:rPr>
          <w:rFonts w:ascii="Times New Roman" w:hAnsi="Times New Roman" w:cs="Times New Roman"/>
          <w:sz w:val="28"/>
          <w:szCs w:val="28"/>
        </w:rPr>
      </w:pPr>
      <w:r w:rsidRPr="00135F77">
        <w:rPr>
          <w:rFonts w:ascii="Times New Roman" w:hAnsi="Times New Roman" w:cs="Times New Roman"/>
          <w:sz w:val="28"/>
          <w:szCs w:val="28"/>
        </w:rPr>
        <w:t xml:space="preserve">Общие требования к природно-ресурсному обеспечению </w:t>
      </w:r>
      <w:r w:rsidR="001316D2">
        <w:rPr>
          <w:rFonts w:ascii="Times New Roman" w:hAnsi="Times New Roman" w:cs="Times New Roman"/>
          <w:sz w:val="28"/>
          <w:szCs w:val="28"/>
        </w:rPr>
        <w:t>«</w:t>
      </w:r>
      <w:r w:rsidRPr="00135F77">
        <w:rPr>
          <w:rFonts w:ascii="Times New Roman" w:hAnsi="Times New Roman" w:cs="Times New Roman"/>
          <w:sz w:val="28"/>
          <w:szCs w:val="28"/>
        </w:rPr>
        <w:t xml:space="preserve">Стратегии устойчивой энергетики </w:t>
      </w:r>
      <w:r w:rsidR="008E4E80">
        <w:rPr>
          <w:rFonts w:ascii="Times New Roman" w:hAnsi="Times New Roman" w:cs="Times New Roman"/>
          <w:sz w:val="28"/>
          <w:szCs w:val="28"/>
        </w:rPr>
        <w:t xml:space="preserve">будущего </w:t>
      </w:r>
      <w:r w:rsidRPr="00135F77">
        <w:rPr>
          <w:rFonts w:ascii="Times New Roman" w:hAnsi="Times New Roman" w:cs="Times New Roman"/>
          <w:sz w:val="28"/>
          <w:szCs w:val="28"/>
        </w:rPr>
        <w:t>Казахстана до 2050 года</w:t>
      </w:r>
      <w:r w:rsidR="001316D2">
        <w:rPr>
          <w:rFonts w:ascii="Times New Roman" w:hAnsi="Times New Roman" w:cs="Times New Roman"/>
          <w:sz w:val="28"/>
          <w:szCs w:val="28"/>
        </w:rPr>
        <w:t>»</w:t>
      </w:r>
    </w:p>
    <w:p w:rsidR="00020F5C" w:rsidRPr="0023183D" w:rsidRDefault="00020F5C" w:rsidP="00020F5C">
      <w:pPr>
        <w:spacing w:after="0" w:line="360" w:lineRule="auto"/>
        <w:ind w:firstLine="709"/>
        <w:jc w:val="both"/>
        <w:rPr>
          <w:rFonts w:ascii="Times New Roman" w:hAnsi="Times New Roman" w:cs="Times New Roman"/>
          <w:sz w:val="28"/>
          <w:szCs w:val="28"/>
        </w:rPr>
      </w:pPr>
      <w:r w:rsidRPr="0023183D">
        <w:rPr>
          <w:rFonts w:ascii="Times New Roman" w:hAnsi="Times New Roman" w:cs="Times New Roman"/>
          <w:sz w:val="28"/>
          <w:szCs w:val="28"/>
        </w:rPr>
        <w:t xml:space="preserve">Требования к природно-ресурсному обеспечению устойчивой энергетики существенно отличаются от стандартных подходов к ресурсному обеспечению энергетики. </w:t>
      </w:r>
    </w:p>
    <w:p w:rsidR="00020F5C" w:rsidRPr="0023183D" w:rsidRDefault="00020F5C" w:rsidP="00020F5C">
      <w:pPr>
        <w:spacing w:after="0" w:line="360" w:lineRule="auto"/>
        <w:ind w:firstLine="709"/>
        <w:jc w:val="both"/>
        <w:rPr>
          <w:rFonts w:ascii="Times New Roman" w:hAnsi="Times New Roman" w:cs="Times New Roman"/>
          <w:sz w:val="28"/>
          <w:szCs w:val="28"/>
        </w:rPr>
      </w:pPr>
      <w:r w:rsidRPr="0023183D">
        <w:rPr>
          <w:rFonts w:ascii="Times New Roman" w:hAnsi="Times New Roman" w:cs="Times New Roman"/>
          <w:i/>
          <w:sz w:val="28"/>
          <w:szCs w:val="28"/>
        </w:rPr>
        <w:t xml:space="preserve">Во-первых, </w:t>
      </w:r>
      <w:r w:rsidRPr="0023183D">
        <w:rPr>
          <w:rFonts w:ascii="Times New Roman" w:hAnsi="Times New Roman" w:cs="Times New Roman"/>
          <w:sz w:val="28"/>
          <w:szCs w:val="28"/>
        </w:rPr>
        <w:t>совокупный потенциал</w:t>
      </w:r>
      <w:r w:rsidRPr="0023183D">
        <w:rPr>
          <w:rFonts w:ascii="Times New Roman" w:hAnsi="Times New Roman" w:cs="Times New Roman"/>
          <w:i/>
          <w:sz w:val="28"/>
          <w:szCs w:val="28"/>
        </w:rPr>
        <w:t xml:space="preserve"> </w:t>
      </w:r>
      <w:r w:rsidRPr="0023183D">
        <w:rPr>
          <w:rFonts w:ascii="Times New Roman" w:hAnsi="Times New Roman" w:cs="Times New Roman"/>
          <w:sz w:val="28"/>
          <w:szCs w:val="28"/>
        </w:rPr>
        <w:t>ресурсного обеспечения устойчивой энергетики после окончания действия стратегии должен, как минимум, не снижаться а, как максимум, расти в соответствии с ростом экономики.</w:t>
      </w:r>
    </w:p>
    <w:p w:rsidR="00020F5C" w:rsidRPr="00AC3DC8" w:rsidRDefault="00020F5C" w:rsidP="00020F5C">
      <w:pPr>
        <w:spacing w:after="0" w:line="360" w:lineRule="auto"/>
        <w:ind w:firstLine="709"/>
        <w:jc w:val="both"/>
        <w:rPr>
          <w:rFonts w:ascii="Times New Roman" w:hAnsi="Times New Roman" w:cs="Times New Roman"/>
          <w:sz w:val="28"/>
          <w:szCs w:val="28"/>
        </w:rPr>
      </w:pPr>
      <w:r w:rsidRPr="00AC3DC8">
        <w:rPr>
          <w:rFonts w:ascii="Times New Roman" w:hAnsi="Times New Roman" w:cs="Times New Roman"/>
          <w:sz w:val="28"/>
          <w:szCs w:val="28"/>
        </w:rPr>
        <w:t xml:space="preserve">Поскольку к концу века все известные извлекаемые углеводородные источники будут близки к исчерпанию, в период реализации стратегии в обязательном порядке должен быть найден режим максимального отказа от </w:t>
      </w:r>
      <w:proofErr w:type="spellStart"/>
      <w:r w:rsidRPr="00AC3DC8">
        <w:rPr>
          <w:rFonts w:ascii="Times New Roman" w:hAnsi="Times New Roman" w:cs="Times New Roman"/>
          <w:sz w:val="28"/>
          <w:szCs w:val="28"/>
        </w:rPr>
        <w:t>невозобновляемых</w:t>
      </w:r>
      <w:proofErr w:type="spellEnd"/>
      <w:r w:rsidRPr="00AC3DC8">
        <w:rPr>
          <w:rFonts w:ascii="Times New Roman" w:hAnsi="Times New Roman" w:cs="Times New Roman"/>
          <w:sz w:val="28"/>
          <w:szCs w:val="28"/>
        </w:rPr>
        <w:t xml:space="preserve"> первичных источников энергии. </w:t>
      </w:r>
    </w:p>
    <w:p w:rsidR="00020F5C" w:rsidRPr="0023183D" w:rsidRDefault="00020F5C" w:rsidP="00020F5C">
      <w:pPr>
        <w:spacing w:after="0" w:line="360" w:lineRule="auto"/>
        <w:ind w:firstLine="709"/>
        <w:jc w:val="both"/>
        <w:rPr>
          <w:rFonts w:ascii="Times New Roman" w:hAnsi="Times New Roman" w:cs="Times New Roman"/>
          <w:sz w:val="28"/>
          <w:szCs w:val="28"/>
        </w:rPr>
      </w:pPr>
      <w:r w:rsidRPr="0023183D">
        <w:rPr>
          <w:rFonts w:ascii="Times New Roman" w:hAnsi="Times New Roman" w:cs="Times New Roman"/>
          <w:i/>
          <w:sz w:val="28"/>
          <w:szCs w:val="28"/>
        </w:rPr>
        <w:t>Во-вторых,</w:t>
      </w:r>
      <w:r w:rsidRPr="0023183D">
        <w:rPr>
          <w:rFonts w:ascii="Times New Roman" w:hAnsi="Times New Roman" w:cs="Times New Roman"/>
          <w:sz w:val="28"/>
          <w:szCs w:val="28"/>
        </w:rPr>
        <w:t xml:space="preserve"> традиционные ресурсы энергетики в основном залегают в недрах земли, и их воздействие на окружающую среду возникает только в процессе их использования. Что касается новых источников энергии, то ресурсы извлекаются непосредственно из приповерхностного слоя атмосферы </w:t>
      </w:r>
      <w:r>
        <w:rPr>
          <w:rFonts w:ascii="Times New Roman" w:hAnsi="Times New Roman" w:cs="Times New Roman"/>
          <w:sz w:val="28"/>
          <w:szCs w:val="28"/>
        </w:rPr>
        <w:t>и почвы. Т</w:t>
      </w:r>
      <w:r w:rsidRPr="0023183D">
        <w:rPr>
          <w:rFonts w:ascii="Times New Roman" w:hAnsi="Times New Roman" w:cs="Times New Roman"/>
          <w:sz w:val="28"/>
          <w:szCs w:val="28"/>
        </w:rPr>
        <w:t xml:space="preserve">ем самым </w:t>
      </w:r>
      <w:r>
        <w:rPr>
          <w:rFonts w:ascii="Times New Roman" w:hAnsi="Times New Roman" w:cs="Times New Roman"/>
          <w:sz w:val="28"/>
          <w:szCs w:val="28"/>
        </w:rPr>
        <w:t xml:space="preserve">они </w:t>
      </w:r>
      <w:r w:rsidRPr="0023183D">
        <w:rPr>
          <w:rFonts w:ascii="Times New Roman" w:hAnsi="Times New Roman" w:cs="Times New Roman"/>
          <w:sz w:val="28"/>
          <w:szCs w:val="28"/>
        </w:rPr>
        <w:t xml:space="preserve">могут оказывать влияние на окружающую человека среду еще на этапе извлечения. </w:t>
      </w:r>
    </w:p>
    <w:p w:rsidR="00020F5C" w:rsidRPr="0023183D" w:rsidRDefault="00020F5C" w:rsidP="00020F5C">
      <w:pPr>
        <w:spacing w:after="0" w:line="360" w:lineRule="auto"/>
        <w:ind w:firstLine="709"/>
        <w:jc w:val="both"/>
        <w:rPr>
          <w:rFonts w:ascii="Times New Roman" w:hAnsi="Times New Roman" w:cs="Times New Roman"/>
          <w:sz w:val="28"/>
          <w:szCs w:val="28"/>
        </w:rPr>
      </w:pPr>
      <w:r w:rsidRPr="0023183D">
        <w:rPr>
          <w:rFonts w:ascii="Times New Roman" w:hAnsi="Times New Roman" w:cs="Times New Roman"/>
          <w:sz w:val="28"/>
          <w:szCs w:val="28"/>
        </w:rPr>
        <w:t>Это обстоятельство вводит дополнительные ограничения на использование возобновляемых источников энергии с соответствующими требованиями к характеристикам генерирующих мощностей.</w:t>
      </w:r>
    </w:p>
    <w:p w:rsidR="00020F5C" w:rsidRPr="0023183D" w:rsidRDefault="00020F5C" w:rsidP="00020F5C">
      <w:pPr>
        <w:spacing w:after="0" w:line="360" w:lineRule="auto"/>
        <w:ind w:firstLine="709"/>
        <w:jc w:val="both"/>
        <w:rPr>
          <w:rFonts w:ascii="Times New Roman" w:hAnsi="Times New Roman" w:cs="Times New Roman"/>
          <w:sz w:val="28"/>
          <w:szCs w:val="28"/>
        </w:rPr>
      </w:pPr>
      <w:r w:rsidRPr="0023183D">
        <w:rPr>
          <w:rFonts w:ascii="Times New Roman" w:hAnsi="Times New Roman" w:cs="Times New Roman"/>
          <w:i/>
          <w:sz w:val="28"/>
          <w:szCs w:val="28"/>
        </w:rPr>
        <w:t>В-третьих,</w:t>
      </w:r>
      <w:r w:rsidRPr="0023183D">
        <w:rPr>
          <w:rFonts w:ascii="Times New Roman" w:hAnsi="Times New Roman" w:cs="Times New Roman"/>
          <w:sz w:val="28"/>
          <w:szCs w:val="28"/>
        </w:rPr>
        <w:t xml:space="preserve"> переход к устойчивой энергетике, то есть массовому применению возобновляемых источников энергии с относительно небольшой единичной мощностью, может потребовать значительных минеральных ресурсов для изготовления этих источников. Эти минеральные ресурсы тоже следует считать природно-ресурсной базой устойчивой энергетики. В силу </w:t>
      </w:r>
      <w:r w:rsidRPr="0023183D">
        <w:rPr>
          <w:rFonts w:ascii="Times New Roman" w:hAnsi="Times New Roman" w:cs="Times New Roman"/>
          <w:sz w:val="28"/>
          <w:szCs w:val="28"/>
        </w:rPr>
        <w:lastRenderedPageBreak/>
        <w:t xml:space="preserve">ограниченности минерально-ресурсной базы совершенно необходимым становится </w:t>
      </w:r>
      <w:proofErr w:type="spellStart"/>
      <w:r w:rsidRPr="0023183D">
        <w:rPr>
          <w:rFonts w:ascii="Times New Roman" w:hAnsi="Times New Roman" w:cs="Times New Roman"/>
          <w:sz w:val="28"/>
          <w:szCs w:val="28"/>
        </w:rPr>
        <w:t>рециклинг</w:t>
      </w:r>
      <w:proofErr w:type="spellEnd"/>
      <w:r w:rsidRPr="0023183D">
        <w:rPr>
          <w:rFonts w:ascii="Times New Roman" w:hAnsi="Times New Roman" w:cs="Times New Roman"/>
          <w:sz w:val="28"/>
          <w:szCs w:val="28"/>
        </w:rPr>
        <w:t xml:space="preserve"> минеральных ресурсов, что потребует дополнительных потоков энергии.</w:t>
      </w:r>
    </w:p>
    <w:p w:rsidR="00020F5C" w:rsidRPr="0023183D" w:rsidRDefault="00020F5C" w:rsidP="00020F5C">
      <w:pPr>
        <w:spacing w:after="0" w:line="360" w:lineRule="auto"/>
        <w:ind w:firstLine="709"/>
        <w:jc w:val="both"/>
        <w:rPr>
          <w:rFonts w:ascii="Times New Roman" w:hAnsi="Times New Roman" w:cs="Times New Roman"/>
          <w:sz w:val="28"/>
          <w:szCs w:val="28"/>
        </w:rPr>
      </w:pPr>
      <w:r w:rsidRPr="002A07D1">
        <w:rPr>
          <w:rFonts w:ascii="Times New Roman" w:hAnsi="Times New Roman" w:cs="Times New Roman"/>
          <w:i/>
          <w:sz w:val="28"/>
          <w:szCs w:val="28"/>
        </w:rPr>
        <w:t>В-четвертых</w:t>
      </w:r>
      <w:r w:rsidRPr="0023183D">
        <w:rPr>
          <w:rFonts w:ascii="Times New Roman" w:hAnsi="Times New Roman" w:cs="Times New Roman"/>
          <w:sz w:val="28"/>
          <w:szCs w:val="28"/>
        </w:rPr>
        <w:t xml:space="preserve">, к моменту завершения реализации стратегии более 70% основных фондов действующей энергетики Казахстана должны быть выведены из эксплуатации в силу физического износа. </w:t>
      </w:r>
    </w:p>
    <w:p w:rsidR="00020F5C" w:rsidRPr="0023183D" w:rsidRDefault="00020F5C" w:rsidP="00020F5C">
      <w:pPr>
        <w:spacing w:after="0" w:line="360" w:lineRule="auto"/>
        <w:ind w:firstLine="709"/>
        <w:jc w:val="both"/>
        <w:rPr>
          <w:rFonts w:ascii="Times New Roman" w:hAnsi="Times New Roman" w:cs="Times New Roman"/>
          <w:sz w:val="28"/>
          <w:szCs w:val="28"/>
        </w:rPr>
      </w:pPr>
      <w:r w:rsidRPr="0023183D">
        <w:rPr>
          <w:rFonts w:ascii="Times New Roman" w:hAnsi="Times New Roman" w:cs="Times New Roman"/>
          <w:sz w:val="28"/>
          <w:szCs w:val="28"/>
        </w:rPr>
        <w:t>Отсюда возникает требование наличия ресурсной базы и технологий замены основных фондов с учетом требований новой энергетики.</w:t>
      </w:r>
    </w:p>
    <w:p w:rsidR="00020F5C" w:rsidRPr="0023183D" w:rsidRDefault="00020F5C" w:rsidP="00020F5C">
      <w:pPr>
        <w:spacing w:after="0" w:line="360" w:lineRule="auto"/>
        <w:ind w:firstLine="709"/>
        <w:jc w:val="both"/>
        <w:rPr>
          <w:rFonts w:ascii="Times New Roman" w:hAnsi="Times New Roman" w:cs="Times New Roman"/>
          <w:sz w:val="28"/>
          <w:szCs w:val="28"/>
        </w:rPr>
      </w:pPr>
      <w:r w:rsidRPr="002A07D1">
        <w:rPr>
          <w:rFonts w:ascii="Times New Roman" w:hAnsi="Times New Roman" w:cs="Times New Roman"/>
          <w:i/>
          <w:sz w:val="28"/>
          <w:szCs w:val="28"/>
        </w:rPr>
        <w:t>В-пятых</w:t>
      </w:r>
      <w:r w:rsidRPr="0023183D">
        <w:rPr>
          <w:rFonts w:ascii="Times New Roman" w:hAnsi="Times New Roman" w:cs="Times New Roman"/>
          <w:sz w:val="28"/>
          <w:szCs w:val="28"/>
        </w:rPr>
        <w:t>, при определении извлекаемых природных ресурсов для формирования устойчивой энергетики необходимо учитывать ценовой фактор и выполнять требование незначительного влияния создания соответствующих источников на экономику в целом. В Разделе 2 в качестве критерия ценового фактора был выбран 1% от валового продукта накопительным итогом до 2050 года.</w:t>
      </w:r>
    </w:p>
    <w:p w:rsidR="00020F5C" w:rsidRDefault="00020F5C" w:rsidP="00020F5C">
      <w:pPr>
        <w:spacing w:after="0" w:line="360" w:lineRule="auto"/>
        <w:ind w:firstLine="709"/>
        <w:jc w:val="both"/>
        <w:rPr>
          <w:rFonts w:ascii="Times New Roman" w:hAnsi="Times New Roman" w:cs="Times New Roman"/>
          <w:sz w:val="28"/>
          <w:szCs w:val="28"/>
        </w:rPr>
      </w:pPr>
    </w:p>
    <w:p w:rsidR="00020F5C" w:rsidRPr="00135F77" w:rsidRDefault="00020F5C" w:rsidP="00F87D43">
      <w:pPr>
        <w:pStyle w:val="a3"/>
        <w:numPr>
          <w:ilvl w:val="2"/>
          <w:numId w:val="26"/>
        </w:numPr>
        <w:spacing w:line="360" w:lineRule="auto"/>
        <w:ind w:left="851" w:hanging="851"/>
        <w:jc w:val="both"/>
        <w:rPr>
          <w:rFonts w:ascii="Times New Roman" w:hAnsi="Times New Roman" w:cs="Times New Roman"/>
          <w:sz w:val="28"/>
          <w:szCs w:val="28"/>
        </w:rPr>
      </w:pPr>
      <w:r w:rsidRPr="00135F77">
        <w:rPr>
          <w:rFonts w:ascii="Times New Roman" w:hAnsi="Times New Roman" w:cs="Times New Roman"/>
          <w:sz w:val="28"/>
          <w:szCs w:val="28"/>
        </w:rPr>
        <w:t>Запасы и перспективы использования нефти и природного газа</w:t>
      </w:r>
    </w:p>
    <w:p w:rsidR="00020F5C" w:rsidRDefault="00020F5C" w:rsidP="00020F5C">
      <w:pPr>
        <w:spacing w:after="0" w:line="360" w:lineRule="auto"/>
        <w:ind w:firstLine="709"/>
        <w:jc w:val="both"/>
        <w:rPr>
          <w:rFonts w:ascii="Times New Roman" w:hAnsi="Times New Roman" w:cs="Times New Roman"/>
          <w:sz w:val="28"/>
          <w:szCs w:val="28"/>
        </w:rPr>
      </w:pPr>
      <w:r w:rsidRPr="00B76BCB">
        <w:rPr>
          <w:rFonts w:ascii="Times New Roman" w:hAnsi="Times New Roman" w:cs="Times New Roman"/>
          <w:sz w:val="28"/>
          <w:szCs w:val="28"/>
        </w:rPr>
        <w:t xml:space="preserve"> В недрах Казахстана залегает 2% доказанных мировых запасов углеводородов. Подтвержденные стратегические запасы включают в себя 169 углеводородных месторождений, из них 87 нефтяных, 17 газовых, 30 нефтегазовых, 25 </w:t>
      </w:r>
      <w:proofErr w:type="spellStart"/>
      <w:r w:rsidRPr="00B76BCB">
        <w:rPr>
          <w:rFonts w:ascii="Times New Roman" w:hAnsi="Times New Roman" w:cs="Times New Roman"/>
          <w:sz w:val="28"/>
          <w:szCs w:val="28"/>
        </w:rPr>
        <w:t>нефте</w:t>
      </w:r>
      <w:proofErr w:type="spellEnd"/>
      <w:r w:rsidRPr="00B76BCB">
        <w:rPr>
          <w:rFonts w:ascii="Times New Roman" w:hAnsi="Times New Roman" w:cs="Times New Roman"/>
          <w:sz w:val="28"/>
          <w:szCs w:val="28"/>
        </w:rPr>
        <w:t xml:space="preserve">- и газоконденсатных, 20 </w:t>
      </w:r>
      <w:proofErr w:type="spellStart"/>
      <w:r w:rsidRPr="00B76BCB">
        <w:rPr>
          <w:rFonts w:ascii="Times New Roman" w:hAnsi="Times New Roman" w:cs="Times New Roman"/>
          <w:sz w:val="28"/>
          <w:szCs w:val="28"/>
        </w:rPr>
        <w:t>нефтеконденсатных</w:t>
      </w:r>
      <w:proofErr w:type="spellEnd"/>
      <w:r w:rsidRPr="00B76BCB">
        <w:rPr>
          <w:rFonts w:ascii="Times New Roman" w:hAnsi="Times New Roman" w:cs="Times New Roman"/>
          <w:sz w:val="28"/>
          <w:szCs w:val="28"/>
        </w:rPr>
        <w:t>.</w:t>
      </w:r>
    </w:p>
    <w:p w:rsidR="00020F5C" w:rsidRDefault="00020F5C" w:rsidP="00020F5C">
      <w:pPr>
        <w:spacing w:after="0" w:line="360" w:lineRule="auto"/>
        <w:ind w:firstLine="709"/>
        <w:jc w:val="both"/>
        <w:rPr>
          <w:rFonts w:ascii="Times New Roman" w:hAnsi="Times New Roman" w:cs="Times New Roman"/>
          <w:sz w:val="28"/>
          <w:szCs w:val="28"/>
        </w:rPr>
      </w:pPr>
      <w:r w:rsidRPr="00B76BCB">
        <w:rPr>
          <w:rFonts w:ascii="Times New Roman" w:hAnsi="Times New Roman" w:cs="Times New Roman"/>
          <w:sz w:val="28"/>
          <w:szCs w:val="28"/>
        </w:rPr>
        <w:t xml:space="preserve">Нефтегазоносные районы республики занимают примерно 62% территории Казахстана. </w:t>
      </w:r>
    </w:p>
    <w:p w:rsidR="00020F5C" w:rsidRDefault="00020F5C" w:rsidP="00020F5C">
      <w:pPr>
        <w:spacing w:after="0" w:line="360" w:lineRule="auto"/>
        <w:ind w:firstLine="709"/>
        <w:jc w:val="both"/>
        <w:rPr>
          <w:rFonts w:ascii="Times New Roman" w:hAnsi="Times New Roman" w:cs="Times New Roman"/>
          <w:sz w:val="28"/>
          <w:szCs w:val="28"/>
        </w:rPr>
      </w:pPr>
      <w:r w:rsidRPr="00B76BCB">
        <w:rPr>
          <w:rFonts w:ascii="Times New Roman" w:hAnsi="Times New Roman" w:cs="Times New Roman"/>
          <w:sz w:val="28"/>
          <w:szCs w:val="28"/>
        </w:rPr>
        <w:t xml:space="preserve">В Казахстане доказанные запасы составляют 2,8 млрд. тонн нефти и 1,8 трлн. куб. метров газа, а прогнозные </w:t>
      </w:r>
      <w:r w:rsidRPr="0023183D">
        <w:rPr>
          <w:rFonts w:ascii="Times New Roman" w:hAnsi="Times New Roman" w:cs="Times New Roman"/>
          <w:sz w:val="28"/>
          <w:szCs w:val="28"/>
        </w:rPr>
        <w:t xml:space="preserve">– </w:t>
      </w:r>
      <w:r w:rsidRPr="00B76BCB">
        <w:rPr>
          <w:rFonts w:ascii="Times New Roman" w:hAnsi="Times New Roman" w:cs="Times New Roman"/>
          <w:sz w:val="28"/>
          <w:szCs w:val="28"/>
        </w:rPr>
        <w:t xml:space="preserve">около 12 млрд. тонн нефти и конденсата и около </w:t>
      </w:r>
      <w:r w:rsidRPr="00765B1B">
        <w:rPr>
          <w:rFonts w:ascii="Times New Roman" w:hAnsi="Times New Roman" w:cs="Times New Roman"/>
          <w:sz w:val="28"/>
          <w:szCs w:val="28"/>
        </w:rPr>
        <w:t xml:space="preserve">6-8 </w:t>
      </w:r>
      <w:r w:rsidRPr="00B76BCB">
        <w:rPr>
          <w:rFonts w:ascii="Times New Roman" w:hAnsi="Times New Roman" w:cs="Times New Roman"/>
          <w:sz w:val="28"/>
          <w:szCs w:val="28"/>
        </w:rPr>
        <w:t>трлн. куб. метров газа. Причем на долю 5 месторождений приходится 2/3 извлекаемых запасов углеводородов страны.</w:t>
      </w:r>
    </w:p>
    <w:p w:rsidR="00020F5C" w:rsidRPr="00320954" w:rsidRDefault="00020F5C" w:rsidP="00020F5C">
      <w:pPr>
        <w:spacing w:after="0" w:line="360" w:lineRule="auto"/>
        <w:ind w:firstLine="709"/>
        <w:jc w:val="both"/>
        <w:rPr>
          <w:rFonts w:ascii="Times New Roman" w:hAnsi="Times New Roman" w:cs="Times New Roman"/>
          <w:sz w:val="28"/>
          <w:szCs w:val="28"/>
        </w:rPr>
      </w:pPr>
      <w:r w:rsidRPr="00320954">
        <w:rPr>
          <w:rFonts w:ascii="Times New Roman" w:hAnsi="Times New Roman" w:cs="Times New Roman"/>
          <w:sz w:val="28"/>
          <w:szCs w:val="28"/>
        </w:rPr>
        <w:t xml:space="preserve">Прогнозные извлекаемые ресурсы нефти оцениваются в размере 7,8 млрд. тонн, а природного газа </w:t>
      </w:r>
      <w:r w:rsidRPr="0023183D">
        <w:rPr>
          <w:rFonts w:ascii="Times New Roman" w:hAnsi="Times New Roman" w:cs="Times New Roman"/>
          <w:sz w:val="28"/>
          <w:szCs w:val="28"/>
        </w:rPr>
        <w:t xml:space="preserve">– </w:t>
      </w:r>
      <w:r w:rsidRPr="00320954">
        <w:rPr>
          <w:rFonts w:ascii="Times New Roman" w:hAnsi="Times New Roman" w:cs="Times New Roman"/>
          <w:sz w:val="28"/>
          <w:szCs w:val="28"/>
        </w:rPr>
        <w:t>в 7,1 трлн.</w:t>
      </w:r>
      <w:r>
        <w:rPr>
          <w:rFonts w:ascii="Times New Roman" w:hAnsi="Times New Roman" w:cs="Times New Roman"/>
          <w:sz w:val="28"/>
          <w:szCs w:val="28"/>
        </w:rPr>
        <w:t xml:space="preserve"> </w:t>
      </w:r>
      <w:proofErr w:type="spellStart"/>
      <w:r w:rsidRPr="00320954">
        <w:rPr>
          <w:rFonts w:ascii="Times New Roman" w:hAnsi="Times New Roman" w:cs="Times New Roman"/>
          <w:sz w:val="28"/>
          <w:szCs w:val="28"/>
        </w:rPr>
        <w:t>м</w:t>
      </w:r>
      <w:r w:rsidRPr="00320954">
        <w:rPr>
          <w:rFonts w:ascii="Times New Roman" w:hAnsi="Times New Roman" w:cs="Times New Roman"/>
          <w:sz w:val="28"/>
          <w:szCs w:val="28"/>
          <w:vertAlign w:val="superscript"/>
        </w:rPr>
        <w:t>З</w:t>
      </w:r>
      <w:proofErr w:type="spellEnd"/>
      <w:r>
        <w:rPr>
          <w:rFonts w:ascii="Times New Roman" w:hAnsi="Times New Roman" w:cs="Times New Roman"/>
          <w:sz w:val="28"/>
          <w:szCs w:val="28"/>
        </w:rPr>
        <w:t>.</w:t>
      </w:r>
    </w:p>
    <w:p w:rsidR="00020F5C" w:rsidRDefault="00020F5C" w:rsidP="00020F5C">
      <w:pPr>
        <w:spacing w:after="0" w:line="360" w:lineRule="auto"/>
        <w:ind w:firstLine="709"/>
        <w:jc w:val="both"/>
      </w:pPr>
      <w:r w:rsidRPr="00B76BCB">
        <w:rPr>
          <w:rFonts w:ascii="Times New Roman" w:hAnsi="Times New Roman" w:cs="Times New Roman"/>
          <w:sz w:val="28"/>
          <w:szCs w:val="28"/>
        </w:rPr>
        <w:lastRenderedPageBreak/>
        <w:t>Наибольшие перспективы имеет шельф Каспийского моря и его прибрежная зона. В результате геофизических исследований на площади около 100 тыс. квадратных километров было локализовано 96 структур с прогнозными запасами только нефти около 12 млрд. тонн. Не менее значимы и другие регионы</w:t>
      </w:r>
      <w:r>
        <w:t xml:space="preserve">. </w:t>
      </w:r>
    </w:p>
    <w:p w:rsidR="00020F5C" w:rsidRDefault="00020F5C" w:rsidP="00020F5C">
      <w:pPr>
        <w:spacing w:after="0" w:line="360" w:lineRule="auto"/>
        <w:ind w:firstLine="709"/>
        <w:jc w:val="both"/>
        <w:rPr>
          <w:rFonts w:ascii="Times New Roman" w:hAnsi="Times New Roman" w:cs="Times New Roman"/>
          <w:sz w:val="28"/>
          <w:szCs w:val="28"/>
        </w:rPr>
      </w:pPr>
      <w:r w:rsidRPr="007D4E06">
        <w:rPr>
          <w:rFonts w:ascii="Times New Roman" w:hAnsi="Times New Roman" w:cs="Times New Roman"/>
          <w:sz w:val="28"/>
          <w:szCs w:val="28"/>
        </w:rPr>
        <w:t xml:space="preserve">Применительно к Стратегии устойчивой энергетики </w:t>
      </w:r>
      <w:r>
        <w:rPr>
          <w:rFonts w:ascii="Times New Roman" w:hAnsi="Times New Roman" w:cs="Times New Roman"/>
          <w:sz w:val="28"/>
          <w:szCs w:val="28"/>
        </w:rPr>
        <w:t>до 2050 года важно отметить следующее:</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Казахстане суммарное потребление нефти и газа на душу населения составляло в 2010 году </w:t>
      </w:r>
      <w:r w:rsidRPr="00E90B1B">
        <w:rPr>
          <w:rFonts w:ascii="Times New Roman" w:hAnsi="Times New Roman" w:cs="Times New Roman"/>
          <w:sz w:val="28"/>
          <w:szCs w:val="28"/>
        </w:rPr>
        <w:t>1,21</w:t>
      </w:r>
      <w:r>
        <w:rPr>
          <w:rFonts w:ascii="Times New Roman" w:hAnsi="Times New Roman" w:cs="Times New Roman"/>
          <w:sz w:val="28"/>
          <w:szCs w:val="28"/>
        </w:rPr>
        <w:t xml:space="preserve"> тонну нефтяного эквивалента. Для сравнения: в России оно составляет 3,63 тонну нефтяного эквивалента,  а в странах с наиболее развитой экономикой (США, Франция, Великобритания) находится в диапазоне 2-4,6 тонн нефтяного эквивалента. Интенсивное развитие экономики и социальной сферы потребует значительного прироста внутреннего потребления нефти и природного газа. В то же время экспортные обязательства не могут быть нарушены.</w:t>
      </w:r>
    </w:p>
    <w:p w:rsidR="00020F5C" w:rsidRPr="0023183D" w:rsidRDefault="00020F5C" w:rsidP="00020F5C">
      <w:pPr>
        <w:spacing w:after="0" w:line="360" w:lineRule="auto"/>
        <w:ind w:firstLine="709"/>
        <w:jc w:val="both"/>
        <w:rPr>
          <w:rFonts w:ascii="Times New Roman" w:hAnsi="Times New Roman" w:cs="Times New Roman"/>
          <w:sz w:val="28"/>
          <w:szCs w:val="28"/>
        </w:rPr>
      </w:pPr>
      <w:r w:rsidRPr="0023183D">
        <w:rPr>
          <w:rFonts w:ascii="Times New Roman" w:hAnsi="Times New Roman" w:cs="Times New Roman"/>
          <w:sz w:val="28"/>
          <w:szCs w:val="28"/>
        </w:rPr>
        <w:t>В целом это может привести к тому, что доказанные извлекаемые запасы нефти закончатся через 20-25 лет, т.е. до того, как им будет найдено замещение.</w:t>
      </w:r>
    </w:p>
    <w:p w:rsidR="00020F5C" w:rsidRPr="0023183D" w:rsidRDefault="00020F5C" w:rsidP="00020F5C">
      <w:pPr>
        <w:spacing w:after="0" w:line="360" w:lineRule="auto"/>
        <w:ind w:firstLine="709"/>
        <w:jc w:val="both"/>
        <w:rPr>
          <w:rFonts w:ascii="Times New Roman" w:hAnsi="Times New Roman" w:cs="Times New Roman"/>
          <w:sz w:val="28"/>
          <w:szCs w:val="28"/>
        </w:rPr>
      </w:pPr>
      <w:r w:rsidRPr="0023183D">
        <w:rPr>
          <w:rFonts w:ascii="Times New Roman" w:hAnsi="Times New Roman" w:cs="Times New Roman"/>
          <w:sz w:val="28"/>
          <w:szCs w:val="28"/>
        </w:rPr>
        <w:t>Для решения этой проблемы необходимо:</w:t>
      </w:r>
    </w:p>
    <w:p w:rsidR="00020F5C" w:rsidRDefault="00020F5C" w:rsidP="00020F5C">
      <w:pPr>
        <w:spacing w:after="0" w:line="360" w:lineRule="auto"/>
        <w:ind w:firstLine="709"/>
        <w:jc w:val="both"/>
        <w:rPr>
          <w:rFonts w:ascii="Times New Roman" w:hAnsi="Times New Roman" w:cs="Times New Roman"/>
          <w:sz w:val="28"/>
          <w:szCs w:val="28"/>
        </w:rPr>
      </w:pPr>
      <w:r w:rsidRPr="0023183D">
        <w:rPr>
          <w:rFonts w:ascii="Times New Roman" w:hAnsi="Times New Roman" w:cs="Times New Roman"/>
          <w:i/>
          <w:sz w:val="28"/>
          <w:szCs w:val="28"/>
        </w:rPr>
        <w:t>Во-первых,</w:t>
      </w:r>
      <w:r w:rsidRPr="0023183D">
        <w:rPr>
          <w:rFonts w:ascii="Times New Roman" w:hAnsi="Times New Roman" w:cs="Times New Roman"/>
          <w:sz w:val="28"/>
          <w:szCs w:val="28"/>
        </w:rPr>
        <w:t xml:space="preserve"> изначально определить зоны с объемом прогнозных</w:t>
      </w:r>
      <w:r>
        <w:rPr>
          <w:rFonts w:ascii="Times New Roman" w:hAnsi="Times New Roman" w:cs="Times New Roman"/>
          <w:sz w:val="28"/>
          <w:szCs w:val="28"/>
        </w:rPr>
        <w:t xml:space="preserve"> извлекаемых запасов нефти на уровне 2000 млн. тонн нефти и не разрабатывать данные месторождения вплоть до 2050 года для обеспечения стратегической безопасности. </w:t>
      </w:r>
    </w:p>
    <w:p w:rsidR="00020F5C" w:rsidRDefault="00020F5C" w:rsidP="00020F5C">
      <w:pPr>
        <w:spacing w:after="0" w:line="360" w:lineRule="auto"/>
        <w:ind w:firstLine="709"/>
        <w:jc w:val="both"/>
        <w:rPr>
          <w:rFonts w:ascii="Times New Roman" w:hAnsi="Times New Roman" w:cs="Times New Roman"/>
          <w:sz w:val="28"/>
          <w:szCs w:val="28"/>
        </w:rPr>
      </w:pPr>
      <w:r w:rsidRPr="001B61DC">
        <w:rPr>
          <w:rFonts w:ascii="Times New Roman" w:hAnsi="Times New Roman" w:cs="Times New Roman"/>
          <w:i/>
          <w:sz w:val="28"/>
          <w:szCs w:val="28"/>
        </w:rPr>
        <w:t>Во-вторых</w:t>
      </w:r>
      <w:r>
        <w:rPr>
          <w:rFonts w:ascii="Times New Roman" w:hAnsi="Times New Roman" w:cs="Times New Roman"/>
          <w:sz w:val="28"/>
          <w:szCs w:val="28"/>
        </w:rPr>
        <w:t>, сформировать и поэтапно реализовать проекты по использованию для бытовых нужд биогаза, полученного при переработке отходов.</w:t>
      </w:r>
    </w:p>
    <w:p w:rsidR="00020F5C" w:rsidRDefault="000D1F46" w:rsidP="00020F5C">
      <w:pPr>
        <w:spacing w:after="0" w:line="360" w:lineRule="auto"/>
        <w:ind w:firstLine="709"/>
        <w:jc w:val="both"/>
        <w:rPr>
          <w:rFonts w:ascii="Times New Roman" w:hAnsi="Times New Roman" w:cs="Times New Roman"/>
          <w:sz w:val="28"/>
          <w:szCs w:val="28"/>
        </w:rPr>
      </w:pPr>
      <w:r w:rsidRPr="0023183D">
        <w:rPr>
          <w:rFonts w:ascii="Times New Roman" w:hAnsi="Times New Roman" w:cs="Times New Roman"/>
          <w:i/>
          <w:sz w:val="28"/>
          <w:szCs w:val="28"/>
        </w:rPr>
        <w:t>В-третьих,</w:t>
      </w:r>
      <w:r w:rsidR="00020F5C">
        <w:rPr>
          <w:rFonts w:ascii="Times New Roman" w:hAnsi="Times New Roman" w:cs="Times New Roman"/>
          <w:sz w:val="28"/>
          <w:szCs w:val="28"/>
        </w:rPr>
        <w:t xml:space="preserve"> довести степень отдачи нефтяных пластов как минимум до 42-44%.</w:t>
      </w:r>
    </w:p>
    <w:p w:rsidR="00020F5C" w:rsidRPr="0023183D" w:rsidRDefault="00020F5C" w:rsidP="00020F5C">
      <w:pPr>
        <w:spacing w:after="0" w:line="360" w:lineRule="auto"/>
        <w:ind w:firstLine="709"/>
        <w:jc w:val="both"/>
        <w:rPr>
          <w:rFonts w:ascii="Times New Roman" w:hAnsi="Times New Roman" w:cs="Times New Roman"/>
          <w:sz w:val="28"/>
          <w:szCs w:val="28"/>
        </w:rPr>
      </w:pPr>
      <w:r w:rsidRPr="0023183D">
        <w:rPr>
          <w:rFonts w:ascii="Times New Roman" w:hAnsi="Times New Roman" w:cs="Times New Roman"/>
          <w:i/>
          <w:sz w:val="28"/>
          <w:szCs w:val="28"/>
        </w:rPr>
        <w:lastRenderedPageBreak/>
        <w:t>В-</w:t>
      </w:r>
      <w:r w:rsidR="000D1F46">
        <w:rPr>
          <w:rFonts w:ascii="Times New Roman" w:hAnsi="Times New Roman" w:cs="Times New Roman"/>
          <w:i/>
          <w:sz w:val="28"/>
          <w:szCs w:val="28"/>
        </w:rPr>
        <w:t>четвертых</w:t>
      </w:r>
      <w:r w:rsidRPr="0023183D">
        <w:rPr>
          <w:rFonts w:ascii="Times New Roman" w:hAnsi="Times New Roman" w:cs="Times New Roman"/>
          <w:i/>
          <w:sz w:val="28"/>
          <w:szCs w:val="28"/>
        </w:rPr>
        <w:t>,</w:t>
      </w:r>
      <w:r w:rsidRPr="0023183D">
        <w:rPr>
          <w:rFonts w:ascii="Times New Roman" w:hAnsi="Times New Roman" w:cs="Times New Roman"/>
          <w:sz w:val="28"/>
          <w:szCs w:val="28"/>
        </w:rPr>
        <w:t xml:space="preserve"> сформировать программу производства водородного топлива и перевода автомобилей на водородное топливо в долгосрочной перспективе и на сжиженный газ – в среднесрочной.</w:t>
      </w:r>
    </w:p>
    <w:p w:rsidR="00020F5C" w:rsidRPr="007D4E06" w:rsidRDefault="00020F5C" w:rsidP="00020F5C">
      <w:pPr>
        <w:spacing w:after="0" w:line="360" w:lineRule="auto"/>
        <w:ind w:firstLine="709"/>
        <w:jc w:val="both"/>
        <w:rPr>
          <w:rFonts w:ascii="Times New Roman" w:hAnsi="Times New Roman" w:cs="Times New Roman"/>
          <w:sz w:val="28"/>
          <w:szCs w:val="28"/>
        </w:rPr>
      </w:pPr>
      <w:r w:rsidRPr="001B61DC">
        <w:rPr>
          <w:rFonts w:ascii="Times New Roman" w:hAnsi="Times New Roman" w:cs="Times New Roman"/>
          <w:i/>
          <w:sz w:val="28"/>
          <w:szCs w:val="28"/>
        </w:rPr>
        <w:t>В-пятых,</w:t>
      </w:r>
      <w:r>
        <w:rPr>
          <w:rFonts w:ascii="Times New Roman" w:hAnsi="Times New Roman" w:cs="Times New Roman"/>
          <w:sz w:val="28"/>
          <w:szCs w:val="28"/>
        </w:rPr>
        <w:t xml:space="preserve"> перейти на </w:t>
      </w:r>
      <w:proofErr w:type="spellStart"/>
      <w:r>
        <w:rPr>
          <w:rFonts w:ascii="Times New Roman" w:hAnsi="Times New Roman" w:cs="Times New Roman"/>
          <w:sz w:val="28"/>
          <w:szCs w:val="28"/>
        </w:rPr>
        <w:t>энергоэффективное</w:t>
      </w:r>
      <w:proofErr w:type="spellEnd"/>
      <w:r>
        <w:rPr>
          <w:rFonts w:ascii="Times New Roman" w:hAnsi="Times New Roman" w:cs="Times New Roman"/>
          <w:sz w:val="28"/>
          <w:szCs w:val="28"/>
        </w:rPr>
        <w:t xml:space="preserve"> домостроение.</w:t>
      </w:r>
    </w:p>
    <w:p w:rsidR="00020F5C" w:rsidRDefault="00020F5C" w:rsidP="00020F5C">
      <w:pPr>
        <w:spacing w:after="0" w:line="360" w:lineRule="auto"/>
        <w:ind w:firstLine="709"/>
        <w:jc w:val="both"/>
        <w:rPr>
          <w:rFonts w:ascii="Times New Roman" w:hAnsi="Times New Roman" w:cs="Times New Roman"/>
          <w:sz w:val="28"/>
          <w:szCs w:val="28"/>
        </w:rPr>
      </w:pPr>
    </w:p>
    <w:p w:rsidR="00020F5C" w:rsidRPr="000B5B9B" w:rsidRDefault="00020F5C" w:rsidP="00F87D43">
      <w:pPr>
        <w:pStyle w:val="a3"/>
        <w:numPr>
          <w:ilvl w:val="2"/>
          <w:numId w:val="26"/>
        </w:numPr>
        <w:spacing w:line="360" w:lineRule="auto"/>
        <w:ind w:left="851" w:hanging="851"/>
        <w:jc w:val="both"/>
        <w:rPr>
          <w:rFonts w:ascii="Times New Roman" w:hAnsi="Times New Roman" w:cs="Times New Roman"/>
          <w:sz w:val="28"/>
          <w:szCs w:val="28"/>
        </w:rPr>
      </w:pPr>
      <w:r w:rsidRPr="000B5B9B">
        <w:rPr>
          <w:rFonts w:ascii="Times New Roman" w:hAnsi="Times New Roman" w:cs="Times New Roman"/>
          <w:sz w:val="28"/>
          <w:szCs w:val="28"/>
        </w:rPr>
        <w:t>Запасы и перспективы использования угля</w:t>
      </w:r>
    </w:p>
    <w:p w:rsidR="00020F5C" w:rsidRPr="00AC3DC8" w:rsidRDefault="00020F5C" w:rsidP="00020F5C">
      <w:pPr>
        <w:spacing w:after="0" w:line="360" w:lineRule="auto"/>
        <w:ind w:firstLine="709"/>
        <w:jc w:val="both"/>
        <w:rPr>
          <w:rFonts w:ascii="Times New Roman" w:hAnsi="Times New Roman" w:cs="Times New Roman"/>
          <w:sz w:val="28"/>
          <w:szCs w:val="28"/>
        </w:rPr>
      </w:pPr>
      <w:r w:rsidRPr="00AC3DC8">
        <w:rPr>
          <w:rFonts w:ascii="Times New Roman" w:hAnsi="Times New Roman" w:cs="Times New Roman"/>
          <w:sz w:val="28"/>
          <w:szCs w:val="28"/>
        </w:rPr>
        <w:t xml:space="preserve">Общие геологические запасы и прогнозные ресурсы угля  страны оцениваются в 150 млрд. тонн. Полные балансовые запасы угля по состоянию на 1 января 2007 года составили 33,6 млрд. тонн, в том числе каменного угля – 21,3 млрд. тонн, бурого угля – 12,3 млрд. тонн. </w:t>
      </w:r>
      <w:proofErr w:type="spellStart"/>
      <w:r w:rsidRPr="00AC3DC8">
        <w:rPr>
          <w:rFonts w:ascii="Times New Roman" w:hAnsi="Times New Roman" w:cs="Times New Roman"/>
          <w:sz w:val="28"/>
          <w:szCs w:val="28"/>
        </w:rPr>
        <w:t>Забалансовые</w:t>
      </w:r>
      <w:proofErr w:type="spellEnd"/>
      <w:r w:rsidRPr="00AC3DC8">
        <w:rPr>
          <w:rFonts w:ascii="Times New Roman" w:hAnsi="Times New Roman" w:cs="Times New Roman"/>
          <w:sz w:val="28"/>
          <w:szCs w:val="28"/>
        </w:rPr>
        <w:t xml:space="preserve"> запасы угля по бассейнам и месторождениям – 28,6 млрд. тонн, в том числе каменного – 3,2 млрд. тонн, бурого – 25,4 млрд. тонн.</w:t>
      </w:r>
    </w:p>
    <w:p w:rsidR="00020F5C" w:rsidRDefault="00020F5C" w:rsidP="00020F5C">
      <w:pPr>
        <w:spacing w:after="0" w:line="360" w:lineRule="auto"/>
        <w:ind w:firstLine="709"/>
        <w:jc w:val="both"/>
        <w:rPr>
          <w:rFonts w:ascii="Times New Roman" w:hAnsi="Times New Roman" w:cs="Times New Roman"/>
          <w:sz w:val="28"/>
          <w:szCs w:val="28"/>
        </w:rPr>
      </w:pPr>
      <w:r w:rsidRPr="00020F5C">
        <w:rPr>
          <w:rFonts w:ascii="Times New Roman" w:hAnsi="Times New Roman" w:cs="Times New Roman"/>
          <w:sz w:val="28"/>
          <w:szCs w:val="28"/>
        </w:rPr>
        <w:t xml:space="preserve">Большая часть подсчитанных запасов (63%) представлена каменным углем Карагандинского, Экибастузского, </w:t>
      </w:r>
      <w:proofErr w:type="spellStart"/>
      <w:r w:rsidRPr="00020F5C">
        <w:rPr>
          <w:rFonts w:ascii="Times New Roman" w:hAnsi="Times New Roman" w:cs="Times New Roman"/>
          <w:sz w:val="28"/>
          <w:szCs w:val="28"/>
        </w:rPr>
        <w:t>Тениз-Коржанкольского</w:t>
      </w:r>
      <w:proofErr w:type="spellEnd"/>
      <w:r w:rsidRPr="00020F5C">
        <w:rPr>
          <w:rFonts w:ascii="Times New Roman" w:hAnsi="Times New Roman" w:cs="Times New Roman"/>
          <w:sz w:val="28"/>
          <w:szCs w:val="28"/>
        </w:rPr>
        <w:t xml:space="preserve"> бассейнов,</w:t>
      </w:r>
      <w:r w:rsidRPr="00654218">
        <w:rPr>
          <w:rFonts w:ascii="Times New Roman" w:hAnsi="Times New Roman" w:cs="Times New Roman"/>
          <w:sz w:val="28"/>
          <w:szCs w:val="28"/>
        </w:rPr>
        <w:t xml:space="preserve"> </w:t>
      </w:r>
      <w:proofErr w:type="spellStart"/>
      <w:r w:rsidRPr="00654218">
        <w:rPr>
          <w:rFonts w:ascii="Times New Roman" w:hAnsi="Times New Roman" w:cs="Times New Roman"/>
          <w:sz w:val="28"/>
          <w:szCs w:val="28"/>
        </w:rPr>
        <w:t>Кушокинского</w:t>
      </w:r>
      <w:proofErr w:type="spellEnd"/>
      <w:r w:rsidRPr="00654218">
        <w:rPr>
          <w:rFonts w:ascii="Times New Roman" w:hAnsi="Times New Roman" w:cs="Times New Roman"/>
          <w:sz w:val="28"/>
          <w:szCs w:val="28"/>
        </w:rPr>
        <w:t xml:space="preserve">, </w:t>
      </w:r>
      <w:proofErr w:type="spellStart"/>
      <w:r w:rsidRPr="00654218">
        <w:rPr>
          <w:rFonts w:ascii="Times New Roman" w:hAnsi="Times New Roman" w:cs="Times New Roman"/>
          <w:sz w:val="28"/>
          <w:szCs w:val="28"/>
        </w:rPr>
        <w:t>Борлинского</w:t>
      </w:r>
      <w:proofErr w:type="spellEnd"/>
      <w:r w:rsidRPr="00654218">
        <w:rPr>
          <w:rFonts w:ascii="Times New Roman" w:hAnsi="Times New Roman" w:cs="Times New Roman"/>
          <w:sz w:val="28"/>
          <w:szCs w:val="28"/>
        </w:rPr>
        <w:t xml:space="preserve">, </w:t>
      </w:r>
      <w:proofErr w:type="spellStart"/>
      <w:r w:rsidRPr="00654218">
        <w:rPr>
          <w:rFonts w:ascii="Times New Roman" w:hAnsi="Times New Roman" w:cs="Times New Roman"/>
          <w:sz w:val="28"/>
          <w:szCs w:val="28"/>
        </w:rPr>
        <w:t>Шубаркольского</w:t>
      </w:r>
      <w:proofErr w:type="spellEnd"/>
      <w:r w:rsidRPr="00654218">
        <w:rPr>
          <w:rFonts w:ascii="Times New Roman" w:hAnsi="Times New Roman" w:cs="Times New Roman"/>
          <w:sz w:val="28"/>
          <w:szCs w:val="28"/>
        </w:rPr>
        <w:t xml:space="preserve">, </w:t>
      </w:r>
      <w:proofErr w:type="spellStart"/>
      <w:r w:rsidRPr="00654218">
        <w:rPr>
          <w:rFonts w:ascii="Times New Roman" w:hAnsi="Times New Roman" w:cs="Times New Roman"/>
          <w:sz w:val="28"/>
          <w:szCs w:val="28"/>
        </w:rPr>
        <w:t>Каражыринского</w:t>
      </w:r>
      <w:proofErr w:type="spellEnd"/>
      <w:r w:rsidRPr="00654218">
        <w:rPr>
          <w:rFonts w:ascii="Times New Roman" w:hAnsi="Times New Roman" w:cs="Times New Roman"/>
          <w:sz w:val="28"/>
          <w:szCs w:val="28"/>
        </w:rPr>
        <w:t xml:space="preserve"> и ряда других месторождений. К 2030 году доля производства электроэнергии на угольных электростанциях составит 75%. С 2020 года планируется вовлечь уг</w:t>
      </w:r>
      <w:r>
        <w:rPr>
          <w:rFonts w:ascii="Times New Roman" w:hAnsi="Times New Roman" w:cs="Times New Roman"/>
          <w:color w:val="0070C0"/>
          <w:sz w:val="28"/>
          <w:szCs w:val="28"/>
        </w:rPr>
        <w:t>оль</w:t>
      </w:r>
      <w:r w:rsidRPr="00654218">
        <w:rPr>
          <w:rFonts w:ascii="Times New Roman" w:hAnsi="Times New Roman" w:cs="Times New Roman"/>
          <w:sz w:val="28"/>
          <w:szCs w:val="28"/>
        </w:rPr>
        <w:t xml:space="preserve"> Тургайского бассейна, где предусматривается строительство разреза мощностью до 10 миллионов тонн в год на базе </w:t>
      </w:r>
      <w:proofErr w:type="spellStart"/>
      <w:r w:rsidRPr="00654218">
        <w:rPr>
          <w:rFonts w:ascii="Times New Roman" w:hAnsi="Times New Roman" w:cs="Times New Roman"/>
          <w:sz w:val="28"/>
          <w:szCs w:val="28"/>
        </w:rPr>
        <w:t>Кушмурунских</w:t>
      </w:r>
      <w:proofErr w:type="spellEnd"/>
      <w:r w:rsidRPr="00654218">
        <w:rPr>
          <w:rFonts w:ascii="Times New Roman" w:hAnsi="Times New Roman" w:cs="Times New Roman"/>
          <w:sz w:val="28"/>
          <w:szCs w:val="28"/>
        </w:rPr>
        <w:t xml:space="preserve"> месторождений. Прогнозный объем добычи к 2030 году достигнет 155 миллионов тонн. </w:t>
      </w:r>
    </w:p>
    <w:p w:rsidR="00020F5C" w:rsidRDefault="00020F5C" w:rsidP="00020F5C">
      <w:pPr>
        <w:spacing w:after="0" w:line="360" w:lineRule="auto"/>
        <w:ind w:firstLine="709"/>
        <w:jc w:val="both"/>
        <w:rPr>
          <w:rFonts w:ascii="Times New Roman" w:hAnsi="Times New Roman" w:cs="Times New Roman"/>
          <w:sz w:val="28"/>
          <w:szCs w:val="28"/>
        </w:rPr>
      </w:pPr>
      <w:r w:rsidRPr="00654218">
        <w:rPr>
          <w:rFonts w:ascii="Times New Roman" w:hAnsi="Times New Roman" w:cs="Times New Roman"/>
          <w:sz w:val="28"/>
          <w:szCs w:val="28"/>
        </w:rPr>
        <w:t xml:space="preserve">В настоящее время в стране освоены и эксплуатируются Карагандинский, Экибастузский и </w:t>
      </w:r>
      <w:proofErr w:type="spellStart"/>
      <w:r w:rsidRPr="00654218">
        <w:rPr>
          <w:rFonts w:ascii="Times New Roman" w:hAnsi="Times New Roman" w:cs="Times New Roman"/>
          <w:sz w:val="28"/>
          <w:szCs w:val="28"/>
        </w:rPr>
        <w:t>Майкубинский</w:t>
      </w:r>
      <w:proofErr w:type="spellEnd"/>
      <w:r w:rsidRPr="00654218">
        <w:rPr>
          <w:rFonts w:ascii="Times New Roman" w:hAnsi="Times New Roman" w:cs="Times New Roman"/>
          <w:sz w:val="28"/>
          <w:szCs w:val="28"/>
        </w:rPr>
        <w:t xml:space="preserve"> бассейны, </w:t>
      </w:r>
      <w:proofErr w:type="spellStart"/>
      <w:r w:rsidRPr="00654218">
        <w:rPr>
          <w:rFonts w:ascii="Times New Roman" w:hAnsi="Times New Roman" w:cs="Times New Roman"/>
          <w:sz w:val="28"/>
          <w:szCs w:val="28"/>
        </w:rPr>
        <w:t>Кушокинское</w:t>
      </w:r>
      <w:proofErr w:type="spellEnd"/>
      <w:r w:rsidRPr="00654218">
        <w:rPr>
          <w:rFonts w:ascii="Times New Roman" w:hAnsi="Times New Roman" w:cs="Times New Roman"/>
          <w:sz w:val="28"/>
          <w:szCs w:val="28"/>
        </w:rPr>
        <w:t xml:space="preserve">, </w:t>
      </w:r>
      <w:proofErr w:type="spellStart"/>
      <w:r w:rsidRPr="00654218">
        <w:rPr>
          <w:rFonts w:ascii="Times New Roman" w:hAnsi="Times New Roman" w:cs="Times New Roman"/>
          <w:sz w:val="28"/>
          <w:szCs w:val="28"/>
        </w:rPr>
        <w:t>Борлинское</w:t>
      </w:r>
      <w:proofErr w:type="spellEnd"/>
      <w:r w:rsidRPr="00654218">
        <w:rPr>
          <w:rFonts w:ascii="Times New Roman" w:hAnsi="Times New Roman" w:cs="Times New Roman"/>
          <w:sz w:val="28"/>
          <w:szCs w:val="28"/>
        </w:rPr>
        <w:t xml:space="preserve">, </w:t>
      </w:r>
      <w:proofErr w:type="spellStart"/>
      <w:r w:rsidRPr="00654218">
        <w:rPr>
          <w:rFonts w:ascii="Times New Roman" w:hAnsi="Times New Roman" w:cs="Times New Roman"/>
          <w:sz w:val="28"/>
          <w:szCs w:val="28"/>
        </w:rPr>
        <w:t>Шубаркольское</w:t>
      </w:r>
      <w:proofErr w:type="spellEnd"/>
      <w:r w:rsidRPr="00654218">
        <w:rPr>
          <w:rFonts w:ascii="Times New Roman" w:hAnsi="Times New Roman" w:cs="Times New Roman"/>
          <w:sz w:val="28"/>
          <w:szCs w:val="28"/>
        </w:rPr>
        <w:t xml:space="preserve">, </w:t>
      </w:r>
      <w:proofErr w:type="spellStart"/>
      <w:r w:rsidRPr="00654218">
        <w:rPr>
          <w:rFonts w:ascii="Times New Roman" w:hAnsi="Times New Roman" w:cs="Times New Roman"/>
          <w:sz w:val="28"/>
          <w:szCs w:val="28"/>
        </w:rPr>
        <w:t>Каражыринское</w:t>
      </w:r>
      <w:proofErr w:type="spellEnd"/>
      <w:r w:rsidRPr="00654218">
        <w:rPr>
          <w:rFonts w:ascii="Times New Roman" w:hAnsi="Times New Roman" w:cs="Times New Roman"/>
          <w:sz w:val="28"/>
          <w:szCs w:val="28"/>
        </w:rPr>
        <w:t xml:space="preserve"> месторождения, а также несколько мелких в различных областях Казахстана, на которых в незначительных объемах ведется добыча угля для местных нужд. Таким образом, большая часть запасов сосредоточена в Центральном Казахстане, Карагандинской, Павлодарской и </w:t>
      </w:r>
      <w:proofErr w:type="spellStart"/>
      <w:r w:rsidRPr="00654218">
        <w:rPr>
          <w:rFonts w:ascii="Times New Roman" w:hAnsi="Times New Roman" w:cs="Times New Roman"/>
          <w:sz w:val="28"/>
          <w:szCs w:val="28"/>
        </w:rPr>
        <w:t>Костанайской</w:t>
      </w:r>
      <w:proofErr w:type="spellEnd"/>
      <w:r w:rsidRPr="00654218">
        <w:rPr>
          <w:rFonts w:ascii="Times New Roman" w:hAnsi="Times New Roman" w:cs="Times New Roman"/>
          <w:sz w:val="28"/>
          <w:szCs w:val="28"/>
        </w:rPr>
        <w:t xml:space="preserve"> областях.</w:t>
      </w:r>
    </w:p>
    <w:p w:rsidR="00020F5C" w:rsidRDefault="00020F5C" w:rsidP="00020F5C">
      <w:pPr>
        <w:spacing w:after="0" w:line="360" w:lineRule="auto"/>
        <w:ind w:firstLine="709"/>
        <w:jc w:val="both"/>
        <w:rPr>
          <w:rFonts w:ascii="Times New Roman" w:hAnsi="Times New Roman" w:cs="Times New Roman"/>
          <w:sz w:val="28"/>
          <w:szCs w:val="28"/>
        </w:rPr>
      </w:pPr>
      <w:r w:rsidRPr="008B5B67">
        <w:rPr>
          <w:rFonts w:ascii="Times New Roman" w:hAnsi="Times New Roman" w:cs="Times New Roman"/>
          <w:sz w:val="28"/>
          <w:szCs w:val="28"/>
        </w:rPr>
        <w:lastRenderedPageBreak/>
        <w:t xml:space="preserve">В 2011 году из общего объема угля, поставленного казахстанским потребителям, 72%, или 52,3 млн. тонн, отгружено </w:t>
      </w:r>
      <w:proofErr w:type="spellStart"/>
      <w:r w:rsidRPr="008B5B67">
        <w:rPr>
          <w:rFonts w:ascii="Times New Roman" w:hAnsi="Times New Roman" w:cs="Times New Roman"/>
          <w:sz w:val="28"/>
          <w:szCs w:val="28"/>
        </w:rPr>
        <w:t>энергопроизводящим</w:t>
      </w:r>
      <w:proofErr w:type="spellEnd"/>
      <w:r w:rsidRPr="008B5B67">
        <w:rPr>
          <w:rFonts w:ascii="Times New Roman" w:hAnsi="Times New Roman" w:cs="Times New Roman"/>
          <w:sz w:val="28"/>
          <w:szCs w:val="28"/>
        </w:rPr>
        <w:t xml:space="preserve"> предприятиям, что на 2,5 млн. тонн больше, чем за 2010 год.</w:t>
      </w:r>
      <w:r>
        <w:rPr>
          <w:rFonts w:ascii="Times New Roman" w:hAnsi="Times New Roman" w:cs="Times New Roman"/>
          <w:sz w:val="28"/>
          <w:szCs w:val="28"/>
        </w:rPr>
        <w:t xml:space="preserve"> </w:t>
      </w:r>
    </w:p>
    <w:p w:rsidR="00020F5C" w:rsidRPr="0023183D" w:rsidRDefault="00020F5C" w:rsidP="00020F5C">
      <w:pPr>
        <w:spacing w:after="0" w:line="360" w:lineRule="auto"/>
        <w:ind w:firstLine="709"/>
        <w:jc w:val="both"/>
        <w:rPr>
          <w:rFonts w:ascii="Times New Roman" w:hAnsi="Times New Roman" w:cs="Times New Roman"/>
          <w:sz w:val="28"/>
          <w:szCs w:val="28"/>
        </w:rPr>
      </w:pPr>
      <w:r w:rsidRPr="0023183D">
        <w:rPr>
          <w:rFonts w:ascii="Times New Roman" w:hAnsi="Times New Roman" w:cs="Times New Roman"/>
          <w:sz w:val="28"/>
          <w:szCs w:val="28"/>
        </w:rPr>
        <w:t>При этом в энергетическом комплексе Казахстана именно использование угля вносит определяющий вклад в выбросы парниковых газов.</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следует отметить, что проблема «парниковые газы – уголь» является глобальной, поскольку уголь доминирует в качестве топливного ресурса в таких крупнейших странах, как Китай и Индия и таких регионах, как Южная Африка, Азия и Тихий океан.</w:t>
      </w:r>
    </w:p>
    <w:p w:rsidR="00020F5C" w:rsidRPr="00001B48" w:rsidRDefault="00020F5C" w:rsidP="00020F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Таблица</w:t>
      </w:r>
      <w:r w:rsidR="00703804">
        <w:rPr>
          <w:rFonts w:ascii="Times New Roman" w:hAnsi="Times New Roman" w:cs="Times New Roman"/>
          <w:b/>
          <w:sz w:val="24"/>
          <w:szCs w:val="24"/>
        </w:rPr>
        <w:t xml:space="preserve"> 10</w:t>
      </w:r>
      <w:r>
        <w:rPr>
          <w:rFonts w:ascii="Times New Roman" w:hAnsi="Times New Roman" w:cs="Times New Roman"/>
          <w:b/>
          <w:sz w:val="24"/>
          <w:szCs w:val="24"/>
        </w:rPr>
        <w:t xml:space="preserve">. </w:t>
      </w:r>
      <w:r w:rsidRPr="00001B48">
        <w:rPr>
          <w:rFonts w:ascii="Times New Roman" w:hAnsi="Times New Roman" w:cs="Times New Roman"/>
          <w:b/>
          <w:sz w:val="24"/>
          <w:szCs w:val="24"/>
        </w:rPr>
        <w:t xml:space="preserve">Потребление сырой нефти, природного газа и угля по регионам мира и выборке стран.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1525"/>
        <w:gridCol w:w="1417"/>
        <w:gridCol w:w="1704"/>
        <w:gridCol w:w="1702"/>
        <w:gridCol w:w="1135"/>
        <w:gridCol w:w="2088"/>
      </w:tblGrid>
      <w:tr w:rsidR="00020F5C" w:rsidRPr="00693E1E" w:rsidTr="00020F5C">
        <w:trPr>
          <w:trHeight w:val="300"/>
        </w:trPr>
        <w:tc>
          <w:tcPr>
            <w:tcW w:w="797"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color w:val="000000"/>
                <w:sz w:val="20"/>
                <w:szCs w:val="20"/>
              </w:rPr>
            </w:pPr>
          </w:p>
        </w:tc>
        <w:tc>
          <w:tcPr>
            <w:tcW w:w="740"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color w:val="000000"/>
                <w:sz w:val="20"/>
                <w:szCs w:val="20"/>
              </w:rPr>
            </w:pPr>
            <w:r w:rsidRPr="00693E1E">
              <w:rPr>
                <w:rFonts w:ascii="Times New Roman" w:eastAsia="Times New Roman" w:hAnsi="Times New Roman" w:cs="Times New Roman"/>
                <w:color w:val="000000"/>
                <w:sz w:val="20"/>
                <w:szCs w:val="20"/>
              </w:rPr>
              <w:t>Нефть сырая,  млн. тонн нефтяного эквивалента</w:t>
            </w:r>
          </w:p>
        </w:tc>
        <w:tc>
          <w:tcPr>
            <w:tcW w:w="890"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color w:val="000000"/>
                <w:sz w:val="20"/>
                <w:szCs w:val="20"/>
              </w:rPr>
            </w:pPr>
            <w:r w:rsidRPr="00693E1E">
              <w:rPr>
                <w:rFonts w:ascii="Times New Roman" w:eastAsia="Times New Roman" w:hAnsi="Times New Roman" w:cs="Times New Roman"/>
                <w:color w:val="000000"/>
                <w:sz w:val="20"/>
                <w:szCs w:val="20"/>
              </w:rPr>
              <w:t>Газ природный,  млн. тонн нефтяного эквивалента</w:t>
            </w:r>
          </w:p>
        </w:tc>
        <w:tc>
          <w:tcPr>
            <w:tcW w:w="889"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color w:val="000000"/>
                <w:sz w:val="20"/>
                <w:szCs w:val="20"/>
              </w:rPr>
            </w:pPr>
            <w:r w:rsidRPr="00693E1E">
              <w:rPr>
                <w:rFonts w:ascii="Times New Roman" w:eastAsia="Times New Roman" w:hAnsi="Times New Roman" w:cs="Times New Roman"/>
                <w:color w:val="000000"/>
                <w:sz w:val="20"/>
                <w:szCs w:val="20"/>
              </w:rPr>
              <w:t>Уголь каменный,  млн. тонн нефтяного эквивалента</w:t>
            </w:r>
          </w:p>
        </w:tc>
        <w:tc>
          <w:tcPr>
            <w:tcW w:w="593"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color w:val="000000"/>
                <w:sz w:val="20"/>
                <w:szCs w:val="20"/>
              </w:rPr>
            </w:pPr>
            <w:r w:rsidRPr="00693E1E">
              <w:rPr>
                <w:rFonts w:ascii="Times New Roman" w:eastAsia="Times New Roman" w:hAnsi="Times New Roman" w:cs="Times New Roman"/>
                <w:color w:val="000000"/>
                <w:sz w:val="20"/>
                <w:szCs w:val="20"/>
              </w:rPr>
              <w:t>Всего нефть, газ, уголь каменный</w:t>
            </w:r>
          </w:p>
        </w:tc>
        <w:tc>
          <w:tcPr>
            <w:tcW w:w="1091"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color w:val="000000"/>
                <w:sz w:val="20"/>
                <w:szCs w:val="20"/>
              </w:rPr>
            </w:pPr>
            <w:r w:rsidRPr="00693E1E">
              <w:rPr>
                <w:rFonts w:ascii="Times New Roman" w:eastAsia="Times New Roman" w:hAnsi="Times New Roman" w:cs="Times New Roman"/>
                <w:color w:val="000000"/>
                <w:sz w:val="20"/>
                <w:szCs w:val="20"/>
              </w:rPr>
              <w:t>Доля угля в потреблении углеродсодержащих энергоносителей (%)</w:t>
            </w:r>
          </w:p>
        </w:tc>
      </w:tr>
      <w:tr w:rsidR="00020F5C" w:rsidRPr="00693E1E" w:rsidTr="00020F5C">
        <w:trPr>
          <w:trHeight w:val="300"/>
        </w:trPr>
        <w:tc>
          <w:tcPr>
            <w:tcW w:w="797" w:type="pct"/>
            <w:shd w:val="clear" w:color="auto" w:fill="auto"/>
            <w:noWrap/>
            <w:hideMark/>
          </w:tcPr>
          <w:p w:rsidR="00020F5C" w:rsidRPr="00693E1E" w:rsidRDefault="00020F5C" w:rsidP="00020F5C">
            <w:pPr>
              <w:spacing w:after="0" w:line="240" w:lineRule="auto"/>
              <w:rPr>
                <w:rFonts w:ascii="Times New Roman" w:eastAsia="Times New Roman" w:hAnsi="Times New Roman" w:cs="Times New Roman"/>
                <w:color w:val="000000"/>
                <w:sz w:val="20"/>
                <w:szCs w:val="20"/>
              </w:rPr>
            </w:pPr>
            <w:r w:rsidRPr="00693E1E">
              <w:rPr>
                <w:rFonts w:ascii="Times New Roman" w:eastAsia="Times New Roman" w:hAnsi="Times New Roman" w:cs="Times New Roman"/>
                <w:color w:val="000000"/>
                <w:sz w:val="20"/>
                <w:szCs w:val="20"/>
              </w:rPr>
              <w:t>Всего Мировое потребление</w:t>
            </w:r>
          </w:p>
        </w:tc>
        <w:tc>
          <w:tcPr>
            <w:tcW w:w="740"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4028</w:t>
            </w:r>
          </w:p>
        </w:tc>
        <w:tc>
          <w:tcPr>
            <w:tcW w:w="890"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2843</w:t>
            </w:r>
          </w:p>
        </w:tc>
        <w:tc>
          <w:tcPr>
            <w:tcW w:w="889"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3532</w:t>
            </w:r>
          </w:p>
        </w:tc>
        <w:tc>
          <w:tcPr>
            <w:tcW w:w="593"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10403</w:t>
            </w:r>
          </w:p>
        </w:tc>
        <w:tc>
          <w:tcPr>
            <w:tcW w:w="1091"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34</w:t>
            </w:r>
          </w:p>
        </w:tc>
      </w:tr>
      <w:tr w:rsidR="00020F5C" w:rsidRPr="00693E1E" w:rsidTr="00020F5C">
        <w:trPr>
          <w:trHeight w:val="300"/>
        </w:trPr>
        <w:tc>
          <w:tcPr>
            <w:tcW w:w="797" w:type="pct"/>
            <w:shd w:val="clear" w:color="auto" w:fill="auto"/>
            <w:noWrap/>
            <w:hideMark/>
          </w:tcPr>
          <w:p w:rsidR="00020F5C" w:rsidRPr="00693E1E" w:rsidRDefault="00020F5C" w:rsidP="00020F5C">
            <w:pPr>
              <w:spacing w:after="0" w:line="240" w:lineRule="auto"/>
              <w:rPr>
                <w:rFonts w:ascii="Times New Roman" w:eastAsia="Times New Roman" w:hAnsi="Times New Roman" w:cs="Times New Roman"/>
                <w:color w:val="000000"/>
                <w:sz w:val="20"/>
                <w:szCs w:val="20"/>
              </w:rPr>
            </w:pPr>
            <w:r w:rsidRPr="00693E1E">
              <w:rPr>
                <w:rFonts w:ascii="Times New Roman" w:eastAsia="Times New Roman" w:hAnsi="Times New Roman" w:cs="Times New Roman"/>
                <w:color w:val="000000"/>
                <w:sz w:val="20"/>
                <w:szCs w:val="20"/>
              </w:rPr>
              <w:t>Северная Америка</w:t>
            </w:r>
          </w:p>
        </w:tc>
        <w:tc>
          <w:tcPr>
            <w:tcW w:w="740"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1040</w:t>
            </w:r>
          </w:p>
        </w:tc>
        <w:tc>
          <w:tcPr>
            <w:tcW w:w="890"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758</w:t>
            </w:r>
          </w:p>
        </w:tc>
        <w:tc>
          <w:tcPr>
            <w:tcW w:w="889"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560</w:t>
            </w:r>
          </w:p>
        </w:tc>
        <w:tc>
          <w:tcPr>
            <w:tcW w:w="593"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2357</w:t>
            </w:r>
          </w:p>
        </w:tc>
        <w:tc>
          <w:tcPr>
            <w:tcW w:w="1091"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24</w:t>
            </w:r>
          </w:p>
        </w:tc>
      </w:tr>
      <w:tr w:rsidR="00020F5C" w:rsidRPr="00693E1E" w:rsidTr="00020F5C">
        <w:trPr>
          <w:trHeight w:val="300"/>
        </w:trPr>
        <w:tc>
          <w:tcPr>
            <w:tcW w:w="797" w:type="pct"/>
            <w:shd w:val="clear" w:color="auto" w:fill="auto"/>
            <w:noWrap/>
            <w:hideMark/>
          </w:tcPr>
          <w:p w:rsidR="00020F5C" w:rsidRPr="00693E1E" w:rsidRDefault="00020F5C" w:rsidP="00020F5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Южная  и </w:t>
            </w:r>
            <w:r w:rsidRPr="00693E1E">
              <w:rPr>
                <w:rFonts w:ascii="Times New Roman" w:eastAsia="Times New Roman" w:hAnsi="Times New Roman" w:cs="Times New Roman"/>
                <w:color w:val="000000"/>
                <w:sz w:val="20"/>
                <w:szCs w:val="20"/>
              </w:rPr>
              <w:t>Центральная Америка</w:t>
            </w:r>
          </w:p>
        </w:tc>
        <w:tc>
          <w:tcPr>
            <w:tcW w:w="740"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282</w:t>
            </w:r>
          </w:p>
        </w:tc>
        <w:tc>
          <w:tcPr>
            <w:tcW w:w="890"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135</w:t>
            </w:r>
          </w:p>
        </w:tc>
        <w:tc>
          <w:tcPr>
            <w:tcW w:w="889"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28</w:t>
            </w:r>
          </w:p>
        </w:tc>
        <w:tc>
          <w:tcPr>
            <w:tcW w:w="593"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445</w:t>
            </w:r>
          </w:p>
        </w:tc>
        <w:tc>
          <w:tcPr>
            <w:tcW w:w="1091"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6</w:t>
            </w:r>
          </w:p>
        </w:tc>
      </w:tr>
      <w:tr w:rsidR="00020F5C" w:rsidRPr="00693E1E" w:rsidTr="00020F5C">
        <w:trPr>
          <w:trHeight w:val="300"/>
        </w:trPr>
        <w:tc>
          <w:tcPr>
            <w:tcW w:w="797" w:type="pct"/>
            <w:shd w:val="clear" w:color="auto" w:fill="auto"/>
            <w:noWrap/>
            <w:hideMark/>
          </w:tcPr>
          <w:p w:rsidR="00020F5C" w:rsidRPr="00693E1E" w:rsidRDefault="00020F5C" w:rsidP="00020F5C">
            <w:pPr>
              <w:spacing w:after="0" w:line="240" w:lineRule="auto"/>
              <w:rPr>
                <w:rFonts w:ascii="Times New Roman" w:eastAsia="Times New Roman" w:hAnsi="Times New Roman" w:cs="Times New Roman"/>
                <w:color w:val="000000"/>
                <w:sz w:val="20"/>
                <w:szCs w:val="20"/>
              </w:rPr>
            </w:pPr>
            <w:r w:rsidRPr="00693E1E">
              <w:rPr>
                <w:rFonts w:ascii="Times New Roman" w:eastAsia="Times New Roman" w:hAnsi="Times New Roman" w:cs="Times New Roman"/>
                <w:color w:val="000000"/>
                <w:sz w:val="20"/>
                <w:szCs w:val="20"/>
              </w:rPr>
              <w:t>Европа и Евразия</w:t>
            </w:r>
          </w:p>
        </w:tc>
        <w:tc>
          <w:tcPr>
            <w:tcW w:w="740"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923</w:t>
            </w:r>
          </w:p>
        </w:tc>
        <w:tc>
          <w:tcPr>
            <w:tcW w:w="890"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1012</w:t>
            </w:r>
          </w:p>
        </w:tc>
        <w:tc>
          <w:tcPr>
            <w:tcW w:w="889"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483</w:t>
            </w:r>
          </w:p>
        </w:tc>
        <w:tc>
          <w:tcPr>
            <w:tcW w:w="593"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2418</w:t>
            </w:r>
          </w:p>
        </w:tc>
        <w:tc>
          <w:tcPr>
            <w:tcW w:w="1091" w:type="pct"/>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20</w:t>
            </w:r>
          </w:p>
        </w:tc>
      </w:tr>
      <w:tr w:rsidR="00020F5C" w:rsidRPr="00693E1E" w:rsidTr="00020F5C">
        <w:trPr>
          <w:trHeight w:val="300"/>
        </w:trPr>
        <w:tc>
          <w:tcPr>
            <w:tcW w:w="797" w:type="pct"/>
            <w:tcBorders>
              <w:bottom w:val="single" w:sz="6" w:space="0" w:color="auto"/>
            </w:tcBorders>
            <w:shd w:val="clear" w:color="auto" w:fill="auto"/>
            <w:noWrap/>
            <w:hideMark/>
          </w:tcPr>
          <w:p w:rsidR="00020F5C" w:rsidRPr="00693E1E" w:rsidRDefault="00020F5C" w:rsidP="00020F5C">
            <w:pPr>
              <w:spacing w:after="0" w:line="240" w:lineRule="auto"/>
              <w:rPr>
                <w:rFonts w:ascii="Times New Roman" w:eastAsia="Times New Roman" w:hAnsi="Times New Roman" w:cs="Times New Roman"/>
                <w:color w:val="000000"/>
                <w:sz w:val="20"/>
                <w:szCs w:val="20"/>
              </w:rPr>
            </w:pPr>
            <w:r w:rsidRPr="00693E1E">
              <w:rPr>
                <w:rFonts w:ascii="Times New Roman" w:eastAsia="Times New Roman" w:hAnsi="Times New Roman" w:cs="Times New Roman"/>
                <w:color w:val="000000"/>
                <w:sz w:val="20"/>
                <w:szCs w:val="20"/>
              </w:rPr>
              <w:t>Ближний  Восток</w:t>
            </w:r>
          </w:p>
        </w:tc>
        <w:tc>
          <w:tcPr>
            <w:tcW w:w="740" w:type="pct"/>
            <w:tcBorders>
              <w:bottom w:val="single" w:sz="6" w:space="0" w:color="auto"/>
            </w:tcBorders>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360</w:t>
            </w:r>
          </w:p>
        </w:tc>
        <w:tc>
          <w:tcPr>
            <w:tcW w:w="890" w:type="pct"/>
            <w:tcBorders>
              <w:bottom w:val="single" w:sz="6" w:space="0" w:color="auto"/>
            </w:tcBorders>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340</w:t>
            </w:r>
          </w:p>
        </w:tc>
        <w:tc>
          <w:tcPr>
            <w:tcW w:w="889" w:type="pct"/>
            <w:tcBorders>
              <w:bottom w:val="single" w:sz="6" w:space="0" w:color="auto"/>
            </w:tcBorders>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9</w:t>
            </w:r>
          </w:p>
        </w:tc>
        <w:tc>
          <w:tcPr>
            <w:tcW w:w="593" w:type="pct"/>
            <w:tcBorders>
              <w:bottom w:val="single" w:sz="6" w:space="0" w:color="auto"/>
            </w:tcBorders>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708</w:t>
            </w:r>
          </w:p>
        </w:tc>
        <w:tc>
          <w:tcPr>
            <w:tcW w:w="1091" w:type="pct"/>
            <w:tcBorders>
              <w:bottom w:val="single" w:sz="6" w:space="0" w:color="auto"/>
            </w:tcBorders>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1</w:t>
            </w:r>
          </w:p>
        </w:tc>
      </w:tr>
      <w:tr w:rsidR="00020F5C" w:rsidRPr="00693E1E" w:rsidTr="00020F5C">
        <w:trPr>
          <w:trHeight w:val="300"/>
        </w:trPr>
        <w:tc>
          <w:tcPr>
            <w:tcW w:w="797"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rPr>
                <w:rFonts w:ascii="Times New Roman" w:eastAsia="Times New Roman" w:hAnsi="Times New Roman" w:cs="Times New Roman"/>
                <w:color w:val="000000"/>
                <w:sz w:val="20"/>
                <w:szCs w:val="20"/>
              </w:rPr>
            </w:pPr>
            <w:r w:rsidRPr="00693E1E">
              <w:rPr>
                <w:rFonts w:ascii="Times New Roman" w:eastAsia="Times New Roman" w:hAnsi="Times New Roman" w:cs="Times New Roman"/>
                <w:color w:val="000000"/>
                <w:sz w:val="20"/>
                <w:szCs w:val="20"/>
              </w:rPr>
              <w:t>Южная Африка</w:t>
            </w:r>
          </w:p>
        </w:tc>
        <w:tc>
          <w:tcPr>
            <w:tcW w:w="740"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25</w:t>
            </w:r>
          </w:p>
        </w:tc>
        <w:tc>
          <w:tcPr>
            <w:tcW w:w="890"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4</w:t>
            </w:r>
          </w:p>
        </w:tc>
        <w:tc>
          <w:tcPr>
            <w:tcW w:w="889"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91</w:t>
            </w:r>
          </w:p>
        </w:tc>
        <w:tc>
          <w:tcPr>
            <w:tcW w:w="593"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120</w:t>
            </w:r>
          </w:p>
        </w:tc>
        <w:tc>
          <w:tcPr>
            <w:tcW w:w="1091"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76</w:t>
            </w:r>
          </w:p>
        </w:tc>
      </w:tr>
      <w:tr w:rsidR="00020F5C" w:rsidRPr="00693E1E" w:rsidTr="00020F5C">
        <w:trPr>
          <w:trHeight w:val="300"/>
        </w:trPr>
        <w:tc>
          <w:tcPr>
            <w:tcW w:w="797"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rPr>
                <w:rFonts w:ascii="Times New Roman" w:eastAsia="Times New Roman" w:hAnsi="Times New Roman" w:cs="Times New Roman"/>
                <w:color w:val="000000"/>
                <w:sz w:val="20"/>
                <w:szCs w:val="20"/>
              </w:rPr>
            </w:pPr>
            <w:r w:rsidRPr="00693E1E">
              <w:rPr>
                <w:rFonts w:ascii="Times New Roman" w:eastAsia="Times New Roman" w:hAnsi="Times New Roman" w:cs="Times New Roman"/>
                <w:color w:val="000000"/>
                <w:sz w:val="20"/>
                <w:szCs w:val="20"/>
              </w:rPr>
              <w:t>Азия и Тихий океан</w:t>
            </w:r>
          </w:p>
        </w:tc>
        <w:tc>
          <w:tcPr>
            <w:tcW w:w="740"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1268</w:t>
            </w:r>
          </w:p>
        </w:tc>
        <w:tc>
          <w:tcPr>
            <w:tcW w:w="890"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502</w:t>
            </w:r>
          </w:p>
        </w:tc>
        <w:tc>
          <w:tcPr>
            <w:tcW w:w="889"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2354</w:t>
            </w:r>
          </w:p>
        </w:tc>
        <w:tc>
          <w:tcPr>
            <w:tcW w:w="593"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4124</w:t>
            </w:r>
          </w:p>
        </w:tc>
        <w:tc>
          <w:tcPr>
            <w:tcW w:w="1091"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57</w:t>
            </w:r>
          </w:p>
        </w:tc>
      </w:tr>
      <w:tr w:rsidR="00020F5C" w:rsidRPr="00693E1E" w:rsidTr="00020F5C">
        <w:trPr>
          <w:trHeight w:val="300"/>
        </w:trPr>
        <w:tc>
          <w:tcPr>
            <w:tcW w:w="797"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rPr>
                <w:rFonts w:ascii="Times New Roman" w:eastAsia="Times New Roman" w:hAnsi="Times New Roman" w:cs="Times New Roman"/>
                <w:color w:val="000000"/>
                <w:sz w:val="20"/>
                <w:szCs w:val="20"/>
              </w:rPr>
            </w:pPr>
            <w:r w:rsidRPr="00693E1E">
              <w:rPr>
                <w:rFonts w:ascii="Times New Roman" w:eastAsia="Times New Roman" w:hAnsi="Times New Roman" w:cs="Times New Roman"/>
                <w:color w:val="000000"/>
                <w:sz w:val="20"/>
                <w:szCs w:val="20"/>
              </w:rPr>
              <w:t>Китай</w:t>
            </w:r>
          </w:p>
        </w:tc>
        <w:tc>
          <w:tcPr>
            <w:tcW w:w="740"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429</w:t>
            </w:r>
          </w:p>
        </w:tc>
        <w:tc>
          <w:tcPr>
            <w:tcW w:w="890"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97</w:t>
            </w:r>
          </w:p>
        </w:tc>
        <w:tc>
          <w:tcPr>
            <w:tcW w:w="889"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1676</w:t>
            </w:r>
          </w:p>
        </w:tc>
        <w:tc>
          <w:tcPr>
            <w:tcW w:w="593"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2202</w:t>
            </w:r>
          </w:p>
        </w:tc>
        <w:tc>
          <w:tcPr>
            <w:tcW w:w="1091"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76</w:t>
            </w:r>
          </w:p>
        </w:tc>
      </w:tr>
      <w:tr w:rsidR="00020F5C" w:rsidRPr="00693E1E" w:rsidTr="00020F5C">
        <w:trPr>
          <w:trHeight w:val="300"/>
        </w:trPr>
        <w:tc>
          <w:tcPr>
            <w:tcW w:w="797"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rPr>
                <w:rFonts w:ascii="Times New Roman" w:eastAsia="Times New Roman" w:hAnsi="Times New Roman" w:cs="Times New Roman"/>
                <w:color w:val="000000"/>
                <w:sz w:val="20"/>
                <w:szCs w:val="20"/>
              </w:rPr>
            </w:pPr>
            <w:r w:rsidRPr="00693E1E">
              <w:rPr>
                <w:rFonts w:ascii="Times New Roman" w:eastAsia="Times New Roman" w:hAnsi="Times New Roman" w:cs="Times New Roman"/>
                <w:color w:val="000000"/>
                <w:sz w:val="20"/>
                <w:szCs w:val="20"/>
              </w:rPr>
              <w:t>Индия</w:t>
            </w:r>
          </w:p>
        </w:tc>
        <w:tc>
          <w:tcPr>
            <w:tcW w:w="740"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156</w:t>
            </w:r>
          </w:p>
        </w:tc>
        <w:tc>
          <w:tcPr>
            <w:tcW w:w="890"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56</w:t>
            </w:r>
          </w:p>
        </w:tc>
        <w:tc>
          <w:tcPr>
            <w:tcW w:w="889"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271</w:t>
            </w:r>
          </w:p>
        </w:tc>
        <w:tc>
          <w:tcPr>
            <w:tcW w:w="593"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482</w:t>
            </w:r>
          </w:p>
        </w:tc>
        <w:tc>
          <w:tcPr>
            <w:tcW w:w="1091"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56</w:t>
            </w:r>
          </w:p>
        </w:tc>
      </w:tr>
      <w:tr w:rsidR="00020F5C" w:rsidRPr="00693E1E" w:rsidTr="00020F5C">
        <w:trPr>
          <w:trHeight w:val="300"/>
        </w:trPr>
        <w:tc>
          <w:tcPr>
            <w:tcW w:w="797"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rPr>
                <w:rFonts w:ascii="Times New Roman" w:eastAsia="Times New Roman" w:hAnsi="Times New Roman" w:cs="Times New Roman"/>
                <w:color w:val="000000"/>
                <w:sz w:val="20"/>
                <w:szCs w:val="20"/>
              </w:rPr>
            </w:pPr>
            <w:r w:rsidRPr="00693E1E">
              <w:rPr>
                <w:rFonts w:ascii="Times New Roman" w:eastAsia="Times New Roman" w:hAnsi="Times New Roman" w:cs="Times New Roman"/>
                <w:color w:val="000000"/>
                <w:sz w:val="20"/>
                <w:szCs w:val="20"/>
              </w:rPr>
              <w:t>Казахстан</w:t>
            </w:r>
          </w:p>
        </w:tc>
        <w:tc>
          <w:tcPr>
            <w:tcW w:w="740"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13</w:t>
            </w:r>
          </w:p>
        </w:tc>
        <w:tc>
          <w:tcPr>
            <w:tcW w:w="890"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7</w:t>
            </w:r>
          </w:p>
        </w:tc>
        <w:tc>
          <w:tcPr>
            <w:tcW w:w="889"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32</w:t>
            </w:r>
          </w:p>
        </w:tc>
        <w:tc>
          <w:tcPr>
            <w:tcW w:w="593"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52</w:t>
            </w:r>
          </w:p>
        </w:tc>
        <w:tc>
          <w:tcPr>
            <w:tcW w:w="1091" w:type="pct"/>
            <w:tcBorders>
              <w:top w:val="single" w:sz="6" w:space="0" w:color="auto"/>
              <w:bottom w:val="single" w:sz="6" w:space="0" w:color="auto"/>
            </w:tcBorders>
            <w:shd w:val="clear" w:color="auto" w:fill="D9D9D9" w:themeFill="background1" w:themeFillShade="D9"/>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61</w:t>
            </w:r>
          </w:p>
        </w:tc>
      </w:tr>
      <w:tr w:rsidR="00020F5C" w:rsidRPr="00693E1E" w:rsidTr="00020F5C">
        <w:trPr>
          <w:trHeight w:val="300"/>
        </w:trPr>
        <w:tc>
          <w:tcPr>
            <w:tcW w:w="797" w:type="pct"/>
            <w:tcBorders>
              <w:top w:val="single" w:sz="6" w:space="0" w:color="auto"/>
            </w:tcBorders>
            <w:shd w:val="clear" w:color="auto" w:fill="auto"/>
            <w:noWrap/>
            <w:hideMark/>
          </w:tcPr>
          <w:p w:rsidR="00020F5C" w:rsidRPr="00693E1E" w:rsidRDefault="00020F5C" w:rsidP="00020F5C">
            <w:pPr>
              <w:spacing w:after="0" w:line="240" w:lineRule="auto"/>
              <w:rPr>
                <w:rFonts w:ascii="Times New Roman" w:eastAsia="Times New Roman" w:hAnsi="Times New Roman" w:cs="Times New Roman"/>
                <w:color w:val="000000"/>
                <w:sz w:val="20"/>
                <w:szCs w:val="20"/>
              </w:rPr>
            </w:pPr>
            <w:r w:rsidRPr="00693E1E">
              <w:rPr>
                <w:rFonts w:ascii="Times New Roman" w:eastAsia="Times New Roman" w:hAnsi="Times New Roman" w:cs="Times New Roman"/>
                <w:color w:val="000000"/>
                <w:sz w:val="20"/>
                <w:szCs w:val="20"/>
              </w:rPr>
              <w:t>Российская Федерация</w:t>
            </w:r>
          </w:p>
        </w:tc>
        <w:tc>
          <w:tcPr>
            <w:tcW w:w="740" w:type="pct"/>
            <w:tcBorders>
              <w:top w:val="single" w:sz="6" w:space="0" w:color="auto"/>
            </w:tcBorders>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148</w:t>
            </w:r>
          </w:p>
        </w:tc>
        <w:tc>
          <w:tcPr>
            <w:tcW w:w="890" w:type="pct"/>
            <w:tcBorders>
              <w:top w:val="single" w:sz="6" w:space="0" w:color="auto"/>
            </w:tcBorders>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373</w:t>
            </w:r>
          </w:p>
        </w:tc>
        <w:tc>
          <w:tcPr>
            <w:tcW w:w="889" w:type="pct"/>
            <w:tcBorders>
              <w:top w:val="single" w:sz="6" w:space="0" w:color="auto"/>
            </w:tcBorders>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90</w:t>
            </w:r>
          </w:p>
        </w:tc>
        <w:tc>
          <w:tcPr>
            <w:tcW w:w="593" w:type="pct"/>
            <w:tcBorders>
              <w:top w:val="single" w:sz="6" w:space="0" w:color="auto"/>
            </w:tcBorders>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611</w:t>
            </w:r>
          </w:p>
        </w:tc>
        <w:tc>
          <w:tcPr>
            <w:tcW w:w="1091" w:type="pct"/>
            <w:tcBorders>
              <w:top w:val="single" w:sz="6" w:space="0" w:color="auto"/>
            </w:tcBorders>
            <w:shd w:val="clear" w:color="auto" w:fill="auto"/>
            <w:noWrap/>
            <w:hideMark/>
          </w:tcPr>
          <w:p w:rsidR="00020F5C" w:rsidRPr="00693E1E" w:rsidRDefault="00020F5C" w:rsidP="00020F5C">
            <w:pPr>
              <w:spacing w:after="0" w:line="240" w:lineRule="auto"/>
              <w:jc w:val="center"/>
              <w:rPr>
                <w:rFonts w:ascii="Times New Roman" w:eastAsia="Times New Roman" w:hAnsi="Times New Roman" w:cs="Times New Roman"/>
                <w:b/>
                <w:color w:val="000000"/>
                <w:sz w:val="20"/>
                <w:szCs w:val="20"/>
              </w:rPr>
            </w:pPr>
            <w:r w:rsidRPr="00693E1E">
              <w:rPr>
                <w:rFonts w:ascii="Times New Roman" w:eastAsia="Times New Roman" w:hAnsi="Times New Roman" w:cs="Times New Roman"/>
                <w:b/>
                <w:color w:val="000000"/>
                <w:sz w:val="20"/>
                <w:szCs w:val="20"/>
              </w:rPr>
              <w:t>15</w:t>
            </w:r>
          </w:p>
        </w:tc>
      </w:tr>
    </w:tbl>
    <w:p w:rsidR="00020F5C" w:rsidRPr="0023183D" w:rsidRDefault="00020F5C" w:rsidP="00020F5C">
      <w:pPr>
        <w:spacing w:after="0" w:line="360" w:lineRule="auto"/>
        <w:ind w:firstLine="709"/>
        <w:jc w:val="both"/>
        <w:rPr>
          <w:rFonts w:ascii="Times New Roman" w:hAnsi="Times New Roman" w:cs="Times New Roman"/>
          <w:sz w:val="28"/>
          <w:szCs w:val="28"/>
        </w:rPr>
      </w:pPr>
      <w:r w:rsidRPr="0023183D">
        <w:rPr>
          <w:rFonts w:ascii="Times New Roman" w:hAnsi="Times New Roman" w:cs="Times New Roman"/>
          <w:sz w:val="28"/>
          <w:szCs w:val="28"/>
        </w:rPr>
        <w:t>Решение проблемы экологически чистого использования угля является глобальной проблемой, поскольку для 70% населения Земли уголь служит доминирующим первичным источником энергии.</w:t>
      </w:r>
    </w:p>
    <w:p w:rsidR="00020F5C" w:rsidRDefault="00020F5C" w:rsidP="00020F5C">
      <w:pPr>
        <w:spacing w:after="0" w:line="360" w:lineRule="auto"/>
        <w:ind w:firstLine="709"/>
        <w:jc w:val="both"/>
        <w:rPr>
          <w:rFonts w:ascii="Times New Roman" w:hAnsi="Times New Roman" w:cs="Times New Roman"/>
          <w:sz w:val="28"/>
          <w:szCs w:val="28"/>
        </w:rPr>
      </w:pPr>
      <w:r w:rsidRPr="00A82D4B">
        <w:rPr>
          <w:rFonts w:ascii="Times New Roman" w:hAnsi="Times New Roman" w:cs="Times New Roman"/>
          <w:sz w:val="28"/>
          <w:szCs w:val="28"/>
        </w:rPr>
        <w:t>Согласно базовому сценарию WEO 2007, потребление угля возрастет до 4 994 млн</w:t>
      </w:r>
      <w:r>
        <w:rPr>
          <w:rFonts w:ascii="Times New Roman" w:hAnsi="Times New Roman" w:cs="Times New Roman"/>
          <w:sz w:val="28"/>
          <w:szCs w:val="28"/>
        </w:rPr>
        <w:t>.</w:t>
      </w:r>
      <w:r w:rsidRPr="00A82D4B">
        <w:rPr>
          <w:rFonts w:ascii="Times New Roman" w:hAnsi="Times New Roman" w:cs="Times New Roman"/>
          <w:sz w:val="28"/>
          <w:szCs w:val="28"/>
        </w:rPr>
        <w:t xml:space="preserve"> тонн нефтяного эквивалента в 2030 году, а годовой прирост </w:t>
      </w:r>
      <w:r w:rsidRPr="00A82D4B">
        <w:rPr>
          <w:rFonts w:ascii="Times New Roman" w:hAnsi="Times New Roman" w:cs="Times New Roman"/>
          <w:sz w:val="28"/>
          <w:szCs w:val="28"/>
        </w:rPr>
        <w:lastRenderedPageBreak/>
        <w:t xml:space="preserve">составит 2,2%. Согласно альтернативному сценарию, потребление угля в 2030 году составит 3 700 млн тонн нефтяного эквивалента. </w:t>
      </w:r>
    </w:p>
    <w:p w:rsidR="00020F5C" w:rsidRDefault="00020F5C" w:rsidP="00020F5C">
      <w:pPr>
        <w:spacing w:after="0" w:line="360" w:lineRule="auto"/>
        <w:ind w:firstLine="709"/>
        <w:jc w:val="both"/>
        <w:rPr>
          <w:rFonts w:ascii="Times New Roman" w:hAnsi="Times New Roman" w:cs="Times New Roman"/>
          <w:sz w:val="28"/>
          <w:szCs w:val="28"/>
        </w:rPr>
      </w:pPr>
      <w:r w:rsidRPr="00362BEE">
        <w:rPr>
          <w:rFonts w:ascii="Times New Roman" w:hAnsi="Times New Roman" w:cs="Times New Roman"/>
          <w:sz w:val="28"/>
          <w:szCs w:val="28"/>
        </w:rPr>
        <w:t>По данным Международного энергетического агентства</w:t>
      </w:r>
      <w:r>
        <w:rPr>
          <w:rFonts w:ascii="Times New Roman" w:hAnsi="Times New Roman" w:cs="Times New Roman"/>
          <w:sz w:val="28"/>
          <w:szCs w:val="28"/>
        </w:rPr>
        <w:t>,</w:t>
      </w:r>
      <w:r w:rsidRPr="00362BEE">
        <w:rPr>
          <w:rFonts w:ascii="Times New Roman" w:hAnsi="Times New Roman" w:cs="Times New Roman"/>
          <w:sz w:val="28"/>
          <w:szCs w:val="28"/>
        </w:rPr>
        <w:t xml:space="preserve"> </w:t>
      </w:r>
      <w:r>
        <w:rPr>
          <w:rFonts w:ascii="Times New Roman" w:hAnsi="Times New Roman" w:cs="Times New Roman"/>
          <w:sz w:val="28"/>
          <w:szCs w:val="28"/>
        </w:rPr>
        <w:t>с</w:t>
      </w:r>
      <w:r w:rsidRPr="00362BEE">
        <w:rPr>
          <w:rFonts w:ascii="Times New Roman" w:hAnsi="Times New Roman" w:cs="Times New Roman"/>
          <w:sz w:val="28"/>
          <w:szCs w:val="28"/>
        </w:rPr>
        <w:t xml:space="preserve"> начала 70-х годов прошлого столетия в результате ряда политических и регулирующих мер был создан постоянно растущий коммерческий рынок для чистых технологий добычи и переработки угля, что привело к сокращению затрат на фоне повышения производительности. Позднее потребность снизить объемы выбросов углекислого газа в атмосферу</w:t>
      </w:r>
      <w:r>
        <w:rPr>
          <w:rFonts w:ascii="Times New Roman" w:hAnsi="Times New Roman" w:cs="Times New Roman"/>
          <w:sz w:val="28"/>
          <w:szCs w:val="28"/>
        </w:rPr>
        <w:t>,</w:t>
      </w:r>
      <w:r w:rsidRPr="00362BEE">
        <w:rPr>
          <w:rFonts w:ascii="Times New Roman" w:hAnsi="Times New Roman" w:cs="Times New Roman"/>
          <w:sz w:val="28"/>
          <w:szCs w:val="28"/>
        </w:rPr>
        <w:t xml:space="preserve"> обусловленная климатическими изменениями</w:t>
      </w:r>
      <w:r>
        <w:rPr>
          <w:rFonts w:ascii="Times New Roman" w:hAnsi="Times New Roman" w:cs="Times New Roman"/>
          <w:sz w:val="28"/>
          <w:szCs w:val="28"/>
        </w:rPr>
        <w:t>,</w:t>
      </w:r>
      <w:r w:rsidRPr="00362BEE">
        <w:rPr>
          <w:rFonts w:ascii="Times New Roman" w:hAnsi="Times New Roman" w:cs="Times New Roman"/>
          <w:sz w:val="28"/>
          <w:szCs w:val="28"/>
        </w:rPr>
        <w:t xml:space="preserve"> привела к тому, что чистые технологии добычи и переработки угля включили в себя также технологии по улавливанию и хранению СО</w:t>
      </w:r>
      <w:r w:rsidRPr="00362BEE">
        <w:rPr>
          <w:rFonts w:ascii="Times New Roman" w:hAnsi="Times New Roman" w:cs="Times New Roman"/>
          <w:sz w:val="28"/>
          <w:szCs w:val="28"/>
          <w:vertAlign w:val="subscript"/>
        </w:rPr>
        <w:t xml:space="preserve">2 </w:t>
      </w:r>
      <w:r w:rsidRPr="00362BEE">
        <w:rPr>
          <w:rFonts w:ascii="Times New Roman" w:hAnsi="Times New Roman" w:cs="Times New Roman"/>
          <w:sz w:val="28"/>
          <w:szCs w:val="28"/>
        </w:rPr>
        <w:t>(технологии УХУ).</w:t>
      </w:r>
    </w:p>
    <w:p w:rsidR="00020F5C" w:rsidRDefault="00020F5C" w:rsidP="00020F5C">
      <w:pPr>
        <w:spacing w:after="0" w:line="360" w:lineRule="auto"/>
        <w:ind w:firstLine="709"/>
        <w:jc w:val="both"/>
        <w:rPr>
          <w:rFonts w:ascii="Times New Roman" w:hAnsi="Times New Roman" w:cs="Times New Roman"/>
          <w:sz w:val="28"/>
          <w:szCs w:val="28"/>
        </w:rPr>
      </w:pPr>
      <w:r w:rsidRPr="00077842">
        <w:rPr>
          <w:rFonts w:ascii="Times New Roman" w:hAnsi="Times New Roman" w:cs="Times New Roman"/>
          <w:sz w:val="28"/>
          <w:szCs w:val="28"/>
        </w:rPr>
        <w:t>При этом отмечается, что себестоимость применения технологий УХУ составит от 40 до 90 долларов США за одну тонну уловленного и хранимого СО</w:t>
      </w:r>
      <w:r w:rsidRPr="00001B48">
        <w:rPr>
          <w:rFonts w:ascii="Times New Roman" w:hAnsi="Times New Roman" w:cs="Times New Roman"/>
          <w:sz w:val="28"/>
          <w:szCs w:val="28"/>
          <w:vertAlign w:val="subscript"/>
        </w:rPr>
        <w:t>2</w:t>
      </w:r>
      <w:r w:rsidRPr="00077842">
        <w:rPr>
          <w:rFonts w:ascii="Times New Roman" w:hAnsi="Times New Roman" w:cs="Times New Roman"/>
          <w:sz w:val="28"/>
          <w:szCs w:val="28"/>
        </w:rPr>
        <w:t>. При использовании наиболее рентабельных технологий УХУ себестоимость улавливания и хранения одной тонны СО</w:t>
      </w:r>
      <w:r w:rsidRPr="00B84AD5">
        <w:rPr>
          <w:rFonts w:ascii="Times New Roman" w:hAnsi="Times New Roman" w:cs="Times New Roman"/>
          <w:sz w:val="28"/>
          <w:szCs w:val="28"/>
          <w:vertAlign w:val="subscript"/>
        </w:rPr>
        <w:t>2</w:t>
      </w:r>
      <w:r w:rsidRPr="00077842">
        <w:rPr>
          <w:rFonts w:ascii="Times New Roman" w:hAnsi="Times New Roman" w:cs="Times New Roman"/>
          <w:sz w:val="28"/>
          <w:szCs w:val="28"/>
        </w:rPr>
        <w:t xml:space="preserve"> может быть снижена до 20-40 долларов США. Транспортировка</w:t>
      </w:r>
      <w:r w:rsidRPr="008B167B">
        <w:rPr>
          <w:rFonts w:ascii="Times New Roman" w:hAnsi="Times New Roman" w:cs="Times New Roman"/>
          <w:sz w:val="28"/>
          <w:szCs w:val="28"/>
        </w:rPr>
        <w:t xml:space="preserve"> </w:t>
      </w:r>
      <w:r w:rsidRPr="00077842">
        <w:rPr>
          <w:rFonts w:ascii="Times New Roman" w:hAnsi="Times New Roman" w:cs="Times New Roman"/>
          <w:sz w:val="28"/>
          <w:szCs w:val="28"/>
        </w:rPr>
        <w:t>СО</w:t>
      </w:r>
      <w:r w:rsidRPr="00B84AD5">
        <w:rPr>
          <w:rFonts w:ascii="Times New Roman" w:hAnsi="Times New Roman" w:cs="Times New Roman"/>
          <w:sz w:val="28"/>
          <w:szCs w:val="28"/>
          <w:vertAlign w:val="subscript"/>
        </w:rPr>
        <w:t>2</w:t>
      </w:r>
      <w:r>
        <w:rPr>
          <w:rFonts w:ascii="Times New Roman" w:hAnsi="Times New Roman" w:cs="Times New Roman"/>
          <w:sz w:val="28"/>
          <w:szCs w:val="28"/>
        </w:rPr>
        <w:t xml:space="preserve">, по оценкам </w:t>
      </w:r>
      <w:r w:rsidRPr="00077842">
        <w:rPr>
          <w:rFonts w:ascii="Times New Roman" w:hAnsi="Times New Roman" w:cs="Times New Roman"/>
          <w:sz w:val="28"/>
          <w:szCs w:val="28"/>
        </w:rPr>
        <w:t xml:space="preserve"> </w:t>
      </w:r>
      <w:r w:rsidRPr="00362BEE">
        <w:rPr>
          <w:rFonts w:ascii="Times New Roman" w:hAnsi="Times New Roman" w:cs="Times New Roman"/>
          <w:sz w:val="28"/>
          <w:szCs w:val="28"/>
        </w:rPr>
        <w:t>Международного энергетического агентства</w:t>
      </w:r>
      <w:r>
        <w:rPr>
          <w:rFonts w:ascii="Times New Roman" w:hAnsi="Times New Roman" w:cs="Times New Roman"/>
          <w:sz w:val="28"/>
          <w:szCs w:val="28"/>
        </w:rPr>
        <w:t>,</w:t>
      </w:r>
      <w:r w:rsidRPr="00362BEE">
        <w:rPr>
          <w:rFonts w:ascii="Times New Roman" w:hAnsi="Times New Roman" w:cs="Times New Roman"/>
          <w:sz w:val="28"/>
          <w:szCs w:val="28"/>
        </w:rPr>
        <w:t xml:space="preserve"> </w:t>
      </w:r>
      <w:r w:rsidRPr="00077842">
        <w:rPr>
          <w:rFonts w:ascii="Times New Roman" w:hAnsi="Times New Roman" w:cs="Times New Roman"/>
          <w:sz w:val="28"/>
          <w:szCs w:val="28"/>
        </w:rPr>
        <w:t xml:space="preserve">прибавит к этой сумме еще 10 долларов США за тонну. </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Отметим, что сокращение действующих выбросов </w:t>
      </w:r>
      <w:r w:rsidRPr="00077842">
        <w:rPr>
          <w:rFonts w:ascii="Times New Roman" w:hAnsi="Times New Roman" w:cs="Times New Roman"/>
          <w:sz w:val="28"/>
          <w:szCs w:val="28"/>
        </w:rPr>
        <w:t>СО</w:t>
      </w:r>
      <w:r w:rsidRPr="00B84AD5">
        <w:rPr>
          <w:rFonts w:ascii="Times New Roman" w:hAnsi="Times New Roman" w:cs="Times New Roman"/>
          <w:sz w:val="28"/>
          <w:szCs w:val="28"/>
          <w:vertAlign w:val="subscript"/>
        </w:rPr>
        <w:t>2</w:t>
      </w:r>
      <w:r>
        <w:rPr>
          <w:rFonts w:ascii="Times New Roman" w:hAnsi="Times New Roman" w:cs="Times New Roman"/>
          <w:sz w:val="28"/>
          <w:szCs w:val="28"/>
          <w:vertAlign w:val="subscript"/>
        </w:rPr>
        <w:t xml:space="preserve"> </w:t>
      </w:r>
      <w:r w:rsidRPr="00AD1FA4">
        <w:rPr>
          <w:rFonts w:ascii="Times New Roman" w:hAnsi="Times New Roman" w:cs="Times New Roman"/>
          <w:sz w:val="28"/>
          <w:szCs w:val="28"/>
        </w:rPr>
        <w:t>245,9 млн. т</w:t>
      </w:r>
      <w:r>
        <w:rPr>
          <w:rFonts w:ascii="Times New Roman" w:hAnsi="Times New Roman" w:cs="Times New Roman"/>
          <w:sz w:val="28"/>
          <w:szCs w:val="28"/>
        </w:rPr>
        <w:t xml:space="preserve"> в 3,2  раза (Раздел 2) к 2050 году только за счет обособленного использования </w:t>
      </w:r>
      <w:r w:rsidRPr="00077842">
        <w:rPr>
          <w:rFonts w:ascii="Times New Roman" w:hAnsi="Times New Roman" w:cs="Times New Roman"/>
          <w:sz w:val="28"/>
          <w:szCs w:val="28"/>
        </w:rPr>
        <w:t>технологий УХУ</w:t>
      </w:r>
      <w:r>
        <w:rPr>
          <w:rFonts w:ascii="Times New Roman" w:hAnsi="Times New Roman" w:cs="Times New Roman"/>
          <w:sz w:val="28"/>
          <w:szCs w:val="28"/>
        </w:rPr>
        <w:t xml:space="preserve"> на угольных ТЭС может потребовать дополнительных расходов на уровне 25 млрд. долларов США. Однако эти расходы могут быть существенно уменьшены либо скомпенсированы за счет следующего:</w:t>
      </w:r>
    </w:p>
    <w:p w:rsidR="00020F5C" w:rsidRPr="00C328AE" w:rsidRDefault="00020F5C" w:rsidP="00F87D43">
      <w:pPr>
        <w:pStyle w:val="a3"/>
        <w:numPr>
          <w:ilvl w:val="0"/>
          <w:numId w:val="41"/>
        </w:numPr>
        <w:spacing w:after="0" w:line="360" w:lineRule="auto"/>
        <w:jc w:val="both"/>
        <w:rPr>
          <w:rFonts w:ascii="Times New Roman" w:hAnsi="Times New Roman" w:cs="Times New Roman"/>
          <w:sz w:val="28"/>
          <w:szCs w:val="28"/>
        </w:rPr>
      </w:pPr>
      <w:r w:rsidRPr="00C328AE">
        <w:rPr>
          <w:rFonts w:ascii="Times New Roman" w:hAnsi="Times New Roman" w:cs="Times New Roman"/>
          <w:sz w:val="28"/>
          <w:szCs w:val="28"/>
        </w:rPr>
        <w:t>извлечение редких металлов из золы, поскольку в зольную часть многих месторождений входят галлий, германий, скандий, иттрий (получение «угольного» германия составляет в настоящее время 20% от общего объема мирового производства этого элемента)</w:t>
      </w:r>
      <w:r>
        <w:rPr>
          <w:rFonts w:ascii="Times New Roman" w:hAnsi="Times New Roman" w:cs="Times New Roman"/>
          <w:sz w:val="28"/>
          <w:szCs w:val="28"/>
        </w:rPr>
        <w:t>;</w:t>
      </w:r>
    </w:p>
    <w:p w:rsidR="00020F5C" w:rsidRDefault="00020F5C" w:rsidP="00F87D43">
      <w:pPr>
        <w:pStyle w:val="a3"/>
        <w:numPr>
          <w:ilvl w:val="0"/>
          <w:numId w:val="41"/>
        </w:numPr>
        <w:spacing w:after="0" w:line="360" w:lineRule="auto"/>
        <w:jc w:val="both"/>
        <w:rPr>
          <w:rFonts w:ascii="Times New Roman" w:hAnsi="Times New Roman" w:cs="Times New Roman"/>
          <w:sz w:val="28"/>
          <w:szCs w:val="28"/>
        </w:rPr>
      </w:pPr>
      <w:r w:rsidRPr="00990830">
        <w:rPr>
          <w:rFonts w:ascii="Times New Roman" w:hAnsi="Times New Roman" w:cs="Times New Roman"/>
          <w:sz w:val="28"/>
          <w:szCs w:val="28"/>
        </w:rPr>
        <w:t>использования закачки СО</w:t>
      </w:r>
      <w:r w:rsidRPr="00990830">
        <w:rPr>
          <w:rFonts w:ascii="Times New Roman" w:hAnsi="Times New Roman" w:cs="Times New Roman"/>
          <w:sz w:val="28"/>
          <w:szCs w:val="28"/>
          <w:vertAlign w:val="subscript"/>
        </w:rPr>
        <w:t>2</w:t>
      </w:r>
      <w:r w:rsidRPr="00990830">
        <w:rPr>
          <w:rFonts w:ascii="Times New Roman" w:hAnsi="Times New Roman" w:cs="Times New Roman"/>
          <w:sz w:val="28"/>
          <w:szCs w:val="28"/>
        </w:rPr>
        <w:t xml:space="preserve"> в нефтяные скважины для повышения отдачи пластов</w:t>
      </w:r>
      <w:r>
        <w:rPr>
          <w:rFonts w:ascii="Times New Roman" w:hAnsi="Times New Roman" w:cs="Times New Roman"/>
          <w:sz w:val="28"/>
          <w:szCs w:val="28"/>
        </w:rPr>
        <w:t>.</w:t>
      </w:r>
    </w:p>
    <w:p w:rsidR="00020F5C" w:rsidRPr="00C328AE" w:rsidRDefault="00020F5C" w:rsidP="00020F5C">
      <w:pPr>
        <w:spacing w:after="0" w:line="360" w:lineRule="auto"/>
        <w:ind w:firstLine="709"/>
        <w:jc w:val="both"/>
        <w:rPr>
          <w:rFonts w:ascii="Times New Roman" w:hAnsi="Times New Roman" w:cs="Times New Roman"/>
          <w:sz w:val="28"/>
          <w:szCs w:val="28"/>
        </w:rPr>
      </w:pPr>
      <w:r w:rsidRPr="00C328AE">
        <w:rPr>
          <w:rFonts w:ascii="Times New Roman" w:hAnsi="Times New Roman" w:cs="Times New Roman"/>
          <w:sz w:val="28"/>
          <w:szCs w:val="28"/>
        </w:rPr>
        <w:lastRenderedPageBreak/>
        <w:t xml:space="preserve">Отметим, что широкая </w:t>
      </w:r>
      <w:r>
        <w:rPr>
          <w:rFonts w:ascii="Times New Roman" w:hAnsi="Times New Roman" w:cs="Times New Roman"/>
          <w:sz w:val="28"/>
          <w:szCs w:val="28"/>
        </w:rPr>
        <w:t xml:space="preserve">географическая </w:t>
      </w:r>
      <w:r w:rsidRPr="00C328AE">
        <w:rPr>
          <w:rFonts w:ascii="Times New Roman" w:hAnsi="Times New Roman" w:cs="Times New Roman"/>
          <w:sz w:val="28"/>
          <w:szCs w:val="28"/>
        </w:rPr>
        <w:t xml:space="preserve">распространенность месторождений </w:t>
      </w:r>
      <w:r>
        <w:rPr>
          <w:rFonts w:ascii="Times New Roman" w:hAnsi="Times New Roman" w:cs="Times New Roman"/>
          <w:sz w:val="28"/>
          <w:szCs w:val="28"/>
        </w:rPr>
        <w:t xml:space="preserve">нефти в Казахстане позволяет организовывать пространственные кластеры типа «Угольные ТЭС на технологиях УХУ – месторождения нефти», что может позволить  организовать эффективное взаимодействие энергетиков и нефтедобывающих компаний по закачке </w:t>
      </w:r>
      <w:r w:rsidRPr="00990830">
        <w:rPr>
          <w:rFonts w:ascii="Times New Roman" w:hAnsi="Times New Roman" w:cs="Times New Roman"/>
          <w:sz w:val="28"/>
          <w:szCs w:val="28"/>
        </w:rPr>
        <w:t>СО</w:t>
      </w:r>
      <w:r w:rsidRPr="00990830">
        <w:rPr>
          <w:rFonts w:ascii="Times New Roman" w:hAnsi="Times New Roman" w:cs="Times New Roman"/>
          <w:sz w:val="28"/>
          <w:szCs w:val="28"/>
          <w:vertAlign w:val="subscript"/>
        </w:rPr>
        <w:t>2</w:t>
      </w:r>
      <w:r w:rsidRPr="00990830">
        <w:rPr>
          <w:rFonts w:ascii="Times New Roman" w:hAnsi="Times New Roman" w:cs="Times New Roman"/>
          <w:sz w:val="28"/>
          <w:szCs w:val="28"/>
        </w:rPr>
        <w:t xml:space="preserve"> в нефтяные скважины</w:t>
      </w:r>
      <w:r>
        <w:rPr>
          <w:rFonts w:ascii="Times New Roman" w:hAnsi="Times New Roman" w:cs="Times New Roman"/>
          <w:sz w:val="28"/>
          <w:szCs w:val="28"/>
        </w:rPr>
        <w:t>.</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Новые технологии эффективны тогда, когда модернизируемые ТЭС на угле имеют срок службы менее 20 лет, поскольку для станций с большим сроком эксплуатации неэффективными становятся </w:t>
      </w:r>
      <w:r w:rsidRPr="00B26529">
        <w:rPr>
          <w:rFonts w:ascii="Times New Roman" w:hAnsi="Times New Roman" w:cs="Times New Roman"/>
          <w:sz w:val="28"/>
          <w:szCs w:val="28"/>
        </w:rPr>
        <w:t>модернизация оборудования, систематический контроль эксплуатационных параметров и диагностическое испытание котлов, турбин, конденсаторов и вспомогательного оборудования.</w:t>
      </w:r>
    </w:p>
    <w:p w:rsidR="00020F5C" w:rsidRPr="00B26529" w:rsidRDefault="00020F5C" w:rsidP="00020F5C">
      <w:pPr>
        <w:spacing w:after="0" w:line="360" w:lineRule="auto"/>
        <w:ind w:firstLine="709"/>
        <w:jc w:val="both"/>
        <w:rPr>
          <w:rFonts w:ascii="Times New Roman" w:hAnsi="Times New Roman" w:cs="Times New Roman"/>
          <w:sz w:val="28"/>
          <w:szCs w:val="28"/>
        </w:rPr>
      </w:pPr>
      <w:r w:rsidRPr="00B26529">
        <w:rPr>
          <w:rFonts w:ascii="Times New Roman" w:hAnsi="Times New Roman" w:cs="Times New Roman"/>
          <w:sz w:val="28"/>
          <w:szCs w:val="28"/>
        </w:rPr>
        <w:t xml:space="preserve">МЭА определило четыре группы </w:t>
      </w:r>
      <w:r>
        <w:rPr>
          <w:rFonts w:ascii="Times New Roman" w:hAnsi="Times New Roman" w:cs="Times New Roman"/>
          <w:sz w:val="28"/>
          <w:szCs w:val="28"/>
        </w:rPr>
        <w:t>чистых угольных технологий</w:t>
      </w:r>
      <w:r w:rsidRPr="00B26529">
        <w:rPr>
          <w:rFonts w:ascii="Times New Roman" w:hAnsi="Times New Roman" w:cs="Times New Roman"/>
          <w:sz w:val="28"/>
          <w:szCs w:val="28"/>
        </w:rPr>
        <w:t>, которые способны резко сократить выбросы СО</w:t>
      </w:r>
      <w:r w:rsidRPr="00001B48">
        <w:rPr>
          <w:rFonts w:ascii="Times New Roman" w:hAnsi="Times New Roman" w:cs="Times New Roman"/>
          <w:sz w:val="28"/>
          <w:szCs w:val="28"/>
          <w:vertAlign w:val="subscript"/>
        </w:rPr>
        <w:t>2</w:t>
      </w:r>
      <w:r w:rsidR="00E50727">
        <w:rPr>
          <w:rFonts w:ascii="Times New Roman" w:hAnsi="Times New Roman" w:cs="Times New Roman"/>
          <w:sz w:val="28"/>
          <w:szCs w:val="28"/>
        </w:rPr>
        <w:t xml:space="preserve"> угольными электростанциями</w:t>
      </w:r>
      <w:r w:rsidRPr="00B26529">
        <w:rPr>
          <w:rFonts w:ascii="Times New Roman" w:hAnsi="Times New Roman" w:cs="Times New Roman"/>
          <w:sz w:val="28"/>
          <w:szCs w:val="28"/>
        </w:rPr>
        <w:t>:</w:t>
      </w:r>
    </w:p>
    <w:p w:rsidR="00020F5C" w:rsidRPr="008B167B" w:rsidRDefault="00020F5C" w:rsidP="00F87D43">
      <w:pPr>
        <w:pStyle w:val="a3"/>
        <w:numPr>
          <w:ilvl w:val="0"/>
          <w:numId w:val="41"/>
        </w:numPr>
        <w:spacing w:after="0" w:line="360" w:lineRule="auto"/>
        <w:jc w:val="both"/>
        <w:rPr>
          <w:rFonts w:ascii="Times New Roman" w:hAnsi="Times New Roman" w:cs="Times New Roman"/>
          <w:sz w:val="28"/>
          <w:szCs w:val="28"/>
        </w:rPr>
      </w:pPr>
      <w:r w:rsidRPr="008B167B">
        <w:rPr>
          <w:rFonts w:ascii="Times New Roman" w:hAnsi="Times New Roman" w:cs="Times New Roman"/>
          <w:sz w:val="28"/>
          <w:szCs w:val="28"/>
        </w:rPr>
        <w:t>улучшение качества угля;</w:t>
      </w:r>
    </w:p>
    <w:p w:rsidR="00020F5C" w:rsidRPr="008B167B" w:rsidRDefault="00020F5C" w:rsidP="00F87D43">
      <w:pPr>
        <w:pStyle w:val="a3"/>
        <w:numPr>
          <w:ilvl w:val="0"/>
          <w:numId w:val="41"/>
        </w:numPr>
        <w:spacing w:after="0" w:line="360" w:lineRule="auto"/>
        <w:jc w:val="both"/>
        <w:rPr>
          <w:rFonts w:ascii="Times New Roman" w:hAnsi="Times New Roman" w:cs="Times New Roman"/>
          <w:sz w:val="28"/>
          <w:szCs w:val="28"/>
        </w:rPr>
      </w:pPr>
      <w:r w:rsidRPr="008B167B">
        <w:rPr>
          <w:rFonts w:ascii="Times New Roman" w:hAnsi="Times New Roman" w:cs="Times New Roman"/>
          <w:sz w:val="28"/>
          <w:szCs w:val="28"/>
        </w:rPr>
        <w:t>повышение эффективности существующих электростанций;</w:t>
      </w:r>
    </w:p>
    <w:p w:rsidR="00020F5C" w:rsidRPr="008B167B" w:rsidRDefault="00020F5C" w:rsidP="00F87D43">
      <w:pPr>
        <w:pStyle w:val="a3"/>
        <w:numPr>
          <w:ilvl w:val="0"/>
          <w:numId w:val="41"/>
        </w:numPr>
        <w:spacing w:after="0" w:line="360" w:lineRule="auto"/>
        <w:jc w:val="both"/>
        <w:rPr>
          <w:rFonts w:ascii="Times New Roman" w:hAnsi="Times New Roman" w:cs="Times New Roman"/>
          <w:sz w:val="28"/>
          <w:szCs w:val="28"/>
        </w:rPr>
      </w:pPr>
      <w:r w:rsidRPr="008B167B">
        <w:rPr>
          <w:rFonts w:ascii="Times New Roman" w:hAnsi="Times New Roman" w:cs="Times New Roman"/>
          <w:sz w:val="28"/>
          <w:szCs w:val="28"/>
        </w:rPr>
        <w:t>усовершенствованные технологии, например</w:t>
      </w:r>
      <w:r>
        <w:rPr>
          <w:rFonts w:ascii="Times New Roman" w:hAnsi="Times New Roman" w:cs="Times New Roman"/>
          <w:sz w:val="28"/>
          <w:szCs w:val="28"/>
        </w:rPr>
        <w:t>,</w:t>
      </w:r>
      <w:r w:rsidRPr="008B167B">
        <w:rPr>
          <w:rFonts w:ascii="Times New Roman" w:hAnsi="Times New Roman" w:cs="Times New Roman"/>
          <w:sz w:val="28"/>
          <w:szCs w:val="28"/>
        </w:rPr>
        <w:t xml:space="preserve"> комбинированный цикл с внутренней газификацией угля;</w:t>
      </w:r>
    </w:p>
    <w:p w:rsidR="00020F5C" w:rsidRPr="008B167B" w:rsidRDefault="00020F5C" w:rsidP="00F87D43">
      <w:pPr>
        <w:pStyle w:val="a3"/>
        <w:numPr>
          <w:ilvl w:val="0"/>
          <w:numId w:val="41"/>
        </w:numPr>
        <w:spacing w:after="0" w:line="360" w:lineRule="auto"/>
        <w:jc w:val="both"/>
        <w:rPr>
          <w:rFonts w:ascii="Times New Roman" w:hAnsi="Times New Roman" w:cs="Times New Roman"/>
          <w:sz w:val="28"/>
          <w:szCs w:val="28"/>
        </w:rPr>
      </w:pPr>
      <w:r w:rsidRPr="008B167B">
        <w:rPr>
          <w:rFonts w:ascii="Times New Roman" w:hAnsi="Times New Roman" w:cs="Times New Roman"/>
          <w:sz w:val="28"/>
          <w:szCs w:val="28"/>
        </w:rPr>
        <w:t>технологии с близким к нулю уровнем выбросов.</w:t>
      </w:r>
    </w:p>
    <w:p w:rsidR="00020F5C" w:rsidRPr="00B84AD5" w:rsidRDefault="00020F5C" w:rsidP="00020F5C">
      <w:pPr>
        <w:spacing w:after="0" w:line="360" w:lineRule="auto"/>
        <w:ind w:firstLine="709"/>
        <w:jc w:val="both"/>
        <w:rPr>
          <w:rFonts w:ascii="Times New Roman" w:hAnsi="Times New Roman" w:cs="Times New Roman"/>
          <w:sz w:val="28"/>
          <w:szCs w:val="28"/>
        </w:rPr>
      </w:pPr>
      <w:r w:rsidRPr="00B84AD5">
        <w:rPr>
          <w:rFonts w:ascii="Times New Roman" w:hAnsi="Times New Roman" w:cs="Times New Roman"/>
          <w:sz w:val="28"/>
          <w:szCs w:val="28"/>
        </w:rPr>
        <w:t>Применительно к УХУ появляется пятая  категория – транспортировка и хранение СО</w:t>
      </w:r>
      <w:r w:rsidRPr="00001B48">
        <w:rPr>
          <w:rFonts w:ascii="Times New Roman" w:hAnsi="Times New Roman" w:cs="Times New Roman"/>
          <w:sz w:val="28"/>
          <w:szCs w:val="28"/>
          <w:vertAlign w:val="subscript"/>
        </w:rPr>
        <w:t>2</w:t>
      </w:r>
      <w:r w:rsidRPr="00B84AD5">
        <w:rPr>
          <w:rFonts w:ascii="Times New Roman" w:hAnsi="Times New Roman" w:cs="Times New Roman"/>
          <w:sz w:val="28"/>
          <w:szCs w:val="28"/>
        </w:rPr>
        <w:t xml:space="preserve">. Диапазон и сложность технологий, входящих в эти пять групп, </w:t>
      </w:r>
      <w:r>
        <w:rPr>
          <w:rFonts w:ascii="Times New Roman" w:hAnsi="Times New Roman" w:cs="Times New Roman"/>
          <w:sz w:val="28"/>
          <w:szCs w:val="28"/>
        </w:rPr>
        <w:t>определяют</w:t>
      </w:r>
      <w:r w:rsidRPr="00B84AD5">
        <w:rPr>
          <w:rFonts w:ascii="Times New Roman" w:hAnsi="Times New Roman" w:cs="Times New Roman"/>
          <w:sz w:val="28"/>
          <w:szCs w:val="28"/>
        </w:rPr>
        <w:t xml:space="preserve"> путь освоения производства. </w:t>
      </w:r>
    </w:p>
    <w:p w:rsidR="00020F5C" w:rsidRDefault="00020F5C" w:rsidP="00020F5C">
      <w:pPr>
        <w:spacing w:after="0" w:line="360" w:lineRule="auto"/>
        <w:ind w:firstLine="709"/>
        <w:jc w:val="both"/>
        <w:rPr>
          <w:rFonts w:ascii="Arial" w:hAnsi="Arial" w:cs="Arial"/>
          <w:color w:val="333333"/>
          <w:sz w:val="20"/>
          <w:szCs w:val="20"/>
        </w:rPr>
      </w:pPr>
    </w:p>
    <w:p w:rsidR="00020F5C" w:rsidRPr="00931C3B" w:rsidRDefault="00020F5C" w:rsidP="00F87D43">
      <w:pPr>
        <w:pStyle w:val="a3"/>
        <w:numPr>
          <w:ilvl w:val="2"/>
          <w:numId w:val="26"/>
        </w:numPr>
        <w:spacing w:after="0" w:line="360" w:lineRule="auto"/>
        <w:ind w:left="851" w:hanging="851"/>
        <w:jc w:val="both"/>
        <w:rPr>
          <w:rFonts w:ascii="Times New Roman" w:hAnsi="Times New Roman" w:cs="Times New Roman"/>
          <w:b/>
          <w:sz w:val="28"/>
          <w:szCs w:val="28"/>
        </w:rPr>
      </w:pPr>
      <w:r w:rsidRPr="00931C3B">
        <w:rPr>
          <w:rFonts w:ascii="Times New Roman" w:hAnsi="Times New Roman" w:cs="Times New Roman"/>
          <w:b/>
          <w:sz w:val="28"/>
          <w:szCs w:val="28"/>
        </w:rPr>
        <w:t xml:space="preserve">Запасы </w:t>
      </w:r>
      <w:r>
        <w:rPr>
          <w:rFonts w:ascii="Times New Roman" w:hAnsi="Times New Roman" w:cs="Times New Roman"/>
          <w:b/>
          <w:sz w:val="28"/>
          <w:szCs w:val="28"/>
        </w:rPr>
        <w:t xml:space="preserve">и перспективы использования </w:t>
      </w:r>
      <w:r w:rsidRPr="00931C3B">
        <w:rPr>
          <w:rFonts w:ascii="Times New Roman" w:hAnsi="Times New Roman" w:cs="Times New Roman"/>
          <w:b/>
          <w:sz w:val="28"/>
          <w:szCs w:val="28"/>
        </w:rPr>
        <w:t>урана</w:t>
      </w:r>
    </w:p>
    <w:p w:rsidR="00020F5C" w:rsidRDefault="00020F5C" w:rsidP="00020F5C">
      <w:pPr>
        <w:pStyle w:val="ab"/>
        <w:spacing w:before="0" w:beforeAutospacing="0" w:after="0" w:afterAutospacing="0" w:line="360" w:lineRule="auto"/>
        <w:ind w:firstLine="709"/>
        <w:jc w:val="both"/>
        <w:rPr>
          <w:sz w:val="28"/>
          <w:szCs w:val="28"/>
        </w:rPr>
      </w:pPr>
      <w:r w:rsidRPr="002D15DD">
        <w:rPr>
          <w:sz w:val="28"/>
          <w:szCs w:val="28"/>
        </w:rPr>
        <w:t>Республика Казахстан является ведущим государством мира по разведанным запасам урана, в его недрах сосредоточено 21% от их общего количества</w:t>
      </w:r>
      <w:r w:rsidRPr="00006D63">
        <w:rPr>
          <w:sz w:val="28"/>
          <w:szCs w:val="28"/>
        </w:rPr>
        <w:t>. Около 65% из них пригодны для отработки наиболее прогрессивным, экологически</w:t>
      </w:r>
      <w:r w:rsidRPr="002D15DD">
        <w:rPr>
          <w:sz w:val="28"/>
          <w:szCs w:val="28"/>
        </w:rPr>
        <w:t xml:space="preserve"> безопасным и экономически целесообразным методом подземного выщелачивания.</w:t>
      </w:r>
    </w:p>
    <w:p w:rsidR="00020F5C" w:rsidRPr="00AC3DC8" w:rsidRDefault="00020F5C" w:rsidP="00020F5C">
      <w:pPr>
        <w:pStyle w:val="ab"/>
        <w:spacing w:before="0" w:beforeAutospacing="0" w:after="0" w:afterAutospacing="0" w:line="360" w:lineRule="auto"/>
        <w:ind w:firstLine="709"/>
        <w:jc w:val="both"/>
        <w:rPr>
          <w:sz w:val="28"/>
          <w:szCs w:val="28"/>
        </w:rPr>
      </w:pPr>
      <w:r w:rsidRPr="00AC3DC8">
        <w:rPr>
          <w:sz w:val="28"/>
          <w:szCs w:val="28"/>
        </w:rPr>
        <w:lastRenderedPageBreak/>
        <w:t>Запасы урана на территории республики составляют 900 тыс. тонн и, что важно, из них 600 тыс. тонн пригодны для подземного выщелачивания.</w:t>
      </w:r>
    </w:p>
    <w:p w:rsidR="00020F5C" w:rsidRPr="006774C4" w:rsidRDefault="00020F5C" w:rsidP="00020F5C">
      <w:pPr>
        <w:pStyle w:val="ab"/>
        <w:spacing w:before="0" w:beforeAutospacing="0" w:after="0" w:afterAutospacing="0" w:line="360" w:lineRule="auto"/>
        <w:ind w:firstLine="709"/>
        <w:jc w:val="both"/>
        <w:rPr>
          <w:sz w:val="28"/>
          <w:szCs w:val="28"/>
        </w:rPr>
      </w:pPr>
      <w:r w:rsidRPr="006774C4">
        <w:rPr>
          <w:sz w:val="28"/>
          <w:szCs w:val="28"/>
        </w:rPr>
        <w:t>В Казахстане подтвержденные запасы урана в 2009 году составляли:</w:t>
      </w:r>
    </w:p>
    <w:p w:rsidR="00020F5C" w:rsidRPr="00DF1CE3" w:rsidRDefault="00020F5C" w:rsidP="00F87D43">
      <w:pPr>
        <w:pStyle w:val="a3"/>
        <w:numPr>
          <w:ilvl w:val="0"/>
          <w:numId w:val="4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w:t>
      </w:r>
      <w:r w:rsidRPr="00DF1CE3">
        <w:rPr>
          <w:rFonts w:ascii="Times New Roman" w:hAnsi="Times New Roman" w:cs="Times New Roman"/>
          <w:sz w:val="28"/>
          <w:szCs w:val="28"/>
        </w:rPr>
        <w:t>ешевле 40 долларов/кг – 44 400 тонн;</w:t>
      </w:r>
    </w:p>
    <w:p w:rsidR="00020F5C" w:rsidRPr="00DF1CE3" w:rsidRDefault="00020F5C" w:rsidP="00F87D43">
      <w:pPr>
        <w:pStyle w:val="a3"/>
        <w:numPr>
          <w:ilvl w:val="0"/>
          <w:numId w:val="4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w:t>
      </w:r>
      <w:r w:rsidRPr="00DF1CE3">
        <w:rPr>
          <w:rFonts w:ascii="Times New Roman" w:hAnsi="Times New Roman" w:cs="Times New Roman"/>
          <w:sz w:val="28"/>
          <w:szCs w:val="28"/>
        </w:rPr>
        <w:t>ешевле 80 долларов/кг – 475 500 тонн;</w:t>
      </w:r>
    </w:p>
    <w:p w:rsidR="00020F5C" w:rsidRPr="00DF1CE3" w:rsidRDefault="00020F5C" w:rsidP="00F87D43">
      <w:pPr>
        <w:pStyle w:val="a3"/>
        <w:numPr>
          <w:ilvl w:val="0"/>
          <w:numId w:val="4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w:t>
      </w:r>
      <w:r w:rsidRPr="00DF1CE3">
        <w:rPr>
          <w:rFonts w:ascii="Times New Roman" w:hAnsi="Times New Roman" w:cs="Times New Roman"/>
          <w:sz w:val="28"/>
          <w:szCs w:val="28"/>
        </w:rPr>
        <w:t>ешевле 130 долларов/кг – 651 800 тонн;</w:t>
      </w:r>
    </w:p>
    <w:p w:rsidR="00020F5C" w:rsidRPr="00DF1CE3" w:rsidRDefault="00020F5C" w:rsidP="00F87D43">
      <w:pPr>
        <w:pStyle w:val="a3"/>
        <w:numPr>
          <w:ilvl w:val="0"/>
          <w:numId w:val="4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w:t>
      </w:r>
      <w:r w:rsidRPr="00DF1CE3">
        <w:rPr>
          <w:rFonts w:ascii="Times New Roman" w:hAnsi="Times New Roman" w:cs="Times New Roman"/>
          <w:sz w:val="28"/>
          <w:szCs w:val="28"/>
        </w:rPr>
        <w:t>ешевле 260 долларов/кг – 832 000 тонн.</w:t>
      </w:r>
    </w:p>
    <w:p w:rsidR="00020F5C" w:rsidRDefault="00020F5C" w:rsidP="00020F5C">
      <w:pPr>
        <w:pStyle w:val="ab"/>
        <w:spacing w:before="0" w:beforeAutospacing="0" w:after="0" w:afterAutospacing="0" w:line="360" w:lineRule="auto"/>
        <w:ind w:firstLine="709"/>
        <w:jc w:val="both"/>
        <w:rPr>
          <w:sz w:val="28"/>
          <w:szCs w:val="28"/>
        </w:rPr>
      </w:pPr>
      <w:r w:rsidRPr="00D018E4">
        <w:rPr>
          <w:sz w:val="28"/>
          <w:szCs w:val="28"/>
        </w:rPr>
        <w:t>В настоящее время рентабельной является отработка руд</w:t>
      </w:r>
      <w:r>
        <w:rPr>
          <w:sz w:val="28"/>
          <w:szCs w:val="28"/>
        </w:rPr>
        <w:t>ы</w:t>
      </w:r>
      <w:r w:rsidRPr="00D018E4">
        <w:rPr>
          <w:sz w:val="28"/>
          <w:szCs w:val="28"/>
        </w:rPr>
        <w:t xml:space="preserve"> с себестоимостью добычи урана </w:t>
      </w:r>
      <w:r>
        <w:rPr>
          <w:sz w:val="28"/>
          <w:szCs w:val="28"/>
        </w:rPr>
        <w:t xml:space="preserve">меньше </w:t>
      </w:r>
      <w:r w:rsidRPr="00D018E4">
        <w:rPr>
          <w:sz w:val="28"/>
          <w:szCs w:val="28"/>
        </w:rPr>
        <w:t>80 дол</w:t>
      </w:r>
      <w:r>
        <w:rPr>
          <w:sz w:val="28"/>
          <w:szCs w:val="28"/>
        </w:rPr>
        <w:t>ларов</w:t>
      </w:r>
      <w:r w:rsidRPr="00D018E4">
        <w:rPr>
          <w:sz w:val="28"/>
          <w:szCs w:val="28"/>
        </w:rPr>
        <w:t>/кг.</w:t>
      </w:r>
      <w:r>
        <w:rPr>
          <w:sz w:val="28"/>
          <w:szCs w:val="28"/>
        </w:rPr>
        <w:t xml:space="preserve"> </w:t>
      </w:r>
    </w:p>
    <w:p w:rsidR="00020F5C" w:rsidRDefault="00020F5C" w:rsidP="00020F5C">
      <w:pPr>
        <w:pStyle w:val="ab"/>
        <w:spacing w:before="0" w:beforeAutospacing="0" w:after="0" w:afterAutospacing="0" w:line="360" w:lineRule="auto"/>
        <w:ind w:firstLine="709"/>
        <w:jc w:val="both"/>
        <w:rPr>
          <w:sz w:val="28"/>
          <w:szCs w:val="28"/>
        </w:rPr>
      </w:pPr>
      <w:r>
        <w:rPr>
          <w:sz w:val="28"/>
          <w:szCs w:val="28"/>
        </w:rPr>
        <w:t xml:space="preserve">Запасов урана в этом ценовом диапазоне в пересчете на полное действующее совокупное значение мощности генерирующих мощностей Казахстана хватит примерно на 100 лет, но при утроении к 2050 году </w:t>
      </w:r>
      <w:r w:rsidRPr="007F1649">
        <w:rPr>
          <w:sz w:val="28"/>
          <w:szCs w:val="28"/>
        </w:rPr>
        <w:t>–</w:t>
      </w:r>
      <w:r>
        <w:rPr>
          <w:sz w:val="28"/>
          <w:szCs w:val="28"/>
        </w:rPr>
        <w:t xml:space="preserve"> только на 30 лет, если не использовать замкнутый цикл. В любом случае до конца века атомная энергетика будет эффективной.</w:t>
      </w:r>
    </w:p>
    <w:p w:rsidR="00020F5C" w:rsidRDefault="00020F5C" w:rsidP="00020F5C">
      <w:pPr>
        <w:pStyle w:val="ab"/>
        <w:spacing w:before="0" w:beforeAutospacing="0" w:after="0" w:afterAutospacing="0" w:line="360" w:lineRule="auto"/>
        <w:ind w:firstLine="709"/>
        <w:jc w:val="both"/>
        <w:rPr>
          <w:sz w:val="28"/>
          <w:szCs w:val="28"/>
        </w:rPr>
      </w:pPr>
      <w:r>
        <w:rPr>
          <w:sz w:val="28"/>
          <w:szCs w:val="28"/>
        </w:rPr>
        <w:t>В то же время, если поддерживать экспорт на действующем уровне 20 тыс. тонн в год, то сроки поддержания добычи урана на рентабельном уровне могут значительно сократиться.</w:t>
      </w:r>
    </w:p>
    <w:p w:rsidR="00020F5C" w:rsidRDefault="00020F5C" w:rsidP="00020F5C">
      <w:pPr>
        <w:pStyle w:val="ab"/>
        <w:spacing w:before="0" w:beforeAutospacing="0" w:after="0" w:afterAutospacing="0" w:line="360" w:lineRule="auto"/>
        <w:ind w:firstLine="709"/>
        <w:jc w:val="both"/>
        <w:rPr>
          <w:sz w:val="28"/>
          <w:szCs w:val="28"/>
        </w:rPr>
      </w:pPr>
      <w:r w:rsidRPr="000445B2">
        <w:rPr>
          <w:sz w:val="28"/>
          <w:szCs w:val="28"/>
        </w:rPr>
        <w:t xml:space="preserve">Выходом из ситуации </w:t>
      </w:r>
      <w:r>
        <w:rPr>
          <w:sz w:val="28"/>
          <w:szCs w:val="28"/>
        </w:rPr>
        <w:t xml:space="preserve">согласованного поддержания высокого экспорта  урана и создания собственной атомной энергетики в будущем </w:t>
      </w:r>
      <w:r w:rsidRPr="000445B2">
        <w:rPr>
          <w:sz w:val="28"/>
          <w:szCs w:val="28"/>
        </w:rPr>
        <w:t>мо</w:t>
      </w:r>
      <w:r>
        <w:rPr>
          <w:sz w:val="28"/>
          <w:szCs w:val="28"/>
        </w:rPr>
        <w:t xml:space="preserve">гут </w:t>
      </w:r>
      <w:r w:rsidRPr="000445B2">
        <w:rPr>
          <w:sz w:val="28"/>
          <w:szCs w:val="28"/>
        </w:rPr>
        <w:t>стать</w:t>
      </w:r>
      <w:r>
        <w:rPr>
          <w:sz w:val="28"/>
          <w:szCs w:val="28"/>
        </w:rPr>
        <w:t>:</w:t>
      </w:r>
    </w:p>
    <w:p w:rsidR="00020F5C" w:rsidRDefault="00020F5C" w:rsidP="00F87D43">
      <w:pPr>
        <w:pStyle w:val="ab"/>
        <w:numPr>
          <w:ilvl w:val="0"/>
          <w:numId w:val="40"/>
        </w:numPr>
        <w:spacing w:before="0" w:beforeAutospacing="0" w:after="0" w:afterAutospacing="0" w:line="360" w:lineRule="auto"/>
        <w:jc w:val="both"/>
        <w:rPr>
          <w:sz w:val="28"/>
          <w:szCs w:val="28"/>
        </w:rPr>
      </w:pPr>
      <w:r w:rsidRPr="000445B2">
        <w:rPr>
          <w:sz w:val="28"/>
          <w:szCs w:val="28"/>
        </w:rPr>
        <w:t>реализаци</w:t>
      </w:r>
      <w:r>
        <w:rPr>
          <w:sz w:val="28"/>
          <w:szCs w:val="28"/>
        </w:rPr>
        <w:t>я</w:t>
      </w:r>
      <w:r w:rsidRPr="000445B2">
        <w:rPr>
          <w:sz w:val="28"/>
          <w:szCs w:val="28"/>
        </w:rPr>
        <w:t xml:space="preserve"> концепции атомно-водородной энергетики, предусматривающей крупномасштабное производство с помощью реакторов не только электроэнергии и тепла, но и водорода с последующим его использованием, практически исключающим вредные выбросы в атмосферу.</w:t>
      </w:r>
    </w:p>
    <w:p w:rsidR="00020F5C" w:rsidRDefault="00020F5C" w:rsidP="00F87D43">
      <w:pPr>
        <w:pStyle w:val="ab"/>
        <w:numPr>
          <w:ilvl w:val="0"/>
          <w:numId w:val="40"/>
        </w:numPr>
        <w:spacing w:before="0" w:beforeAutospacing="0" w:after="0" w:afterAutospacing="0" w:line="360" w:lineRule="auto"/>
        <w:jc w:val="both"/>
        <w:rPr>
          <w:sz w:val="28"/>
          <w:szCs w:val="28"/>
        </w:rPr>
      </w:pPr>
      <w:r>
        <w:rPr>
          <w:sz w:val="28"/>
          <w:szCs w:val="28"/>
        </w:rPr>
        <w:t>строительство АЭС с замкнутым топливным циклом;</w:t>
      </w:r>
    </w:p>
    <w:p w:rsidR="00020F5C" w:rsidRPr="00AC3DC8" w:rsidRDefault="00020F5C" w:rsidP="00F87D43">
      <w:pPr>
        <w:pStyle w:val="ab"/>
        <w:numPr>
          <w:ilvl w:val="0"/>
          <w:numId w:val="40"/>
        </w:numPr>
        <w:spacing w:before="0" w:beforeAutospacing="0" w:after="0" w:afterAutospacing="0" w:line="360" w:lineRule="auto"/>
        <w:jc w:val="both"/>
        <w:rPr>
          <w:sz w:val="28"/>
          <w:szCs w:val="28"/>
        </w:rPr>
      </w:pPr>
      <w:r w:rsidRPr="00AC3DC8">
        <w:rPr>
          <w:sz w:val="28"/>
          <w:szCs w:val="28"/>
        </w:rPr>
        <w:t>формирование безопасной уран-ториевой энергетики, тем более важной потому, что Казахстан обладает собственными запасами тория..</w:t>
      </w:r>
    </w:p>
    <w:p w:rsidR="00020F5C" w:rsidRDefault="00020F5C" w:rsidP="00020F5C">
      <w:pPr>
        <w:pStyle w:val="ab"/>
        <w:spacing w:before="0" w:beforeAutospacing="0" w:after="0" w:afterAutospacing="0" w:line="360" w:lineRule="auto"/>
        <w:ind w:firstLine="709"/>
        <w:jc w:val="both"/>
        <w:rPr>
          <w:sz w:val="28"/>
          <w:szCs w:val="28"/>
        </w:rPr>
      </w:pPr>
      <w:r>
        <w:rPr>
          <w:sz w:val="28"/>
          <w:szCs w:val="28"/>
        </w:rPr>
        <w:t xml:space="preserve">Следует отметить, что уран-ториевая энергетика открывает перспективы развития сотрудничества с Индией в сфере атомной энергетики, </w:t>
      </w:r>
      <w:r>
        <w:rPr>
          <w:sz w:val="28"/>
          <w:szCs w:val="28"/>
        </w:rPr>
        <w:lastRenderedPageBreak/>
        <w:t>которая обладает 30% мировых запасов тория и является импортером урана из Казахстана.</w:t>
      </w:r>
    </w:p>
    <w:p w:rsidR="000B5B9B" w:rsidRDefault="000B5B9B" w:rsidP="00020F5C">
      <w:pPr>
        <w:pStyle w:val="ab"/>
        <w:spacing w:before="0" w:beforeAutospacing="0" w:after="0" w:afterAutospacing="0" w:line="360" w:lineRule="auto"/>
        <w:ind w:firstLine="709"/>
        <w:jc w:val="both"/>
        <w:rPr>
          <w:sz w:val="28"/>
          <w:szCs w:val="28"/>
        </w:rPr>
      </w:pPr>
    </w:p>
    <w:p w:rsidR="00020F5C" w:rsidRPr="008D3F15" w:rsidRDefault="00020F5C" w:rsidP="00F87D43">
      <w:pPr>
        <w:pStyle w:val="a3"/>
        <w:numPr>
          <w:ilvl w:val="2"/>
          <w:numId w:val="26"/>
        </w:numPr>
        <w:spacing w:after="0" w:line="360" w:lineRule="auto"/>
        <w:ind w:left="851" w:hanging="851"/>
        <w:jc w:val="both"/>
        <w:rPr>
          <w:rFonts w:ascii="Times New Roman" w:hAnsi="Times New Roman" w:cs="Times New Roman"/>
          <w:b/>
          <w:sz w:val="28"/>
          <w:szCs w:val="28"/>
        </w:rPr>
      </w:pPr>
      <w:r w:rsidRPr="008D3F15">
        <w:rPr>
          <w:rFonts w:ascii="Times New Roman" w:hAnsi="Times New Roman" w:cs="Times New Roman"/>
          <w:b/>
          <w:sz w:val="28"/>
          <w:szCs w:val="28"/>
        </w:rPr>
        <w:t xml:space="preserve">Технический потенциал и перспективы ветроэнергетики </w:t>
      </w:r>
    </w:p>
    <w:p w:rsidR="00020F5C" w:rsidRDefault="00020F5C" w:rsidP="00020F5C">
      <w:pPr>
        <w:pStyle w:val="ab"/>
        <w:spacing w:before="0" w:beforeAutospacing="0" w:after="0" w:afterAutospacing="0" w:line="360" w:lineRule="auto"/>
        <w:ind w:firstLine="709"/>
        <w:jc w:val="both"/>
        <w:rPr>
          <w:sz w:val="28"/>
          <w:szCs w:val="28"/>
        </w:rPr>
      </w:pPr>
      <w:r w:rsidRPr="00C2516E">
        <w:rPr>
          <w:sz w:val="28"/>
          <w:szCs w:val="28"/>
        </w:rPr>
        <w:t>Республика Казахстан по своему географическому положению находится в ветровом поясе северного полушария</w:t>
      </w:r>
      <w:r>
        <w:rPr>
          <w:sz w:val="28"/>
          <w:szCs w:val="28"/>
        </w:rPr>
        <w:t>,</w:t>
      </w:r>
      <w:r w:rsidRPr="00C2516E">
        <w:rPr>
          <w:sz w:val="28"/>
          <w:szCs w:val="28"/>
        </w:rPr>
        <w:t xml:space="preserve"> и на значительной территории Казахстана наблюдаются достат</w:t>
      </w:r>
      <w:r>
        <w:rPr>
          <w:sz w:val="28"/>
          <w:szCs w:val="28"/>
        </w:rPr>
        <w:t xml:space="preserve">очно сильные воздушные течения </w:t>
      </w:r>
      <w:r w:rsidRPr="00C2516E">
        <w:rPr>
          <w:sz w:val="28"/>
          <w:szCs w:val="28"/>
        </w:rPr>
        <w:t xml:space="preserve">преимущественно Северо-восточного, Юго-западного направлений. В ряде районов Казахстана среднегодовая скорость ветра составляет более 6м/с, что делает эти районы привлекательными для развития ветроэнергетики. </w:t>
      </w:r>
    </w:p>
    <w:p w:rsidR="00020F5C" w:rsidRPr="00DF1CE3" w:rsidRDefault="00020F5C" w:rsidP="00020F5C">
      <w:pPr>
        <w:pStyle w:val="ab"/>
        <w:spacing w:before="0" w:beforeAutospacing="0" w:after="0" w:afterAutospacing="0" w:line="360" w:lineRule="auto"/>
        <w:ind w:firstLine="709"/>
        <w:jc w:val="both"/>
        <w:rPr>
          <w:sz w:val="28"/>
          <w:szCs w:val="28"/>
        </w:rPr>
      </w:pPr>
      <w:r w:rsidRPr="00DF1CE3">
        <w:rPr>
          <w:sz w:val="28"/>
          <w:szCs w:val="28"/>
        </w:rPr>
        <w:t>По экспертным оценкам, приведенным в проекте Программы развития ООН по ветроэнергетике, прогнозный ветроэнергетический потенциал Казахстана оценивается в 1820 млрд. кВт*ч, т.е. формально превышает необходимое потребление электроэнергии  в энергосберегающем сценарии в 2050 году  более чем в 6 раз, а производство с учетом неизбежных потерь в 4-</w:t>
      </w:r>
      <w:r>
        <w:rPr>
          <w:sz w:val="28"/>
          <w:szCs w:val="28"/>
        </w:rPr>
        <w:t>5</w:t>
      </w:r>
      <w:r w:rsidRPr="00DF1CE3">
        <w:rPr>
          <w:sz w:val="28"/>
          <w:szCs w:val="28"/>
        </w:rPr>
        <w:t xml:space="preserve"> раз.</w:t>
      </w:r>
    </w:p>
    <w:p w:rsidR="00020F5C" w:rsidRPr="009E2E8B" w:rsidRDefault="00020F5C" w:rsidP="00020F5C">
      <w:pPr>
        <w:pStyle w:val="ab"/>
        <w:spacing w:before="0" w:beforeAutospacing="0" w:after="0" w:afterAutospacing="0" w:line="360" w:lineRule="auto"/>
        <w:ind w:firstLine="709"/>
        <w:jc w:val="both"/>
        <w:rPr>
          <w:sz w:val="28"/>
          <w:szCs w:val="28"/>
        </w:rPr>
      </w:pPr>
      <w:r w:rsidRPr="009E2E8B">
        <w:rPr>
          <w:sz w:val="28"/>
          <w:szCs w:val="28"/>
        </w:rPr>
        <w:t>Технический ветроэнергетический потенциал Казахстана оценивается в 929 млрд. кВт</w:t>
      </w:r>
      <w:r>
        <w:rPr>
          <w:sz w:val="28"/>
          <w:szCs w:val="28"/>
        </w:rPr>
        <w:t>*</w:t>
      </w:r>
      <w:r w:rsidRPr="009E2E8B">
        <w:rPr>
          <w:sz w:val="28"/>
          <w:szCs w:val="28"/>
        </w:rPr>
        <w:t xml:space="preserve">ч электроэнергии в год. </w:t>
      </w:r>
    </w:p>
    <w:p w:rsidR="00020F5C" w:rsidRDefault="00020F5C" w:rsidP="00020F5C">
      <w:pPr>
        <w:pStyle w:val="ab"/>
        <w:spacing w:before="0" w:beforeAutospacing="0" w:after="0" w:afterAutospacing="0" w:line="360" w:lineRule="auto"/>
        <w:ind w:firstLine="709"/>
        <w:jc w:val="both"/>
        <w:rPr>
          <w:sz w:val="28"/>
          <w:szCs w:val="28"/>
        </w:rPr>
      </w:pPr>
      <w:r>
        <w:rPr>
          <w:sz w:val="28"/>
          <w:szCs w:val="28"/>
        </w:rPr>
        <w:t xml:space="preserve">Однако использование ветроэнергетического потенциала имеет целый ряд ограничений. </w:t>
      </w:r>
    </w:p>
    <w:p w:rsidR="00020F5C" w:rsidRDefault="00020F5C" w:rsidP="00020F5C">
      <w:pPr>
        <w:pStyle w:val="ab"/>
        <w:spacing w:before="0" w:beforeAutospacing="0" w:after="0" w:afterAutospacing="0" w:line="360" w:lineRule="auto"/>
        <w:ind w:firstLine="709"/>
        <w:jc w:val="both"/>
        <w:rPr>
          <w:sz w:val="28"/>
          <w:szCs w:val="28"/>
        </w:rPr>
      </w:pPr>
      <w:r>
        <w:rPr>
          <w:sz w:val="28"/>
          <w:szCs w:val="28"/>
        </w:rPr>
        <w:t xml:space="preserve">Для крупных объектов генерации ограничения связаны с проблемой сбалансированности выработки электроэнергии с потребностями единой энергосистемы и крупных потребителей, что требует оперативной диспетчерской службы и мощностей компенсации «потери – избыток» энергии от </w:t>
      </w:r>
      <w:proofErr w:type="spellStart"/>
      <w:r>
        <w:rPr>
          <w:sz w:val="28"/>
          <w:szCs w:val="28"/>
        </w:rPr>
        <w:t>ветроэлектростанций</w:t>
      </w:r>
      <w:proofErr w:type="spellEnd"/>
      <w:r>
        <w:rPr>
          <w:sz w:val="28"/>
          <w:szCs w:val="28"/>
        </w:rPr>
        <w:t>.</w:t>
      </w:r>
    </w:p>
    <w:p w:rsidR="00020F5C" w:rsidRDefault="00020F5C" w:rsidP="00020F5C">
      <w:pPr>
        <w:pStyle w:val="ab"/>
        <w:spacing w:before="0" w:beforeAutospacing="0" w:after="0" w:afterAutospacing="0" w:line="360" w:lineRule="auto"/>
        <w:ind w:firstLine="709"/>
        <w:jc w:val="both"/>
        <w:rPr>
          <w:sz w:val="28"/>
          <w:szCs w:val="28"/>
        </w:rPr>
      </w:pPr>
      <w:r>
        <w:rPr>
          <w:sz w:val="28"/>
          <w:szCs w:val="28"/>
        </w:rPr>
        <w:t xml:space="preserve">Для малых  </w:t>
      </w:r>
      <w:proofErr w:type="spellStart"/>
      <w:r>
        <w:rPr>
          <w:sz w:val="28"/>
          <w:szCs w:val="28"/>
        </w:rPr>
        <w:t>ветроэлектростанций</w:t>
      </w:r>
      <w:proofErr w:type="spellEnd"/>
      <w:r>
        <w:rPr>
          <w:sz w:val="28"/>
          <w:szCs w:val="28"/>
        </w:rPr>
        <w:t xml:space="preserve"> и отдельных установок ограничения возникают в связи с проблемой технического обслуживания и накопления энергии в периоды времени, когда потребление снижено.</w:t>
      </w:r>
    </w:p>
    <w:p w:rsidR="00020F5C" w:rsidRDefault="00020F5C" w:rsidP="00020F5C">
      <w:pPr>
        <w:pStyle w:val="ab"/>
        <w:spacing w:before="0" w:beforeAutospacing="0" w:after="0" w:afterAutospacing="0" w:line="360" w:lineRule="auto"/>
        <w:ind w:firstLine="709"/>
        <w:jc w:val="both"/>
        <w:rPr>
          <w:sz w:val="28"/>
          <w:szCs w:val="28"/>
        </w:rPr>
      </w:pPr>
      <w:r w:rsidRPr="00020F5C">
        <w:rPr>
          <w:color w:val="auto"/>
          <w:sz w:val="28"/>
          <w:szCs w:val="28"/>
        </w:rPr>
        <w:lastRenderedPageBreak/>
        <w:t>Исследования ветроэнергетического потенциала в ряде мест на</w:t>
      </w:r>
      <w:r>
        <w:rPr>
          <w:sz w:val="28"/>
          <w:szCs w:val="28"/>
        </w:rPr>
        <w:t xml:space="preserve"> </w:t>
      </w:r>
      <w:r w:rsidRPr="00C2516E">
        <w:rPr>
          <w:sz w:val="28"/>
          <w:szCs w:val="28"/>
        </w:rPr>
        <w:t>территории Казахстана, проведенные в рамках проекта Программы развития ООН по ветроэнергетике, показывают наличие хорошего ветрового климата и условий для строительства ВЭС в Южной зоне (</w:t>
      </w:r>
      <w:proofErr w:type="spellStart"/>
      <w:r w:rsidRPr="00C2516E">
        <w:rPr>
          <w:sz w:val="28"/>
          <w:szCs w:val="28"/>
        </w:rPr>
        <w:t>Алматинская</w:t>
      </w:r>
      <w:proofErr w:type="spellEnd"/>
      <w:r w:rsidRPr="00C2516E">
        <w:rPr>
          <w:sz w:val="28"/>
          <w:szCs w:val="28"/>
        </w:rPr>
        <w:t>, Джамбульская, Южно- казахстанская области), в Западной зоне</w:t>
      </w:r>
      <w:r>
        <w:rPr>
          <w:sz w:val="28"/>
          <w:szCs w:val="28"/>
        </w:rPr>
        <w:t xml:space="preserve">                                  </w:t>
      </w:r>
      <w:r w:rsidRPr="00C2516E">
        <w:rPr>
          <w:sz w:val="28"/>
          <w:szCs w:val="28"/>
        </w:rPr>
        <w:t xml:space="preserve"> (</w:t>
      </w:r>
      <w:proofErr w:type="spellStart"/>
      <w:r w:rsidRPr="00C2516E">
        <w:rPr>
          <w:sz w:val="28"/>
          <w:szCs w:val="28"/>
        </w:rPr>
        <w:t>Мангистауская</w:t>
      </w:r>
      <w:proofErr w:type="spellEnd"/>
      <w:r w:rsidRPr="00C2516E">
        <w:rPr>
          <w:sz w:val="28"/>
          <w:szCs w:val="28"/>
        </w:rPr>
        <w:t xml:space="preserve"> и </w:t>
      </w:r>
      <w:proofErr w:type="spellStart"/>
      <w:r w:rsidRPr="00C2516E">
        <w:rPr>
          <w:sz w:val="28"/>
          <w:szCs w:val="28"/>
        </w:rPr>
        <w:t>Атырауская</w:t>
      </w:r>
      <w:proofErr w:type="spellEnd"/>
      <w:r w:rsidRPr="00C2516E">
        <w:rPr>
          <w:sz w:val="28"/>
          <w:szCs w:val="28"/>
        </w:rPr>
        <w:t xml:space="preserve"> области), в Северной зоне (</w:t>
      </w:r>
      <w:proofErr w:type="spellStart"/>
      <w:r w:rsidRPr="00C2516E">
        <w:rPr>
          <w:sz w:val="28"/>
          <w:szCs w:val="28"/>
        </w:rPr>
        <w:t>Акмолинская</w:t>
      </w:r>
      <w:proofErr w:type="spellEnd"/>
      <w:r w:rsidRPr="00C2516E">
        <w:rPr>
          <w:sz w:val="28"/>
          <w:szCs w:val="28"/>
        </w:rPr>
        <w:t xml:space="preserve"> область) и Центральной зоне (Карагандинская область)</w:t>
      </w:r>
      <w:r>
        <w:rPr>
          <w:sz w:val="28"/>
          <w:szCs w:val="28"/>
        </w:rPr>
        <w:t xml:space="preserve"> (Цветная вставка__)</w:t>
      </w:r>
    </w:p>
    <w:p w:rsidR="00020F5C" w:rsidRDefault="00020F5C" w:rsidP="00020F5C">
      <w:pPr>
        <w:pStyle w:val="ab"/>
        <w:spacing w:before="0" w:beforeAutospacing="0" w:after="0" w:afterAutospacing="0" w:line="360" w:lineRule="auto"/>
        <w:ind w:firstLine="709"/>
        <w:jc w:val="both"/>
        <w:rPr>
          <w:sz w:val="28"/>
          <w:szCs w:val="28"/>
        </w:rPr>
      </w:pPr>
      <w:r>
        <w:rPr>
          <w:sz w:val="28"/>
          <w:szCs w:val="28"/>
        </w:rPr>
        <w:t xml:space="preserve">По результатам обследования регионов Казахстана по </w:t>
      </w:r>
      <w:r w:rsidRPr="007204E9">
        <w:rPr>
          <w:sz w:val="28"/>
          <w:szCs w:val="28"/>
        </w:rPr>
        <w:t>Проекту Программы развития ООН и Правительства Казахстана «Казахстан</w:t>
      </w:r>
      <w:r>
        <w:rPr>
          <w:sz w:val="28"/>
          <w:szCs w:val="28"/>
        </w:rPr>
        <w:t xml:space="preserve"> –</w:t>
      </w:r>
      <w:r w:rsidRPr="007204E9">
        <w:rPr>
          <w:sz w:val="28"/>
          <w:szCs w:val="28"/>
        </w:rPr>
        <w:t xml:space="preserve"> инициатива развития рынка ветроэнергетики» </w:t>
      </w:r>
      <w:r>
        <w:rPr>
          <w:sz w:val="28"/>
          <w:szCs w:val="28"/>
        </w:rPr>
        <w:t xml:space="preserve">к 2024 году совокупная мощность 11 крупных рекомендованных </w:t>
      </w:r>
      <w:proofErr w:type="spellStart"/>
      <w:r>
        <w:rPr>
          <w:sz w:val="28"/>
          <w:szCs w:val="28"/>
        </w:rPr>
        <w:t>ветроэлектростанций</w:t>
      </w:r>
      <w:proofErr w:type="spellEnd"/>
      <w:r>
        <w:rPr>
          <w:sz w:val="28"/>
          <w:szCs w:val="28"/>
        </w:rPr>
        <w:t xml:space="preserve"> достигнет уровня 2000 МВт. При этом годовая выработка составит 7 млрд. кВт*ч электроэнергии, или около 4% от прогнозируемого объема общего потребления (с учетом решения проблемы сбалансированности). </w:t>
      </w:r>
    </w:p>
    <w:p w:rsidR="00020F5C" w:rsidRDefault="00020F5C" w:rsidP="00020F5C">
      <w:pPr>
        <w:pStyle w:val="ab"/>
        <w:spacing w:before="0" w:beforeAutospacing="0" w:after="0" w:afterAutospacing="0" w:line="360" w:lineRule="auto"/>
        <w:ind w:firstLine="709"/>
        <w:jc w:val="both"/>
        <w:rPr>
          <w:sz w:val="28"/>
          <w:szCs w:val="28"/>
        </w:rPr>
      </w:pPr>
      <w:r>
        <w:rPr>
          <w:sz w:val="28"/>
          <w:szCs w:val="28"/>
        </w:rPr>
        <w:t xml:space="preserve">Опыт других стран показывает, что потребление электроэнергии от </w:t>
      </w:r>
      <w:proofErr w:type="spellStart"/>
      <w:r>
        <w:rPr>
          <w:sz w:val="28"/>
          <w:szCs w:val="28"/>
        </w:rPr>
        <w:t>ветроэлектростанций</w:t>
      </w:r>
      <w:proofErr w:type="spellEnd"/>
      <w:r>
        <w:rPr>
          <w:sz w:val="28"/>
          <w:szCs w:val="28"/>
        </w:rPr>
        <w:t xml:space="preserve"> может достигать 20% от общего энергопотребления. По-видимому, этот параметр может быть взят за основу при проектировании ветроэнергетики Республики Казахстан. </w:t>
      </w:r>
    </w:p>
    <w:p w:rsidR="00020F5C" w:rsidRDefault="00020F5C" w:rsidP="00020F5C">
      <w:pPr>
        <w:pStyle w:val="ab"/>
        <w:spacing w:before="0" w:beforeAutospacing="0" w:after="0" w:afterAutospacing="0" w:line="360" w:lineRule="auto"/>
        <w:ind w:firstLine="709"/>
        <w:jc w:val="both"/>
        <w:rPr>
          <w:sz w:val="28"/>
          <w:szCs w:val="28"/>
        </w:rPr>
      </w:pPr>
      <w:r>
        <w:rPr>
          <w:sz w:val="28"/>
          <w:szCs w:val="28"/>
        </w:rPr>
        <w:t>Следует отметить, что в условиях Казахстана наращивание мощностей ветроэнергетики в основном должно быть ориентировано на ее использование в сельской местности, поскольку о</w:t>
      </w:r>
      <w:r w:rsidRPr="00C2516E">
        <w:rPr>
          <w:sz w:val="28"/>
          <w:szCs w:val="28"/>
        </w:rPr>
        <w:t xml:space="preserve">дним из </w:t>
      </w:r>
      <w:r>
        <w:rPr>
          <w:sz w:val="28"/>
          <w:szCs w:val="28"/>
        </w:rPr>
        <w:t xml:space="preserve">наиболее </w:t>
      </w:r>
      <w:r w:rsidRPr="00C2516E">
        <w:rPr>
          <w:sz w:val="28"/>
          <w:szCs w:val="28"/>
        </w:rPr>
        <w:t>актуальных вопросов</w:t>
      </w:r>
      <w:r>
        <w:rPr>
          <w:sz w:val="28"/>
          <w:szCs w:val="28"/>
        </w:rPr>
        <w:t xml:space="preserve"> развития ветроэнергетики </w:t>
      </w:r>
      <w:r w:rsidRPr="00C2516E">
        <w:rPr>
          <w:sz w:val="28"/>
          <w:szCs w:val="28"/>
        </w:rPr>
        <w:t xml:space="preserve"> является энергоснабжение удаленных потребителей.</w:t>
      </w:r>
    </w:p>
    <w:p w:rsidR="00020F5C" w:rsidRDefault="00020F5C" w:rsidP="00020F5C">
      <w:pPr>
        <w:pStyle w:val="ab"/>
        <w:spacing w:before="0" w:beforeAutospacing="0" w:after="0" w:afterAutospacing="0" w:line="360" w:lineRule="auto"/>
        <w:ind w:firstLine="709"/>
        <w:jc w:val="both"/>
        <w:rPr>
          <w:sz w:val="28"/>
          <w:szCs w:val="28"/>
        </w:rPr>
      </w:pPr>
      <w:r>
        <w:rPr>
          <w:sz w:val="28"/>
          <w:szCs w:val="28"/>
        </w:rPr>
        <w:t>В настоящее время потребление электроэнергии в сельском хозяйстве отстает от развитых стран в 7-10 раз и составляет около 1% от общего потребления электроэнергии (на уровне 0,9 млрд. кВт*ч).</w:t>
      </w:r>
    </w:p>
    <w:p w:rsidR="00020F5C" w:rsidRDefault="00020F5C" w:rsidP="00020F5C">
      <w:pPr>
        <w:pStyle w:val="ab"/>
        <w:spacing w:before="0" w:beforeAutospacing="0" w:after="0" w:afterAutospacing="0" w:line="360" w:lineRule="auto"/>
        <w:ind w:firstLine="709"/>
        <w:jc w:val="both"/>
        <w:rPr>
          <w:sz w:val="28"/>
          <w:szCs w:val="28"/>
        </w:rPr>
      </w:pPr>
      <w:r>
        <w:rPr>
          <w:sz w:val="28"/>
          <w:szCs w:val="28"/>
        </w:rPr>
        <w:t xml:space="preserve">С ростом экономики необходимо довести потребление электроэнергии в сельском хозяйстве до уровня, соответствующего пропорциям развитых стран, составляющего минимум 14 млрд. кВт*ч преимущественно за счет комбинирования биоэнергетики и ветроэнергетики. </w:t>
      </w:r>
    </w:p>
    <w:p w:rsidR="00020F5C" w:rsidRDefault="00020F5C" w:rsidP="00020F5C">
      <w:pPr>
        <w:pStyle w:val="ab"/>
        <w:spacing w:before="0" w:beforeAutospacing="0" w:after="0" w:afterAutospacing="0" w:line="360" w:lineRule="auto"/>
        <w:ind w:firstLine="709"/>
        <w:jc w:val="both"/>
        <w:rPr>
          <w:sz w:val="28"/>
          <w:szCs w:val="28"/>
        </w:rPr>
      </w:pPr>
      <w:r>
        <w:rPr>
          <w:sz w:val="28"/>
          <w:szCs w:val="28"/>
        </w:rPr>
        <w:lastRenderedPageBreak/>
        <w:t>В этом случае будет сформирован достаточный энергетический поток для решения крупных проблем агропромышленного комплекса Казахстана, включая проблемы местного водоснабжения и восстановления нарушенных почв.</w:t>
      </w:r>
    </w:p>
    <w:p w:rsidR="00020F5C" w:rsidRDefault="00020F5C" w:rsidP="00020F5C">
      <w:pPr>
        <w:pStyle w:val="ab"/>
        <w:spacing w:before="0" w:beforeAutospacing="0" w:after="0" w:afterAutospacing="0" w:line="360" w:lineRule="auto"/>
        <w:ind w:firstLine="709"/>
        <w:jc w:val="both"/>
        <w:rPr>
          <w:sz w:val="28"/>
          <w:szCs w:val="28"/>
        </w:rPr>
      </w:pPr>
      <w:r>
        <w:rPr>
          <w:sz w:val="28"/>
          <w:szCs w:val="28"/>
        </w:rPr>
        <w:t>В настоящее время пропорции между биоэнергетикой и ветроэнергетикой изучены недостаточно. Поэтому в качестве верхней границы мощности ветроэнергетики в сельском хозяйстве примем значение 7 млрд. кВт*ч. Значения скорости ветра в диапазоне 3,5-6 м/с в сельской местности достаточны для организации потребления электроэнергии в экономически целесообразном сценарии.</w:t>
      </w:r>
    </w:p>
    <w:p w:rsidR="00020F5C" w:rsidRDefault="00020F5C" w:rsidP="00020F5C">
      <w:pPr>
        <w:pStyle w:val="ab"/>
        <w:spacing w:before="0" w:beforeAutospacing="0" w:after="0" w:afterAutospacing="0" w:line="360" w:lineRule="auto"/>
        <w:ind w:firstLine="709"/>
        <w:jc w:val="both"/>
        <w:rPr>
          <w:sz w:val="28"/>
          <w:szCs w:val="28"/>
        </w:rPr>
      </w:pPr>
      <w:r>
        <w:rPr>
          <w:sz w:val="28"/>
          <w:szCs w:val="28"/>
        </w:rPr>
        <w:t xml:space="preserve">В этом случае сельское хозяйство можно будет перевести на совершенно новый технологический уровень при условии создания локальных (в рамках поселения) энергосистем. Одновременно будут решены проблемы </w:t>
      </w:r>
      <w:proofErr w:type="spellStart"/>
      <w:r>
        <w:rPr>
          <w:sz w:val="28"/>
          <w:szCs w:val="28"/>
        </w:rPr>
        <w:t>электрообеспечения</w:t>
      </w:r>
      <w:proofErr w:type="spellEnd"/>
      <w:r>
        <w:rPr>
          <w:sz w:val="28"/>
          <w:szCs w:val="28"/>
        </w:rPr>
        <w:t xml:space="preserve"> социальной сферы и несвязанных с сельским хозяйством видов бизнеса. </w:t>
      </w:r>
    </w:p>
    <w:p w:rsidR="00020F5C" w:rsidRPr="00DF1CE3" w:rsidRDefault="00020F5C" w:rsidP="00020F5C">
      <w:pPr>
        <w:pStyle w:val="ab"/>
        <w:spacing w:before="0" w:beforeAutospacing="0" w:after="0" w:afterAutospacing="0" w:line="360" w:lineRule="auto"/>
        <w:ind w:firstLine="709"/>
        <w:jc w:val="both"/>
        <w:rPr>
          <w:sz w:val="28"/>
          <w:szCs w:val="28"/>
        </w:rPr>
      </w:pPr>
      <w:r w:rsidRPr="00DF1CE3">
        <w:rPr>
          <w:sz w:val="28"/>
          <w:szCs w:val="28"/>
        </w:rPr>
        <w:t>Отметим, что доля сельского хозяйства в ВВП Казахстана составляет 5,1%, и, согласно «Посланию Президента Республики Казахстан - лидера нации Н. А. Назарбаева народу Казахстана  Стратегия «Казахстан-2050», рост объемов производства сельского хозяйства должен существенно превышать рост экономики в целом. Поэтому значительный рост потребления электроэнергии в сельском хозяйстве является не только оправданным, но и остро необходимым.</w:t>
      </w:r>
    </w:p>
    <w:p w:rsidR="00020F5C" w:rsidRPr="00DF1CE3" w:rsidRDefault="00020F5C" w:rsidP="00020F5C">
      <w:pPr>
        <w:pStyle w:val="ab"/>
        <w:spacing w:before="0" w:beforeAutospacing="0" w:after="0" w:afterAutospacing="0" w:line="360" w:lineRule="auto"/>
        <w:ind w:firstLine="709"/>
        <w:jc w:val="both"/>
        <w:rPr>
          <w:sz w:val="28"/>
          <w:szCs w:val="28"/>
        </w:rPr>
      </w:pPr>
      <w:r w:rsidRPr="00DF1CE3">
        <w:rPr>
          <w:sz w:val="28"/>
          <w:szCs w:val="28"/>
        </w:rPr>
        <w:t xml:space="preserve">Отметим, что содержание действующих электрических сетей большой протяженности в сельской местности приводят к тому, что их эксплуатация в стратегической перспективе становится экономически нерентабельной и социально неэффективной. </w:t>
      </w:r>
    </w:p>
    <w:p w:rsidR="00020F5C" w:rsidRDefault="00020F5C" w:rsidP="00020F5C">
      <w:pPr>
        <w:pStyle w:val="ab"/>
        <w:spacing w:before="0" w:beforeAutospacing="0" w:after="0" w:afterAutospacing="0" w:line="360" w:lineRule="auto"/>
        <w:ind w:firstLine="709"/>
        <w:jc w:val="both"/>
        <w:rPr>
          <w:sz w:val="28"/>
          <w:szCs w:val="28"/>
        </w:rPr>
      </w:pPr>
      <w:r>
        <w:rPr>
          <w:sz w:val="28"/>
          <w:szCs w:val="28"/>
        </w:rPr>
        <w:t>Экономические вопросы введения мощной ветроэнергетики в сельском хозяйстве рассмотрены ниже.</w:t>
      </w:r>
    </w:p>
    <w:p w:rsidR="00020F5C" w:rsidRDefault="00020F5C" w:rsidP="00020F5C">
      <w:pPr>
        <w:pStyle w:val="ab"/>
        <w:spacing w:before="0" w:beforeAutospacing="0" w:after="0" w:afterAutospacing="0" w:line="360" w:lineRule="auto"/>
        <w:ind w:firstLine="709"/>
        <w:jc w:val="both"/>
        <w:rPr>
          <w:sz w:val="28"/>
          <w:szCs w:val="28"/>
        </w:rPr>
      </w:pPr>
    </w:p>
    <w:p w:rsidR="00020F5C" w:rsidRDefault="00020F5C" w:rsidP="00020F5C">
      <w:pPr>
        <w:pStyle w:val="ab"/>
        <w:spacing w:before="0" w:beforeAutospacing="0" w:after="0" w:afterAutospacing="0" w:line="360" w:lineRule="auto"/>
        <w:ind w:firstLine="709"/>
        <w:jc w:val="both"/>
        <w:rPr>
          <w:sz w:val="28"/>
          <w:szCs w:val="28"/>
        </w:rPr>
      </w:pPr>
    </w:p>
    <w:p w:rsidR="00020F5C" w:rsidRDefault="00020F5C" w:rsidP="00020F5C">
      <w:pPr>
        <w:pStyle w:val="ab"/>
        <w:spacing w:before="0" w:beforeAutospacing="0" w:after="0" w:afterAutospacing="0" w:line="360" w:lineRule="auto"/>
        <w:ind w:firstLine="709"/>
        <w:jc w:val="both"/>
        <w:rPr>
          <w:sz w:val="28"/>
          <w:szCs w:val="28"/>
        </w:rPr>
      </w:pPr>
    </w:p>
    <w:p w:rsidR="00020F5C" w:rsidRPr="00C2516E" w:rsidRDefault="00020F5C" w:rsidP="00F87D43">
      <w:pPr>
        <w:pStyle w:val="a3"/>
        <w:numPr>
          <w:ilvl w:val="2"/>
          <w:numId w:val="26"/>
        </w:numPr>
        <w:spacing w:after="0" w:line="240" w:lineRule="auto"/>
        <w:ind w:left="851" w:hanging="851"/>
        <w:jc w:val="both"/>
        <w:rPr>
          <w:rFonts w:ascii="Times New Roman" w:hAnsi="Times New Roman" w:cs="Times New Roman"/>
          <w:b/>
          <w:sz w:val="28"/>
          <w:szCs w:val="28"/>
        </w:rPr>
      </w:pPr>
      <w:r w:rsidRPr="00C2516E">
        <w:rPr>
          <w:rFonts w:ascii="Times New Roman" w:hAnsi="Times New Roman" w:cs="Times New Roman"/>
          <w:b/>
          <w:sz w:val="28"/>
          <w:szCs w:val="28"/>
        </w:rPr>
        <w:t>Технический потенциал и перспективы использования солнечной энергетики</w:t>
      </w:r>
    </w:p>
    <w:p w:rsidR="00020F5C" w:rsidRPr="00927305" w:rsidRDefault="00020F5C" w:rsidP="00020F5C">
      <w:pPr>
        <w:spacing w:after="0" w:line="360" w:lineRule="auto"/>
        <w:ind w:firstLine="709"/>
        <w:jc w:val="both"/>
        <w:rPr>
          <w:rFonts w:ascii="Times New Roman" w:hAnsi="Times New Roman" w:cs="Times New Roman"/>
          <w:sz w:val="28"/>
          <w:szCs w:val="28"/>
        </w:rPr>
      </w:pPr>
      <w:r w:rsidRPr="00927305">
        <w:rPr>
          <w:rFonts w:ascii="Times New Roman" w:hAnsi="Times New Roman" w:cs="Times New Roman"/>
          <w:sz w:val="28"/>
          <w:szCs w:val="28"/>
        </w:rPr>
        <w:t>Мировыми лидерами по развитию солнечной энергетики являются США и Япония. Япония поставила перед собой задачу достичь к 2020 году 28 ГВт установленных PV (</w:t>
      </w:r>
      <w:proofErr w:type="spellStart"/>
      <w:r w:rsidRPr="00927305">
        <w:rPr>
          <w:rFonts w:ascii="Times New Roman" w:hAnsi="Times New Roman" w:cs="Times New Roman"/>
          <w:sz w:val="28"/>
          <w:szCs w:val="28"/>
        </w:rPr>
        <w:t>фотовольтаика</w:t>
      </w:r>
      <w:proofErr w:type="spellEnd"/>
      <w:r w:rsidRPr="00927305">
        <w:rPr>
          <w:rFonts w:ascii="Times New Roman" w:hAnsi="Times New Roman" w:cs="Times New Roman"/>
          <w:sz w:val="28"/>
          <w:szCs w:val="28"/>
        </w:rPr>
        <w:t xml:space="preserve">) и к 2030 году </w:t>
      </w:r>
      <w:r w:rsidRPr="00134519">
        <w:rPr>
          <w:rFonts w:ascii="Times New Roman" w:hAnsi="Times New Roman" w:cs="Times New Roman"/>
          <w:sz w:val="28"/>
          <w:szCs w:val="28"/>
        </w:rPr>
        <w:t xml:space="preserve">– </w:t>
      </w:r>
      <w:r w:rsidRPr="00927305">
        <w:rPr>
          <w:rFonts w:ascii="Times New Roman" w:hAnsi="Times New Roman" w:cs="Times New Roman"/>
          <w:sz w:val="28"/>
          <w:szCs w:val="28"/>
        </w:rPr>
        <w:t xml:space="preserve">53 ГВт установленных PV. В </w:t>
      </w:r>
      <w:r>
        <w:rPr>
          <w:rFonts w:ascii="Times New Roman" w:hAnsi="Times New Roman" w:cs="Times New Roman"/>
          <w:sz w:val="28"/>
          <w:szCs w:val="28"/>
        </w:rPr>
        <w:t xml:space="preserve">среднем КПД современных батарей </w:t>
      </w:r>
      <w:r w:rsidRPr="00134519">
        <w:rPr>
          <w:rFonts w:ascii="Times New Roman" w:hAnsi="Times New Roman" w:cs="Times New Roman"/>
          <w:sz w:val="28"/>
          <w:szCs w:val="28"/>
        </w:rPr>
        <w:t xml:space="preserve">– </w:t>
      </w:r>
      <w:r w:rsidRPr="00927305">
        <w:rPr>
          <w:rFonts w:ascii="Times New Roman" w:hAnsi="Times New Roman" w:cs="Times New Roman"/>
          <w:sz w:val="28"/>
          <w:szCs w:val="28"/>
        </w:rPr>
        <w:t>около 15%</w:t>
      </w:r>
      <w:r>
        <w:rPr>
          <w:rFonts w:ascii="Times New Roman" w:hAnsi="Times New Roman" w:cs="Times New Roman"/>
          <w:sz w:val="28"/>
          <w:szCs w:val="28"/>
        </w:rPr>
        <w:t>,</w:t>
      </w:r>
      <w:r w:rsidRPr="00927305">
        <w:rPr>
          <w:rFonts w:ascii="Times New Roman" w:hAnsi="Times New Roman" w:cs="Times New Roman"/>
          <w:sz w:val="28"/>
          <w:szCs w:val="28"/>
        </w:rPr>
        <w:t xml:space="preserve"> и достигает 23%. Перспективные разработки позволяют получить КПД до 53%.</w:t>
      </w:r>
    </w:p>
    <w:p w:rsidR="00020F5C" w:rsidRPr="00745F5B" w:rsidRDefault="00020F5C" w:rsidP="00020F5C">
      <w:pPr>
        <w:spacing w:after="0" w:line="360" w:lineRule="auto"/>
        <w:ind w:firstLine="709"/>
        <w:jc w:val="both"/>
        <w:rPr>
          <w:rFonts w:ascii="Times New Roman" w:hAnsi="Times New Roman" w:cs="Times New Roman"/>
          <w:sz w:val="28"/>
          <w:szCs w:val="28"/>
        </w:rPr>
      </w:pPr>
      <w:r w:rsidRPr="00745F5B">
        <w:rPr>
          <w:rFonts w:ascii="Times New Roman" w:hAnsi="Times New Roman" w:cs="Times New Roman"/>
          <w:sz w:val="28"/>
          <w:szCs w:val="28"/>
        </w:rPr>
        <w:t>Потенциал солнечной энергетики в Казахстане оценен в 2,5 млрд. кВт*ч в год. Это соответствует площади фотоэлементов около 10 км</w:t>
      </w:r>
      <w:r w:rsidRPr="00745F5B">
        <w:rPr>
          <w:rFonts w:ascii="Times New Roman" w:hAnsi="Times New Roman" w:cs="Times New Roman"/>
          <w:sz w:val="28"/>
          <w:szCs w:val="28"/>
          <w:vertAlign w:val="superscript"/>
        </w:rPr>
        <w:t xml:space="preserve">2 </w:t>
      </w:r>
      <w:r w:rsidRPr="00745F5B">
        <w:rPr>
          <w:rFonts w:ascii="Times New Roman" w:hAnsi="Times New Roman" w:cs="Times New Roman"/>
          <w:sz w:val="28"/>
          <w:szCs w:val="28"/>
        </w:rPr>
        <w:t>при КПД на уровне 16%.</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полномасштабного освоения потенциала солнечной энергии потребуется  около 7 тысяч тонн кремния солнечного качества. Если экспорт создаваемых предприятий будет на уровне 70% при  планируемом объеме производства 5000 тонн в год, то покрытие национальных потребностей может быть осуществлено за 5-6 лет.</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доля солнечной энергии к 2050 году будет на уровне 1% только за счет </w:t>
      </w:r>
      <w:r w:rsidRPr="00927305">
        <w:rPr>
          <w:rFonts w:ascii="Times New Roman" w:hAnsi="Times New Roman" w:cs="Times New Roman"/>
          <w:sz w:val="28"/>
          <w:szCs w:val="28"/>
        </w:rPr>
        <w:t>PV</w:t>
      </w:r>
      <w:r>
        <w:rPr>
          <w:rFonts w:ascii="Times New Roman" w:hAnsi="Times New Roman" w:cs="Times New Roman"/>
          <w:sz w:val="28"/>
          <w:szCs w:val="28"/>
        </w:rPr>
        <w:t>-технологий.</w:t>
      </w:r>
    </w:p>
    <w:p w:rsidR="00020F5C" w:rsidRPr="00316D03"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запасов только </w:t>
      </w:r>
      <w:proofErr w:type="spellStart"/>
      <w:r w:rsidRPr="00795A91">
        <w:rPr>
          <w:rFonts w:ascii="Times New Roman" w:hAnsi="Times New Roman" w:cs="Times New Roman"/>
          <w:sz w:val="28"/>
          <w:szCs w:val="28"/>
        </w:rPr>
        <w:t>Сарыкольско</w:t>
      </w:r>
      <w:r w:rsidRPr="00316D03">
        <w:rPr>
          <w:rFonts w:ascii="Times New Roman" w:hAnsi="Times New Roman" w:cs="Times New Roman"/>
          <w:sz w:val="28"/>
          <w:szCs w:val="28"/>
        </w:rPr>
        <w:t>го</w:t>
      </w:r>
      <w:proofErr w:type="spellEnd"/>
      <w:r w:rsidRPr="00795A91">
        <w:rPr>
          <w:rFonts w:ascii="Times New Roman" w:hAnsi="Times New Roman" w:cs="Times New Roman"/>
          <w:sz w:val="28"/>
          <w:szCs w:val="28"/>
        </w:rPr>
        <w:t xml:space="preserve"> месторождени</w:t>
      </w:r>
      <w:r w:rsidRPr="00316D03">
        <w:rPr>
          <w:rFonts w:ascii="Times New Roman" w:hAnsi="Times New Roman" w:cs="Times New Roman"/>
          <w:sz w:val="28"/>
          <w:szCs w:val="28"/>
        </w:rPr>
        <w:t>я</w:t>
      </w:r>
      <w:r w:rsidRPr="00795A91">
        <w:rPr>
          <w:rFonts w:ascii="Times New Roman" w:hAnsi="Times New Roman" w:cs="Times New Roman"/>
          <w:sz w:val="28"/>
          <w:szCs w:val="28"/>
        </w:rPr>
        <w:t xml:space="preserve"> жильного кварца</w:t>
      </w:r>
      <w:r w:rsidRPr="00316D03">
        <w:rPr>
          <w:rFonts w:ascii="Times New Roman" w:hAnsi="Times New Roman" w:cs="Times New Roman"/>
          <w:sz w:val="28"/>
          <w:szCs w:val="28"/>
        </w:rPr>
        <w:t xml:space="preserve"> на уровне </w:t>
      </w:r>
      <w:r w:rsidRPr="00795A91">
        <w:rPr>
          <w:rFonts w:ascii="Times New Roman" w:hAnsi="Times New Roman" w:cs="Times New Roman"/>
          <w:sz w:val="28"/>
          <w:szCs w:val="28"/>
        </w:rPr>
        <w:t>1,7 млн. тонн</w:t>
      </w:r>
      <w:r w:rsidRPr="00316D03">
        <w:rPr>
          <w:rFonts w:ascii="Times New Roman" w:hAnsi="Times New Roman" w:cs="Times New Roman"/>
          <w:sz w:val="28"/>
          <w:szCs w:val="28"/>
        </w:rPr>
        <w:t xml:space="preserve"> хватит более чем на 100 лет</w:t>
      </w:r>
      <w:r w:rsidRPr="00795A91">
        <w:rPr>
          <w:rFonts w:ascii="Times New Roman" w:hAnsi="Times New Roman" w:cs="Times New Roman"/>
          <w:sz w:val="28"/>
          <w:szCs w:val="28"/>
        </w:rPr>
        <w:t xml:space="preserve">. </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Применительно к условиям Казахстана, особенно в сельской местности, также выгодно применять солнечную энергию для получения тепловой энергии для бытовых и хозяйственных нужд, в том числе на основе гибридных установок с частичным использованием традиционных видов топлива. </w:t>
      </w:r>
    </w:p>
    <w:p w:rsidR="00020F5C" w:rsidRDefault="00020F5C" w:rsidP="00020F5C">
      <w:pPr>
        <w:spacing w:after="0" w:line="360" w:lineRule="auto"/>
        <w:ind w:firstLine="709"/>
        <w:jc w:val="both"/>
        <w:rPr>
          <w:rFonts w:ascii="Times New Roman" w:hAnsi="Times New Roman" w:cs="Times New Roman"/>
          <w:sz w:val="28"/>
          <w:szCs w:val="28"/>
        </w:rPr>
      </w:pPr>
    </w:p>
    <w:p w:rsidR="00020F5C" w:rsidRPr="00C2516E" w:rsidRDefault="00020F5C" w:rsidP="00F87D43">
      <w:pPr>
        <w:pStyle w:val="a3"/>
        <w:numPr>
          <w:ilvl w:val="2"/>
          <w:numId w:val="26"/>
        </w:numPr>
        <w:spacing w:after="0" w:line="240" w:lineRule="auto"/>
        <w:ind w:left="851" w:hanging="851"/>
        <w:jc w:val="both"/>
        <w:rPr>
          <w:rFonts w:ascii="Times New Roman" w:hAnsi="Times New Roman" w:cs="Times New Roman"/>
          <w:b/>
          <w:sz w:val="28"/>
          <w:szCs w:val="28"/>
        </w:rPr>
      </w:pPr>
      <w:r w:rsidRPr="00C2516E">
        <w:rPr>
          <w:rFonts w:ascii="Times New Roman" w:hAnsi="Times New Roman" w:cs="Times New Roman"/>
          <w:b/>
          <w:sz w:val="28"/>
          <w:szCs w:val="28"/>
        </w:rPr>
        <w:t xml:space="preserve">Технический потенциал и перспективы использования </w:t>
      </w:r>
      <w:r>
        <w:rPr>
          <w:rFonts w:ascii="Times New Roman" w:hAnsi="Times New Roman" w:cs="Times New Roman"/>
          <w:b/>
          <w:sz w:val="28"/>
          <w:szCs w:val="28"/>
        </w:rPr>
        <w:t>гидроэнергетики</w:t>
      </w:r>
    </w:p>
    <w:p w:rsidR="00020F5C" w:rsidRDefault="00020F5C" w:rsidP="00020F5C">
      <w:pPr>
        <w:spacing w:after="0" w:line="360" w:lineRule="auto"/>
        <w:ind w:firstLine="709"/>
        <w:jc w:val="both"/>
        <w:rPr>
          <w:rFonts w:ascii="Times New Roman" w:hAnsi="Times New Roman" w:cs="Times New Roman"/>
          <w:sz w:val="28"/>
          <w:szCs w:val="28"/>
        </w:rPr>
      </w:pPr>
      <w:r w:rsidRPr="009E2E8B">
        <w:rPr>
          <w:rFonts w:ascii="Times New Roman" w:hAnsi="Times New Roman" w:cs="Times New Roman"/>
          <w:sz w:val="28"/>
          <w:szCs w:val="28"/>
        </w:rPr>
        <w:t xml:space="preserve">В Казахстане имеются значительные гидроресурсы, в основном сосредоточенные в восточной и южной частях страны на реках Иртыш, Или и Сырдарья (73% всей мощности гидроресурсов). Согласно оценкам </w:t>
      </w:r>
      <w:r w:rsidRPr="009E2E8B">
        <w:rPr>
          <w:rFonts w:ascii="Times New Roman" w:hAnsi="Times New Roman" w:cs="Times New Roman"/>
          <w:sz w:val="28"/>
          <w:szCs w:val="28"/>
        </w:rPr>
        <w:lastRenderedPageBreak/>
        <w:t xml:space="preserve">правительства Казахстана, </w:t>
      </w:r>
      <w:proofErr w:type="spellStart"/>
      <w:r w:rsidRPr="009E2E8B">
        <w:rPr>
          <w:rFonts w:ascii="Times New Roman" w:hAnsi="Times New Roman" w:cs="Times New Roman"/>
          <w:sz w:val="28"/>
          <w:szCs w:val="28"/>
        </w:rPr>
        <w:t>гидропотенциал</w:t>
      </w:r>
      <w:proofErr w:type="spellEnd"/>
      <w:r w:rsidRPr="009E2E8B">
        <w:rPr>
          <w:rFonts w:ascii="Times New Roman" w:hAnsi="Times New Roman" w:cs="Times New Roman"/>
          <w:sz w:val="28"/>
          <w:szCs w:val="28"/>
        </w:rPr>
        <w:t xml:space="preserve"> Республики составляет около 170 млрд</w:t>
      </w:r>
      <w:r>
        <w:rPr>
          <w:rFonts w:ascii="Times New Roman" w:hAnsi="Times New Roman" w:cs="Times New Roman"/>
          <w:sz w:val="28"/>
          <w:szCs w:val="28"/>
        </w:rPr>
        <w:t>.</w:t>
      </w:r>
      <w:r w:rsidRPr="009E2E8B">
        <w:rPr>
          <w:rFonts w:ascii="Times New Roman" w:hAnsi="Times New Roman" w:cs="Times New Roman"/>
          <w:sz w:val="28"/>
          <w:szCs w:val="28"/>
        </w:rPr>
        <w:t xml:space="preserve"> кВт∙ч в год, при этом технологически возможный к использованию </w:t>
      </w:r>
      <w:r w:rsidRPr="00134519">
        <w:rPr>
          <w:rFonts w:ascii="Times New Roman" w:hAnsi="Times New Roman" w:cs="Times New Roman"/>
          <w:sz w:val="28"/>
          <w:szCs w:val="28"/>
        </w:rPr>
        <w:t xml:space="preserve">– </w:t>
      </w:r>
      <w:r w:rsidRPr="009E2E8B">
        <w:rPr>
          <w:rFonts w:ascii="Times New Roman" w:hAnsi="Times New Roman" w:cs="Times New Roman"/>
          <w:sz w:val="28"/>
          <w:szCs w:val="28"/>
        </w:rPr>
        <w:t>62 млрд</w:t>
      </w:r>
      <w:r>
        <w:rPr>
          <w:rFonts w:ascii="Times New Roman" w:hAnsi="Times New Roman" w:cs="Times New Roman"/>
          <w:sz w:val="28"/>
          <w:szCs w:val="28"/>
        </w:rPr>
        <w:t>.</w:t>
      </w:r>
      <w:r w:rsidRPr="009E2E8B">
        <w:rPr>
          <w:rFonts w:ascii="Times New Roman" w:hAnsi="Times New Roman" w:cs="Times New Roman"/>
          <w:sz w:val="28"/>
          <w:szCs w:val="28"/>
        </w:rPr>
        <w:t xml:space="preserve"> кВт∙ч</w:t>
      </w:r>
      <w:r>
        <w:rPr>
          <w:rFonts w:ascii="Times New Roman" w:hAnsi="Times New Roman" w:cs="Times New Roman"/>
          <w:sz w:val="28"/>
          <w:szCs w:val="28"/>
        </w:rPr>
        <w:t xml:space="preserve">. </w:t>
      </w:r>
    </w:p>
    <w:p w:rsidR="00020F5C" w:rsidRPr="009E2E8B"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Pr="009E2E8B">
        <w:rPr>
          <w:rFonts w:ascii="Times New Roman" w:hAnsi="Times New Roman" w:cs="Times New Roman"/>
          <w:sz w:val="28"/>
          <w:szCs w:val="28"/>
        </w:rPr>
        <w:t>кономически</w:t>
      </w:r>
      <w:r>
        <w:rPr>
          <w:rFonts w:ascii="Times New Roman" w:hAnsi="Times New Roman" w:cs="Times New Roman"/>
          <w:sz w:val="28"/>
          <w:szCs w:val="28"/>
        </w:rPr>
        <w:t xml:space="preserve">й потенциал гидроэнергетики по состоянию на 2011 год составляет </w:t>
      </w:r>
      <w:r w:rsidRPr="009E2E8B">
        <w:rPr>
          <w:rFonts w:ascii="Times New Roman" w:hAnsi="Times New Roman" w:cs="Times New Roman"/>
          <w:sz w:val="28"/>
          <w:szCs w:val="28"/>
        </w:rPr>
        <w:t xml:space="preserve"> 27 млрд кВт</w:t>
      </w:r>
      <w:r>
        <w:rPr>
          <w:rFonts w:ascii="Times New Roman" w:hAnsi="Times New Roman" w:cs="Times New Roman"/>
          <w:sz w:val="28"/>
          <w:szCs w:val="28"/>
        </w:rPr>
        <w:t>*</w:t>
      </w:r>
      <w:r w:rsidRPr="009E2E8B">
        <w:rPr>
          <w:rFonts w:ascii="Times New Roman" w:hAnsi="Times New Roman" w:cs="Times New Roman"/>
          <w:sz w:val="28"/>
          <w:szCs w:val="28"/>
        </w:rPr>
        <w:t xml:space="preserve">ч, из которых на сегодня используется </w:t>
      </w:r>
      <w:r w:rsidR="0024025F">
        <w:rPr>
          <w:rFonts w:ascii="Times New Roman" w:hAnsi="Times New Roman" w:cs="Times New Roman"/>
          <w:sz w:val="28"/>
          <w:szCs w:val="28"/>
        </w:rPr>
        <w:t>около</w:t>
      </w:r>
      <w:r w:rsidRPr="009E2E8B">
        <w:rPr>
          <w:rFonts w:ascii="Times New Roman" w:hAnsi="Times New Roman" w:cs="Times New Roman"/>
          <w:sz w:val="28"/>
          <w:szCs w:val="28"/>
        </w:rPr>
        <w:t xml:space="preserve"> 8,8 млрд</w:t>
      </w:r>
      <w:r>
        <w:rPr>
          <w:rFonts w:ascii="Times New Roman" w:hAnsi="Times New Roman" w:cs="Times New Roman"/>
          <w:sz w:val="28"/>
          <w:szCs w:val="28"/>
        </w:rPr>
        <w:t>.</w:t>
      </w:r>
      <w:r w:rsidRPr="009E2E8B">
        <w:rPr>
          <w:rFonts w:ascii="Times New Roman" w:hAnsi="Times New Roman" w:cs="Times New Roman"/>
          <w:sz w:val="28"/>
          <w:szCs w:val="28"/>
        </w:rPr>
        <w:t xml:space="preserve"> кВт</w:t>
      </w:r>
      <w:r>
        <w:rPr>
          <w:rFonts w:ascii="Times New Roman" w:hAnsi="Times New Roman" w:cs="Times New Roman"/>
          <w:sz w:val="28"/>
          <w:szCs w:val="28"/>
        </w:rPr>
        <w:t xml:space="preserve">*ч в год. С пуском </w:t>
      </w:r>
      <w:proofErr w:type="spellStart"/>
      <w:r>
        <w:rPr>
          <w:rFonts w:ascii="Times New Roman" w:hAnsi="Times New Roman" w:cs="Times New Roman"/>
          <w:sz w:val="28"/>
          <w:szCs w:val="28"/>
        </w:rPr>
        <w:t>Мойнакской</w:t>
      </w:r>
      <w:proofErr w:type="spellEnd"/>
      <w:r>
        <w:rPr>
          <w:rFonts w:ascii="Times New Roman" w:hAnsi="Times New Roman" w:cs="Times New Roman"/>
          <w:sz w:val="28"/>
          <w:szCs w:val="28"/>
        </w:rPr>
        <w:t xml:space="preserve"> ГЭС объем производства электроэнергии от гидроэлектростанций достигнет уровня 10 </w:t>
      </w:r>
      <w:r w:rsidRPr="009E2E8B">
        <w:rPr>
          <w:rFonts w:ascii="Times New Roman" w:hAnsi="Times New Roman" w:cs="Times New Roman"/>
          <w:sz w:val="28"/>
          <w:szCs w:val="28"/>
        </w:rPr>
        <w:t>млрд</w:t>
      </w:r>
      <w:r>
        <w:rPr>
          <w:rFonts w:ascii="Times New Roman" w:hAnsi="Times New Roman" w:cs="Times New Roman"/>
          <w:sz w:val="28"/>
          <w:szCs w:val="28"/>
        </w:rPr>
        <w:t>.</w:t>
      </w:r>
      <w:r w:rsidRPr="009E2E8B">
        <w:rPr>
          <w:rFonts w:ascii="Times New Roman" w:hAnsi="Times New Roman" w:cs="Times New Roman"/>
          <w:sz w:val="28"/>
          <w:szCs w:val="28"/>
        </w:rPr>
        <w:t xml:space="preserve"> кВт</w:t>
      </w:r>
      <w:r>
        <w:rPr>
          <w:rFonts w:ascii="Times New Roman" w:hAnsi="Times New Roman" w:cs="Times New Roman"/>
          <w:sz w:val="28"/>
          <w:szCs w:val="28"/>
        </w:rPr>
        <w:t>*</w:t>
      </w:r>
      <w:r w:rsidRPr="009E2E8B">
        <w:rPr>
          <w:rFonts w:ascii="Times New Roman" w:hAnsi="Times New Roman" w:cs="Times New Roman"/>
          <w:sz w:val="28"/>
          <w:szCs w:val="28"/>
        </w:rPr>
        <w:t>ч в год.</w:t>
      </w:r>
    </w:p>
    <w:p w:rsidR="00020F5C" w:rsidRDefault="00020F5C" w:rsidP="00020F5C">
      <w:pPr>
        <w:spacing w:after="0" w:line="360" w:lineRule="auto"/>
        <w:ind w:firstLine="709"/>
        <w:jc w:val="both"/>
        <w:rPr>
          <w:rFonts w:ascii="Times New Roman" w:hAnsi="Times New Roman" w:cs="Times New Roman"/>
          <w:sz w:val="28"/>
          <w:szCs w:val="28"/>
        </w:rPr>
      </w:pPr>
      <w:r w:rsidRPr="00AE42D9">
        <w:rPr>
          <w:rFonts w:ascii="Times New Roman" w:hAnsi="Times New Roman" w:cs="Times New Roman"/>
          <w:sz w:val="28"/>
          <w:szCs w:val="28"/>
        </w:rPr>
        <w:t xml:space="preserve">По результатам исследований на сегодня существуют, по крайней мере, 453 потенциальных створа малых ГЭС с общей возможной мощностью 1380 МВт и средней годовой выработкой электроэнергии около 6 </w:t>
      </w:r>
      <w:r>
        <w:rPr>
          <w:rFonts w:ascii="Times New Roman" w:hAnsi="Times New Roman" w:cs="Times New Roman"/>
          <w:sz w:val="28"/>
          <w:szCs w:val="28"/>
        </w:rPr>
        <w:t>млрд. к</w:t>
      </w:r>
      <w:r w:rsidRPr="00095A09">
        <w:rPr>
          <w:rFonts w:ascii="Times New Roman" w:hAnsi="Times New Roman" w:cs="Times New Roman"/>
          <w:sz w:val="28"/>
          <w:szCs w:val="28"/>
        </w:rPr>
        <w:t>Вт</w:t>
      </w:r>
      <w:r w:rsidRPr="00AE42D9">
        <w:rPr>
          <w:rFonts w:ascii="Times New Roman" w:hAnsi="Times New Roman" w:cs="Times New Roman"/>
          <w:sz w:val="28"/>
          <w:szCs w:val="28"/>
        </w:rPr>
        <w:t>*</w:t>
      </w:r>
      <w:r w:rsidRPr="00095A09">
        <w:rPr>
          <w:rFonts w:ascii="Times New Roman" w:hAnsi="Times New Roman" w:cs="Times New Roman"/>
          <w:sz w:val="28"/>
          <w:szCs w:val="28"/>
        </w:rPr>
        <w:t>ч</w:t>
      </w:r>
      <w:r w:rsidRPr="00AE42D9">
        <w:rPr>
          <w:rFonts w:ascii="Times New Roman" w:hAnsi="Times New Roman" w:cs="Times New Roman"/>
          <w:sz w:val="28"/>
          <w:szCs w:val="28"/>
        </w:rPr>
        <w:t>. Некоторые из них предусматривают использование существующих ирригационных каналов, что потребует меньших затрат средств, ресурсов и времени на их осуществление.</w:t>
      </w:r>
      <w:r w:rsidRPr="004B7960">
        <w:rPr>
          <w:rFonts w:ascii="Times New Roman" w:hAnsi="Times New Roman" w:cs="Times New Roman"/>
          <w:sz w:val="28"/>
          <w:szCs w:val="28"/>
        </w:rPr>
        <w:t xml:space="preserve"> При этом на горных реках южных областей страны сосредоточено около 65% </w:t>
      </w:r>
      <w:proofErr w:type="spellStart"/>
      <w:r w:rsidRPr="004B7960">
        <w:rPr>
          <w:rFonts w:ascii="Times New Roman" w:hAnsi="Times New Roman" w:cs="Times New Roman"/>
          <w:sz w:val="28"/>
          <w:szCs w:val="28"/>
        </w:rPr>
        <w:t>гидроэнергоресурсов</w:t>
      </w:r>
      <w:proofErr w:type="spellEnd"/>
      <w:r w:rsidRPr="004B7960">
        <w:rPr>
          <w:rFonts w:ascii="Times New Roman" w:hAnsi="Times New Roman" w:cs="Times New Roman"/>
          <w:sz w:val="28"/>
          <w:szCs w:val="28"/>
        </w:rPr>
        <w:t xml:space="preserve"> малых рек.</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можно ориентироваться на вклад гидроэнергетики в устойчивое и экологически безопасное производство электроэнергии на уровне 30-40 млрд. </w:t>
      </w:r>
      <w:r w:rsidRPr="009E2E8B">
        <w:rPr>
          <w:rFonts w:ascii="Times New Roman" w:hAnsi="Times New Roman" w:cs="Times New Roman"/>
          <w:sz w:val="28"/>
          <w:szCs w:val="28"/>
        </w:rPr>
        <w:t>кВт</w:t>
      </w:r>
      <w:r>
        <w:rPr>
          <w:rFonts w:ascii="Times New Roman" w:hAnsi="Times New Roman" w:cs="Times New Roman"/>
          <w:sz w:val="28"/>
          <w:szCs w:val="28"/>
        </w:rPr>
        <w:t>*</w:t>
      </w:r>
      <w:r w:rsidRPr="009E2E8B">
        <w:rPr>
          <w:rFonts w:ascii="Times New Roman" w:hAnsi="Times New Roman" w:cs="Times New Roman"/>
          <w:sz w:val="28"/>
          <w:szCs w:val="28"/>
        </w:rPr>
        <w:t>ч в год</w:t>
      </w:r>
      <w:r>
        <w:rPr>
          <w:rFonts w:ascii="Times New Roman" w:hAnsi="Times New Roman" w:cs="Times New Roman"/>
          <w:sz w:val="28"/>
          <w:szCs w:val="28"/>
        </w:rPr>
        <w:t>, или 10-13% от значения потребления электроэнергии в 2050 году.</w:t>
      </w:r>
    </w:p>
    <w:p w:rsidR="00020F5C" w:rsidRPr="00AC3DC8" w:rsidRDefault="00020F5C" w:rsidP="00020F5C">
      <w:pPr>
        <w:spacing w:after="0" w:line="360" w:lineRule="auto"/>
        <w:ind w:firstLine="709"/>
        <w:jc w:val="both"/>
        <w:rPr>
          <w:rFonts w:ascii="Times New Roman" w:hAnsi="Times New Roman" w:cs="Times New Roman"/>
          <w:sz w:val="28"/>
          <w:szCs w:val="28"/>
        </w:rPr>
      </w:pPr>
      <w:r w:rsidRPr="00AC3DC8">
        <w:rPr>
          <w:rFonts w:ascii="Times New Roman" w:hAnsi="Times New Roman" w:cs="Times New Roman"/>
          <w:sz w:val="28"/>
          <w:szCs w:val="28"/>
        </w:rPr>
        <w:t xml:space="preserve">Следует отметить, что в стратегическом плане наиболее острой является проблема максимального приближения гидроэлектростанций к конечному потребителю. Её решение позволит  полноценно реализовать экономический потенциал на основе синергетического взаимодействия экономики и энергетики с минимизацией экологического ущерба. </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Необходима кластеризация региональной экономики и региональной гидроэнергетики с активным использованием других видов возобновляемых источников энергии.</w:t>
      </w:r>
    </w:p>
    <w:p w:rsidR="00020F5C" w:rsidRDefault="00020F5C" w:rsidP="00020F5C">
      <w:pPr>
        <w:spacing w:after="0" w:line="360" w:lineRule="auto"/>
        <w:ind w:firstLine="709"/>
        <w:jc w:val="both"/>
        <w:rPr>
          <w:rFonts w:ascii="Times New Roman" w:hAnsi="Times New Roman" w:cs="Times New Roman"/>
          <w:sz w:val="28"/>
          <w:szCs w:val="28"/>
        </w:rPr>
      </w:pPr>
    </w:p>
    <w:p w:rsidR="00020F5C" w:rsidRDefault="00020F5C" w:rsidP="00020F5C">
      <w:pPr>
        <w:spacing w:after="0" w:line="360" w:lineRule="auto"/>
        <w:ind w:firstLine="709"/>
        <w:jc w:val="both"/>
        <w:rPr>
          <w:rFonts w:ascii="Times New Roman" w:hAnsi="Times New Roman" w:cs="Times New Roman"/>
          <w:sz w:val="28"/>
          <w:szCs w:val="28"/>
        </w:rPr>
      </w:pPr>
    </w:p>
    <w:p w:rsidR="00020F5C" w:rsidRDefault="00020F5C" w:rsidP="00020F5C">
      <w:pPr>
        <w:spacing w:after="0" w:line="360" w:lineRule="auto"/>
        <w:ind w:firstLine="709"/>
        <w:jc w:val="both"/>
        <w:rPr>
          <w:rFonts w:ascii="Times New Roman" w:hAnsi="Times New Roman" w:cs="Times New Roman"/>
          <w:sz w:val="28"/>
          <w:szCs w:val="28"/>
        </w:rPr>
      </w:pPr>
    </w:p>
    <w:p w:rsidR="00020F5C" w:rsidRDefault="00020F5C" w:rsidP="00F87D43">
      <w:pPr>
        <w:pStyle w:val="a3"/>
        <w:numPr>
          <w:ilvl w:val="2"/>
          <w:numId w:val="26"/>
        </w:numPr>
        <w:spacing w:after="240" w:line="240" w:lineRule="auto"/>
        <w:ind w:left="851" w:hanging="851"/>
        <w:jc w:val="both"/>
        <w:rPr>
          <w:rFonts w:ascii="Times New Roman" w:hAnsi="Times New Roman" w:cs="Times New Roman"/>
          <w:b/>
          <w:sz w:val="28"/>
          <w:szCs w:val="28"/>
        </w:rPr>
      </w:pPr>
      <w:r w:rsidRPr="004379F1">
        <w:rPr>
          <w:rFonts w:ascii="Times New Roman" w:hAnsi="Times New Roman" w:cs="Times New Roman"/>
          <w:b/>
          <w:sz w:val="28"/>
          <w:szCs w:val="28"/>
        </w:rPr>
        <w:lastRenderedPageBreak/>
        <w:t>Технический потенциал и перспективы использования геотермальной энергетики</w:t>
      </w:r>
    </w:p>
    <w:p w:rsidR="00020F5C" w:rsidRPr="004379F1" w:rsidRDefault="00020F5C" w:rsidP="00020F5C">
      <w:pPr>
        <w:spacing w:after="0" w:line="360" w:lineRule="auto"/>
        <w:ind w:firstLine="709"/>
        <w:jc w:val="both"/>
        <w:rPr>
          <w:rFonts w:ascii="Times New Roman" w:hAnsi="Times New Roman" w:cs="Times New Roman"/>
          <w:sz w:val="28"/>
          <w:szCs w:val="28"/>
        </w:rPr>
      </w:pPr>
      <w:r w:rsidRPr="004379F1">
        <w:rPr>
          <w:rFonts w:ascii="Times New Roman" w:hAnsi="Times New Roman" w:cs="Times New Roman"/>
          <w:sz w:val="28"/>
          <w:szCs w:val="28"/>
        </w:rPr>
        <w:t xml:space="preserve">Потенциал  геотермальных тепловых водных ресурсов Казахстана оценивается в 520 МВт (без использования тепловых насосов) или 4300 МВт (при использовании тепловых насосов). </w:t>
      </w:r>
    </w:p>
    <w:p w:rsidR="00020F5C" w:rsidRPr="004379F1" w:rsidRDefault="00020F5C" w:rsidP="00020F5C">
      <w:pPr>
        <w:spacing w:after="0" w:line="360" w:lineRule="auto"/>
        <w:ind w:firstLine="709"/>
        <w:jc w:val="both"/>
        <w:rPr>
          <w:rFonts w:ascii="Times New Roman" w:hAnsi="Times New Roman" w:cs="Times New Roman"/>
          <w:sz w:val="28"/>
          <w:szCs w:val="28"/>
        </w:rPr>
      </w:pPr>
      <w:r w:rsidRPr="004379F1">
        <w:rPr>
          <w:rFonts w:ascii="Times New Roman" w:hAnsi="Times New Roman" w:cs="Times New Roman"/>
          <w:sz w:val="28"/>
          <w:szCs w:val="28"/>
        </w:rPr>
        <w:t>Основные геотермальные районы:  </w:t>
      </w:r>
    </w:p>
    <w:p w:rsidR="00020F5C" w:rsidRPr="00352203" w:rsidRDefault="00020F5C" w:rsidP="00F87D43">
      <w:pPr>
        <w:pStyle w:val="a3"/>
        <w:numPr>
          <w:ilvl w:val="0"/>
          <w:numId w:val="43"/>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в</w:t>
      </w:r>
      <w:r w:rsidRPr="00352203">
        <w:rPr>
          <w:rFonts w:ascii="Times New Roman" w:hAnsi="Times New Roman" w:cs="Times New Roman"/>
          <w:sz w:val="28"/>
          <w:szCs w:val="28"/>
        </w:rPr>
        <w:t>близи город</w:t>
      </w:r>
      <w:r>
        <w:rPr>
          <w:rFonts w:ascii="Times New Roman" w:hAnsi="Times New Roman" w:cs="Times New Roman"/>
          <w:sz w:val="28"/>
          <w:szCs w:val="28"/>
        </w:rPr>
        <w:t>ов</w:t>
      </w:r>
      <w:r w:rsidRPr="00352203">
        <w:rPr>
          <w:rFonts w:ascii="Times New Roman" w:hAnsi="Times New Roman" w:cs="Times New Roman"/>
          <w:sz w:val="28"/>
          <w:szCs w:val="28"/>
        </w:rPr>
        <w:t xml:space="preserve"> Чимкент, Джамбул, Кызыл-Орда, глубина</w:t>
      </w:r>
      <w:r>
        <w:rPr>
          <w:rFonts w:ascii="Times New Roman" w:hAnsi="Times New Roman" w:cs="Times New Roman"/>
          <w:sz w:val="28"/>
          <w:szCs w:val="28"/>
        </w:rPr>
        <w:t xml:space="preserve"> 1200-2100 м, температура 45-80° </w:t>
      </w:r>
      <w:r w:rsidRPr="00352203">
        <w:rPr>
          <w:rFonts w:ascii="Times New Roman" w:hAnsi="Times New Roman" w:cs="Times New Roman"/>
          <w:sz w:val="28"/>
          <w:szCs w:val="28"/>
        </w:rPr>
        <w:t>С,  минерализация 1 г/л</w:t>
      </w:r>
      <w:r w:rsidR="00893C42">
        <w:rPr>
          <w:rFonts w:ascii="Times New Roman" w:hAnsi="Times New Roman" w:cs="Times New Roman"/>
          <w:sz w:val="28"/>
          <w:szCs w:val="28"/>
        </w:rPr>
        <w:t>;</w:t>
      </w:r>
    </w:p>
    <w:p w:rsidR="00020F5C" w:rsidRPr="00352203" w:rsidRDefault="00020F5C" w:rsidP="00F87D43">
      <w:pPr>
        <w:pStyle w:val="a3"/>
        <w:numPr>
          <w:ilvl w:val="0"/>
          <w:numId w:val="43"/>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д</w:t>
      </w:r>
      <w:r w:rsidRPr="00352203">
        <w:rPr>
          <w:rFonts w:ascii="Times New Roman" w:hAnsi="Times New Roman" w:cs="Times New Roman"/>
          <w:sz w:val="28"/>
          <w:szCs w:val="28"/>
        </w:rPr>
        <w:t>олина реки Чу и север пустыни Кызыл-Кум; геотермальный градиент 35</w:t>
      </w:r>
      <w:r>
        <w:rPr>
          <w:rFonts w:ascii="Times New Roman" w:hAnsi="Times New Roman" w:cs="Times New Roman"/>
          <w:sz w:val="28"/>
          <w:szCs w:val="28"/>
        </w:rPr>
        <w:t xml:space="preserve"> </w:t>
      </w:r>
      <w:r w:rsidRPr="00352203">
        <w:rPr>
          <w:rFonts w:ascii="Times New Roman" w:hAnsi="Times New Roman" w:cs="Times New Roman"/>
          <w:sz w:val="28"/>
          <w:szCs w:val="28"/>
        </w:rPr>
        <w:t>°/км, температура 80-90°</w:t>
      </w:r>
      <w:r>
        <w:rPr>
          <w:rFonts w:ascii="Times New Roman" w:hAnsi="Times New Roman" w:cs="Times New Roman"/>
          <w:sz w:val="28"/>
          <w:szCs w:val="28"/>
        </w:rPr>
        <w:t xml:space="preserve"> </w:t>
      </w:r>
      <w:r w:rsidRPr="00352203">
        <w:rPr>
          <w:rFonts w:ascii="Times New Roman" w:hAnsi="Times New Roman" w:cs="Times New Roman"/>
          <w:sz w:val="28"/>
          <w:szCs w:val="28"/>
        </w:rPr>
        <w:t>С, общая минерализация 1,5 г/л</w:t>
      </w:r>
      <w:r w:rsidR="00893C42">
        <w:rPr>
          <w:rFonts w:ascii="Times New Roman" w:hAnsi="Times New Roman" w:cs="Times New Roman"/>
          <w:sz w:val="28"/>
          <w:szCs w:val="28"/>
        </w:rPr>
        <w:t>;</w:t>
      </w:r>
    </w:p>
    <w:p w:rsidR="00020F5C" w:rsidRPr="00352203" w:rsidRDefault="00020F5C" w:rsidP="00F87D43">
      <w:pPr>
        <w:pStyle w:val="a3"/>
        <w:numPr>
          <w:ilvl w:val="0"/>
          <w:numId w:val="43"/>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д</w:t>
      </w:r>
      <w:r w:rsidRPr="00352203">
        <w:rPr>
          <w:rFonts w:ascii="Times New Roman" w:hAnsi="Times New Roman" w:cs="Times New Roman"/>
          <w:sz w:val="28"/>
          <w:szCs w:val="28"/>
        </w:rPr>
        <w:t>олина реки Или (Панфиловское поле)</w:t>
      </w:r>
      <w:r>
        <w:rPr>
          <w:rFonts w:ascii="Times New Roman" w:hAnsi="Times New Roman" w:cs="Times New Roman"/>
          <w:sz w:val="28"/>
          <w:szCs w:val="28"/>
        </w:rPr>
        <w:t>,</w:t>
      </w:r>
      <w:r w:rsidRPr="00352203">
        <w:rPr>
          <w:rFonts w:ascii="Times New Roman" w:hAnsi="Times New Roman" w:cs="Times New Roman"/>
          <w:sz w:val="28"/>
          <w:szCs w:val="28"/>
        </w:rPr>
        <w:t xml:space="preserve"> меловые водоносные горизонты – глубина 2000-3500 м, температура 90-115° C, общая минерализация 1,5 г/л, расход 20-90 л/с</w:t>
      </w:r>
      <w:r>
        <w:rPr>
          <w:rFonts w:ascii="Times New Roman" w:hAnsi="Times New Roman" w:cs="Times New Roman"/>
          <w:sz w:val="28"/>
          <w:szCs w:val="28"/>
        </w:rPr>
        <w:t>,</w:t>
      </w:r>
      <w:r w:rsidRPr="00352203">
        <w:rPr>
          <w:rFonts w:ascii="Times New Roman" w:hAnsi="Times New Roman" w:cs="Times New Roman"/>
          <w:sz w:val="28"/>
          <w:szCs w:val="28"/>
        </w:rPr>
        <w:t xml:space="preserve"> более глубокий (4500 м) водоносный горизонт был определен рассолом температурой 170°C</w:t>
      </w:r>
      <w:r w:rsidR="00893C42">
        <w:rPr>
          <w:rFonts w:ascii="Times New Roman" w:hAnsi="Times New Roman" w:cs="Times New Roman"/>
          <w:sz w:val="28"/>
          <w:szCs w:val="28"/>
        </w:rPr>
        <w:t>;</w:t>
      </w:r>
    </w:p>
    <w:p w:rsidR="00020F5C" w:rsidRPr="00352203" w:rsidRDefault="00020F5C" w:rsidP="00F87D43">
      <w:pPr>
        <w:pStyle w:val="a3"/>
        <w:numPr>
          <w:ilvl w:val="0"/>
          <w:numId w:val="43"/>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о</w:t>
      </w:r>
      <w:r w:rsidRPr="00352203">
        <w:rPr>
          <w:rFonts w:ascii="Times New Roman" w:hAnsi="Times New Roman" w:cs="Times New Roman"/>
          <w:sz w:val="28"/>
          <w:szCs w:val="28"/>
        </w:rPr>
        <w:t>крестности города Алматы; глубина 2500-3</w:t>
      </w:r>
      <w:r>
        <w:rPr>
          <w:rFonts w:ascii="Times New Roman" w:hAnsi="Times New Roman" w:cs="Times New Roman"/>
          <w:sz w:val="28"/>
          <w:szCs w:val="28"/>
        </w:rPr>
        <w:t>500 м, температура 80-120</w:t>
      </w:r>
      <w:r w:rsidRPr="00352203">
        <w:rPr>
          <w:rFonts w:ascii="Times New Roman" w:hAnsi="Times New Roman" w:cs="Times New Roman"/>
          <w:sz w:val="28"/>
          <w:szCs w:val="28"/>
        </w:rPr>
        <w:t>° C</w:t>
      </w:r>
      <w:r w:rsidR="00893C42">
        <w:rPr>
          <w:rFonts w:ascii="Times New Roman" w:hAnsi="Times New Roman" w:cs="Times New Roman"/>
          <w:sz w:val="28"/>
          <w:szCs w:val="28"/>
        </w:rPr>
        <w:t>;</w:t>
      </w:r>
    </w:p>
    <w:p w:rsidR="00020F5C" w:rsidRPr="00352203" w:rsidRDefault="00020F5C" w:rsidP="00F87D43">
      <w:pPr>
        <w:pStyle w:val="a3"/>
        <w:numPr>
          <w:ilvl w:val="0"/>
          <w:numId w:val="43"/>
        </w:numPr>
        <w:spacing w:after="0" w:line="360" w:lineRule="auto"/>
        <w:ind w:left="567" w:hanging="567"/>
        <w:jc w:val="both"/>
        <w:rPr>
          <w:rFonts w:ascii="Times New Roman" w:hAnsi="Times New Roman" w:cs="Times New Roman"/>
          <w:sz w:val="28"/>
          <w:szCs w:val="28"/>
        </w:rPr>
      </w:pPr>
      <w:proofErr w:type="spellStart"/>
      <w:r w:rsidRPr="00352203">
        <w:rPr>
          <w:rFonts w:ascii="Times New Roman" w:hAnsi="Times New Roman" w:cs="Times New Roman"/>
          <w:sz w:val="28"/>
          <w:szCs w:val="28"/>
        </w:rPr>
        <w:t>Талдыкурганская</w:t>
      </w:r>
      <w:proofErr w:type="spellEnd"/>
      <w:r w:rsidRPr="00352203">
        <w:rPr>
          <w:rFonts w:ascii="Times New Roman" w:hAnsi="Times New Roman" w:cs="Times New Roman"/>
          <w:sz w:val="28"/>
          <w:szCs w:val="28"/>
        </w:rPr>
        <w:t xml:space="preserve"> область</w:t>
      </w:r>
      <w:r>
        <w:rPr>
          <w:rFonts w:ascii="Times New Roman" w:hAnsi="Times New Roman" w:cs="Times New Roman"/>
          <w:sz w:val="28"/>
          <w:szCs w:val="28"/>
        </w:rPr>
        <w:t xml:space="preserve"> – </w:t>
      </w:r>
      <w:r w:rsidRPr="00352203">
        <w:rPr>
          <w:rFonts w:ascii="Times New Roman" w:hAnsi="Times New Roman" w:cs="Times New Roman"/>
          <w:sz w:val="28"/>
          <w:szCs w:val="28"/>
        </w:rPr>
        <w:t>был</w:t>
      </w:r>
      <w:r>
        <w:rPr>
          <w:rFonts w:ascii="Times New Roman" w:hAnsi="Times New Roman" w:cs="Times New Roman"/>
          <w:sz w:val="28"/>
          <w:szCs w:val="28"/>
        </w:rPr>
        <w:t>и</w:t>
      </w:r>
      <w:r w:rsidRPr="00352203">
        <w:rPr>
          <w:rFonts w:ascii="Times New Roman" w:hAnsi="Times New Roman" w:cs="Times New Roman"/>
          <w:sz w:val="28"/>
          <w:szCs w:val="28"/>
        </w:rPr>
        <w:t xml:space="preserve"> обнаружено значительные ресурсы горячей (90° С) воды</w:t>
      </w:r>
      <w:r w:rsidR="00893C42">
        <w:rPr>
          <w:rFonts w:ascii="Times New Roman" w:hAnsi="Times New Roman" w:cs="Times New Roman"/>
          <w:sz w:val="28"/>
          <w:szCs w:val="28"/>
        </w:rPr>
        <w:t>;</w:t>
      </w:r>
    </w:p>
    <w:p w:rsidR="00020F5C" w:rsidRPr="00352203" w:rsidRDefault="00020F5C" w:rsidP="00F87D43">
      <w:pPr>
        <w:pStyle w:val="a3"/>
        <w:numPr>
          <w:ilvl w:val="0"/>
          <w:numId w:val="43"/>
        </w:numPr>
        <w:spacing w:after="0" w:line="360" w:lineRule="auto"/>
        <w:ind w:left="567" w:hanging="567"/>
        <w:jc w:val="both"/>
        <w:rPr>
          <w:rFonts w:ascii="Times New Roman" w:hAnsi="Times New Roman" w:cs="Times New Roman"/>
          <w:sz w:val="28"/>
          <w:szCs w:val="28"/>
        </w:rPr>
      </w:pPr>
      <w:r w:rsidRPr="00352203">
        <w:rPr>
          <w:rFonts w:ascii="Times New Roman" w:hAnsi="Times New Roman" w:cs="Times New Roman"/>
          <w:sz w:val="28"/>
          <w:szCs w:val="28"/>
        </w:rPr>
        <w:t>Плато Устюрт (ок</w:t>
      </w:r>
      <w:r>
        <w:rPr>
          <w:rFonts w:ascii="Times New Roman" w:hAnsi="Times New Roman" w:cs="Times New Roman"/>
          <w:sz w:val="28"/>
          <w:szCs w:val="28"/>
        </w:rPr>
        <w:t>оло побережье Каспийского моря) –</w:t>
      </w:r>
      <w:r w:rsidRPr="00352203">
        <w:rPr>
          <w:rFonts w:ascii="Times New Roman" w:hAnsi="Times New Roman" w:cs="Times New Roman"/>
          <w:sz w:val="28"/>
          <w:szCs w:val="28"/>
        </w:rPr>
        <w:t xml:space="preserve"> данные от нефтяных скважин указали на значительные ресурсы горячей воды </w:t>
      </w:r>
      <w:r>
        <w:rPr>
          <w:rFonts w:ascii="Times New Roman" w:hAnsi="Times New Roman" w:cs="Times New Roman"/>
          <w:sz w:val="28"/>
          <w:szCs w:val="28"/>
        </w:rPr>
        <w:t xml:space="preserve">          </w:t>
      </w:r>
      <w:r w:rsidRPr="00352203">
        <w:rPr>
          <w:rFonts w:ascii="Times New Roman" w:hAnsi="Times New Roman" w:cs="Times New Roman"/>
          <w:sz w:val="28"/>
          <w:szCs w:val="28"/>
        </w:rPr>
        <w:t>(&gt; 120° C</w:t>
      </w:r>
      <w:r>
        <w:rPr>
          <w:rFonts w:ascii="Times New Roman" w:hAnsi="Times New Roman" w:cs="Times New Roman"/>
          <w:sz w:val="28"/>
          <w:szCs w:val="28"/>
        </w:rPr>
        <w:t>)</w:t>
      </w:r>
      <w:r w:rsidR="00893C42">
        <w:rPr>
          <w:rFonts w:ascii="Times New Roman" w:hAnsi="Times New Roman" w:cs="Times New Roman"/>
          <w:sz w:val="28"/>
          <w:szCs w:val="28"/>
        </w:rPr>
        <w:t>.</w:t>
      </w:r>
    </w:p>
    <w:p w:rsidR="00020F5C" w:rsidRPr="004379F1"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Геотермальные ресурсы планируется использовать для получения тепловой энергии для отопления конкретных объектов.</w:t>
      </w:r>
    </w:p>
    <w:p w:rsidR="00020F5C" w:rsidRPr="00C87C2F" w:rsidRDefault="00020F5C" w:rsidP="00020F5C">
      <w:pPr>
        <w:pStyle w:val="a3"/>
        <w:jc w:val="center"/>
        <w:rPr>
          <w:rFonts w:ascii="Times New Roman" w:hAnsi="Times New Roman" w:cs="Times New Roman"/>
          <w:b/>
          <w:color w:val="C00000"/>
          <w:sz w:val="28"/>
          <w:szCs w:val="28"/>
        </w:rPr>
      </w:pPr>
    </w:p>
    <w:p w:rsidR="00020F5C" w:rsidRDefault="00020F5C" w:rsidP="00F87D43">
      <w:pPr>
        <w:pStyle w:val="a3"/>
        <w:numPr>
          <w:ilvl w:val="2"/>
          <w:numId w:val="26"/>
        </w:numPr>
        <w:spacing w:after="0" w:line="240" w:lineRule="auto"/>
        <w:ind w:left="851" w:hanging="851"/>
        <w:jc w:val="both"/>
        <w:rPr>
          <w:rFonts w:ascii="Times New Roman" w:hAnsi="Times New Roman" w:cs="Times New Roman"/>
          <w:b/>
          <w:sz w:val="28"/>
          <w:szCs w:val="28"/>
        </w:rPr>
      </w:pPr>
      <w:r w:rsidRPr="00C2516E">
        <w:rPr>
          <w:rFonts w:ascii="Times New Roman" w:hAnsi="Times New Roman" w:cs="Times New Roman"/>
          <w:b/>
          <w:sz w:val="28"/>
          <w:szCs w:val="28"/>
        </w:rPr>
        <w:t xml:space="preserve">Земельные ресурсы и перспективы использования согласованного развития биоэнергетики и </w:t>
      </w:r>
      <w:proofErr w:type="spellStart"/>
      <w:r w:rsidRPr="00C2516E">
        <w:rPr>
          <w:rFonts w:ascii="Times New Roman" w:hAnsi="Times New Roman" w:cs="Times New Roman"/>
          <w:b/>
          <w:sz w:val="28"/>
          <w:szCs w:val="28"/>
        </w:rPr>
        <w:t>биоэкономики</w:t>
      </w:r>
      <w:proofErr w:type="spellEnd"/>
    </w:p>
    <w:p w:rsidR="00020F5C" w:rsidRDefault="00020F5C" w:rsidP="00020F5C">
      <w:pPr>
        <w:pStyle w:val="a3"/>
        <w:spacing w:after="0" w:line="240" w:lineRule="auto"/>
        <w:ind w:left="851"/>
        <w:jc w:val="both"/>
        <w:rPr>
          <w:rFonts w:ascii="Times New Roman" w:hAnsi="Times New Roman" w:cs="Times New Roman"/>
          <w:b/>
          <w:sz w:val="28"/>
          <w:szCs w:val="28"/>
        </w:rPr>
      </w:pPr>
    </w:p>
    <w:p w:rsidR="00020F5C" w:rsidRPr="00543054" w:rsidRDefault="00020F5C" w:rsidP="00020F5C">
      <w:pPr>
        <w:pStyle w:val="a3"/>
        <w:spacing w:after="0" w:line="360" w:lineRule="auto"/>
        <w:ind w:left="0" w:firstLine="709"/>
        <w:jc w:val="both"/>
        <w:rPr>
          <w:rFonts w:ascii="Times New Roman" w:hAnsi="Times New Roman" w:cs="Times New Roman"/>
          <w:sz w:val="28"/>
          <w:szCs w:val="28"/>
        </w:rPr>
      </w:pPr>
      <w:r w:rsidRPr="00543054">
        <w:rPr>
          <w:rFonts w:ascii="Times New Roman" w:hAnsi="Times New Roman" w:cs="Times New Roman"/>
          <w:sz w:val="28"/>
          <w:szCs w:val="28"/>
        </w:rPr>
        <w:t xml:space="preserve">В настоящее время во многих странах начинает интенсивно развиваться </w:t>
      </w:r>
      <w:proofErr w:type="spellStart"/>
      <w:r w:rsidRPr="00543054">
        <w:rPr>
          <w:rFonts w:ascii="Times New Roman" w:hAnsi="Times New Roman" w:cs="Times New Roman"/>
          <w:sz w:val="28"/>
          <w:szCs w:val="28"/>
        </w:rPr>
        <w:t>биоэкономика</w:t>
      </w:r>
      <w:proofErr w:type="spellEnd"/>
      <w:r>
        <w:rPr>
          <w:rFonts w:ascii="Times New Roman" w:hAnsi="Times New Roman" w:cs="Times New Roman"/>
          <w:sz w:val="28"/>
          <w:szCs w:val="28"/>
        </w:rPr>
        <w:t xml:space="preserve"> как экономика нового типа, основанная на знаниях и ориентированная на </w:t>
      </w:r>
      <w:r w:rsidRPr="00543054">
        <w:rPr>
          <w:rFonts w:ascii="Times New Roman" w:hAnsi="Times New Roman" w:cs="Times New Roman"/>
          <w:sz w:val="28"/>
          <w:szCs w:val="28"/>
        </w:rPr>
        <w:t xml:space="preserve">интеграцию всех отраслей промышленности и </w:t>
      </w:r>
      <w:r w:rsidRPr="00543054">
        <w:rPr>
          <w:rFonts w:ascii="Times New Roman" w:hAnsi="Times New Roman" w:cs="Times New Roman"/>
          <w:sz w:val="28"/>
          <w:szCs w:val="28"/>
        </w:rPr>
        <w:lastRenderedPageBreak/>
        <w:t xml:space="preserve">секторов экономики друг с другом посредством научных достижений последнего времени в области </w:t>
      </w:r>
      <w:proofErr w:type="spellStart"/>
      <w:r w:rsidRPr="00543054">
        <w:rPr>
          <w:rFonts w:ascii="Times New Roman" w:hAnsi="Times New Roman" w:cs="Times New Roman"/>
          <w:sz w:val="28"/>
          <w:szCs w:val="28"/>
        </w:rPr>
        <w:t>био</w:t>
      </w:r>
      <w:proofErr w:type="spellEnd"/>
      <w:r w:rsidRPr="00543054">
        <w:rPr>
          <w:rFonts w:ascii="Times New Roman" w:hAnsi="Times New Roman" w:cs="Times New Roman"/>
          <w:sz w:val="28"/>
          <w:szCs w:val="28"/>
        </w:rPr>
        <w:t xml:space="preserve">- и </w:t>
      </w:r>
      <w:proofErr w:type="spellStart"/>
      <w:r w:rsidRPr="00543054">
        <w:rPr>
          <w:rFonts w:ascii="Times New Roman" w:hAnsi="Times New Roman" w:cs="Times New Roman"/>
          <w:sz w:val="28"/>
          <w:szCs w:val="28"/>
        </w:rPr>
        <w:t>нанотехнологий</w:t>
      </w:r>
      <w:proofErr w:type="spellEnd"/>
      <w:r w:rsidRPr="00543054">
        <w:rPr>
          <w:rFonts w:ascii="Times New Roman" w:hAnsi="Times New Roman" w:cs="Times New Roman"/>
          <w:sz w:val="28"/>
          <w:szCs w:val="28"/>
        </w:rPr>
        <w:t>.</w:t>
      </w:r>
    </w:p>
    <w:p w:rsidR="00020F5C" w:rsidRDefault="00020F5C" w:rsidP="00020F5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w:t>
      </w:r>
      <w:proofErr w:type="spellStart"/>
      <w:r>
        <w:rPr>
          <w:rFonts w:ascii="Times New Roman" w:hAnsi="Times New Roman" w:cs="Times New Roman"/>
          <w:sz w:val="28"/>
          <w:szCs w:val="28"/>
        </w:rPr>
        <w:t>б</w:t>
      </w:r>
      <w:r w:rsidRPr="00725D61">
        <w:rPr>
          <w:rFonts w:ascii="Times New Roman" w:hAnsi="Times New Roman" w:cs="Times New Roman"/>
          <w:sz w:val="28"/>
          <w:szCs w:val="28"/>
        </w:rPr>
        <w:t>иоэкономику</w:t>
      </w:r>
      <w:proofErr w:type="spellEnd"/>
      <w:r w:rsidRPr="00725D61">
        <w:rPr>
          <w:rFonts w:ascii="Times New Roman" w:hAnsi="Times New Roman" w:cs="Times New Roman"/>
          <w:sz w:val="28"/>
          <w:szCs w:val="28"/>
        </w:rPr>
        <w:t xml:space="preserve"> принято подразделять на </w:t>
      </w:r>
      <w:r w:rsidRPr="0048547C">
        <w:rPr>
          <w:rFonts w:ascii="Times New Roman" w:hAnsi="Times New Roman" w:cs="Times New Roman"/>
          <w:color w:val="0070C0"/>
          <w:sz w:val="28"/>
          <w:szCs w:val="28"/>
        </w:rPr>
        <w:t>секторы</w:t>
      </w:r>
      <w:r>
        <w:rPr>
          <w:rFonts w:ascii="Times New Roman" w:hAnsi="Times New Roman" w:cs="Times New Roman"/>
          <w:color w:val="0070C0"/>
          <w:sz w:val="28"/>
          <w:szCs w:val="28"/>
        </w:rPr>
        <w:t>:</w:t>
      </w:r>
      <w:r w:rsidRPr="00725D61">
        <w:rPr>
          <w:rFonts w:ascii="Times New Roman" w:hAnsi="Times New Roman" w:cs="Times New Roman"/>
          <w:sz w:val="28"/>
          <w:szCs w:val="28"/>
        </w:rPr>
        <w:t xml:space="preserve"> зеленый (сельское хозяйство, рыболовство, а также пищевая, лесная и целлюлозно-бумажная промышленность), красный (</w:t>
      </w:r>
      <w:proofErr w:type="spellStart"/>
      <w:r w:rsidRPr="00725D61">
        <w:rPr>
          <w:rFonts w:ascii="Times New Roman" w:hAnsi="Times New Roman" w:cs="Times New Roman"/>
          <w:sz w:val="28"/>
          <w:szCs w:val="28"/>
        </w:rPr>
        <w:t>биофармацевтика</w:t>
      </w:r>
      <w:proofErr w:type="spellEnd"/>
      <w:r w:rsidRPr="00725D61">
        <w:rPr>
          <w:rFonts w:ascii="Times New Roman" w:hAnsi="Times New Roman" w:cs="Times New Roman"/>
          <w:sz w:val="28"/>
          <w:szCs w:val="28"/>
        </w:rPr>
        <w:t xml:space="preserve">) и белый (производство </w:t>
      </w:r>
      <w:proofErr w:type="spellStart"/>
      <w:r w:rsidRPr="00725D61">
        <w:rPr>
          <w:rFonts w:ascii="Times New Roman" w:hAnsi="Times New Roman" w:cs="Times New Roman"/>
          <w:sz w:val="28"/>
          <w:szCs w:val="28"/>
        </w:rPr>
        <w:t>биотоплива</w:t>
      </w:r>
      <w:proofErr w:type="spellEnd"/>
      <w:r w:rsidRPr="00725D61">
        <w:rPr>
          <w:rFonts w:ascii="Times New Roman" w:hAnsi="Times New Roman" w:cs="Times New Roman"/>
          <w:sz w:val="28"/>
          <w:szCs w:val="28"/>
        </w:rPr>
        <w:t xml:space="preserve"> и ферментов, </w:t>
      </w:r>
      <w:proofErr w:type="spellStart"/>
      <w:r w:rsidRPr="00725D61">
        <w:rPr>
          <w:rFonts w:ascii="Times New Roman" w:hAnsi="Times New Roman" w:cs="Times New Roman"/>
          <w:sz w:val="28"/>
          <w:szCs w:val="28"/>
        </w:rPr>
        <w:t>биореабилитация</w:t>
      </w:r>
      <w:proofErr w:type="spellEnd"/>
      <w:r w:rsidRPr="00725D61">
        <w:rPr>
          <w:rFonts w:ascii="Times New Roman" w:hAnsi="Times New Roman" w:cs="Times New Roman"/>
          <w:sz w:val="28"/>
          <w:szCs w:val="28"/>
        </w:rPr>
        <w:t xml:space="preserve"> почвы и воды)</w:t>
      </w:r>
      <w:r>
        <w:rPr>
          <w:rFonts w:ascii="Times New Roman" w:hAnsi="Times New Roman" w:cs="Times New Roman"/>
          <w:sz w:val="28"/>
          <w:szCs w:val="28"/>
        </w:rPr>
        <w:t>.</w:t>
      </w:r>
      <w:r w:rsidRPr="00725D61">
        <w:rPr>
          <w:rFonts w:ascii="Times New Roman" w:hAnsi="Times New Roman" w:cs="Times New Roman"/>
          <w:sz w:val="28"/>
          <w:szCs w:val="28"/>
        </w:rPr>
        <w:t xml:space="preserve"> </w:t>
      </w:r>
    </w:p>
    <w:p w:rsidR="00020F5C" w:rsidRPr="00AC3DC8" w:rsidRDefault="00020F5C" w:rsidP="00020F5C">
      <w:pPr>
        <w:pStyle w:val="a3"/>
        <w:spacing w:after="0" w:line="360" w:lineRule="auto"/>
        <w:ind w:left="0" w:firstLine="709"/>
        <w:jc w:val="both"/>
        <w:rPr>
          <w:rFonts w:ascii="Times New Roman" w:hAnsi="Times New Roman" w:cs="Times New Roman"/>
          <w:i/>
          <w:sz w:val="28"/>
          <w:szCs w:val="28"/>
        </w:rPr>
      </w:pPr>
      <w:proofErr w:type="gramStart"/>
      <w:r w:rsidRPr="00AC3DC8">
        <w:rPr>
          <w:rFonts w:ascii="Times New Roman" w:hAnsi="Times New Roman" w:cs="Times New Roman"/>
          <w:sz w:val="28"/>
          <w:szCs w:val="28"/>
        </w:rPr>
        <w:t xml:space="preserve">Применительно к целям </w:t>
      </w:r>
      <w:r w:rsidR="00DF7ECC">
        <w:rPr>
          <w:rFonts w:ascii="Times New Roman" w:hAnsi="Times New Roman" w:cs="Times New Roman"/>
          <w:sz w:val="28"/>
          <w:szCs w:val="28"/>
        </w:rPr>
        <w:t>«</w:t>
      </w:r>
      <w:r w:rsidRPr="00AC3DC8">
        <w:rPr>
          <w:rFonts w:ascii="Times New Roman" w:hAnsi="Times New Roman" w:cs="Times New Roman"/>
          <w:sz w:val="28"/>
          <w:szCs w:val="28"/>
        </w:rPr>
        <w:t>Стратегии устойчивой энергетики</w:t>
      </w:r>
      <w:r w:rsidR="00DF7ECC">
        <w:rPr>
          <w:rFonts w:ascii="Times New Roman" w:hAnsi="Times New Roman" w:cs="Times New Roman"/>
          <w:sz w:val="28"/>
          <w:szCs w:val="28"/>
        </w:rPr>
        <w:t xml:space="preserve"> будущего Казахстана</w:t>
      </w:r>
      <w:r w:rsidRPr="00AC3DC8">
        <w:rPr>
          <w:rFonts w:ascii="Times New Roman" w:hAnsi="Times New Roman" w:cs="Times New Roman"/>
          <w:sz w:val="28"/>
          <w:szCs w:val="28"/>
        </w:rPr>
        <w:t xml:space="preserve"> до 2050 года</w:t>
      </w:r>
      <w:r w:rsidR="00DF7ECC">
        <w:rPr>
          <w:rFonts w:ascii="Times New Roman" w:hAnsi="Times New Roman" w:cs="Times New Roman"/>
          <w:sz w:val="28"/>
          <w:szCs w:val="28"/>
        </w:rPr>
        <w:t>»</w:t>
      </w:r>
      <w:r w:rsidRPr="00AC3DC8">
        <w:rPr>
          <w:rFonts w:ascii="Times New Roman" w:hAnsi="Times New Roman" w:cs="Times New Roman"/>
          <w:sz w:val="28"/>
          <w:szCs w:val="28"/>
        </w:rPr>
        <w:t xml:space="preserve"> решение задач, поставленных в Послании Президента Республики Казахстан - лидера нации Н. А. Назарбаева народу Казахстана  Стратегия «Казахстан-2050» по интенсивному развитию экологически чистого производства сельскохозяйственной продукции, </w:t>
      </w:r>
      <w:proofErr w:type="spellStart"/>
      <w:r w:rsidRPr="00AC3DC8">
        <w:rPr>
          <w:rFonts w:ascii="Times New Roman" w:hAnsi="Times New Roman" w:cs="Times New Roman"/>
          <w:sz w:val="28"/>
          <w:szCs w:val="28"/>
        </w:rPr>
        <w:t>водообеспечению</w:t>
      </w:r>
      <w:proofErr w:type="spellEnd"/>
      <w:r w:rsidRPr="00AC3DC8">
        <w:rPr>
          <w:rFonts w:ascii="Times New Roman" w:hAnsi="Times New Roman" w:cs="Times New Roman"/>
          <w:sz w:val="28"/>
          <w:szCs w:val="28"/>
        </w:rPr>
        <w:t xml:space="preserve">, включая орошение, интеграция устойчивой энергетики и </w:t>
      </w:r>
      <w:proofErr w:type="spellStart"/>
      <w:r w:rsidRPr="00AC3DC8">
        <w:rPr>
          <w:rFonts w:ascii="Times New Roman" w:hAnsi="Times New Roman" w:cs="Times New Roman"/>
          <w:sz w:val="28"/>
          <w:szCs w:val="28"/>
        </w:rPr>
        <w:t>биоэкономики</w:t>
      </w:r>
      <w:proofErr w:type="spellEnd"/>
      <w:r w:rsidRPr="00AC3DC8">
        <w:rPr>
          <w:rFonts w:ascii="Times New Roman" w:hAnsi="Times New Roman" w:cs="Times New Roman"/>
          <w:sz w:val="28"/>
          <w:szCs w:val="28"/>
        </w:rPr>
        <w:t xml:space="preserve">, видится в формировании нового мощного сегмента экономики – </w:t>
      </w:r>
      <w:r w:rsidRPr="00AC3DC8">
        <w:rPr>
          <w:rFonts w:ascii="Times New Roman" w:hAnsi="Times New Roman" w:cs="Times New Roman"/>
          <w:i/>
          <w:sz w:val="28"/>
          <w:szCs w:val="28"/>
        </w:rPr>
        <w:t>биоэнергетических кластеров агропромышленного производства.</w:t>
      </w:r>
      <w:proofErr w:type="gramEnd"/>
    </w:p>
    <w:p w:rsidR="00020F5C" w:rsidRDefault="00020F5C" w:rsidP="00020F5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этих кластерах производство энергии за счет биоресурсов является неотъемлемой частью цикла производства и переработки сельскохозяйственной продукции.</w:t>
      </w:r>
    </w:p>
    <w:p w:rsidR="00020F5C" w:rsidRDefault="00020F5C" w:rsidP="00020F5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Поток необходимых идей, технологий и оборудования осуществляется преимущественно за счет национального </w:t>
      </w:r>
      <w:r w:rsidRPr="00CD3852">
        <w:rPr>
          <w:rFonts w:ascii="Times New Roman" w:hAnsi="Times New Roman" w:cs="Times New Roman"/>
          <w:sz w:val="28"/>
          <w:szCs w:val="28"/>
        </w:rPr>
        <w:t>индустриально-инновационного кластера «</w:t>
      </w:r>
      <w:proofErr w:type="spellStart"/>
      <w:r w:rsidRPr="00CD3852">
        <w:rPr>
          <w:rFonts w:ascii="Times New Roman" w:hAnsi="Times New Roman" w:cs="Times New Roman"/>
          <w:sz w:val="28"/>
          <w:szCs w:val="28"/>
        </w:rPr>
        <w:t>Биэнергетика</w:t>
      </w:r>
      <w:proofErr w:type="spellEnd"/>
      <w:r w:rsidRPr="00CD3852">
        <w:rPr>
          <w:rFonts w:ascii="Times New Roman" w:hAnsi="Times New Roman" w:cs="Times New Roman"/>
          <w:sz w:val="28"/>
          <w:szCs w:val="28"/>
        </w:rPr>
        <w:t xml:space="preserve"> и </w:t>
      </w:r>
      <w:proofErr w:type="spellStart"/>
      <w:r w:rsidRPr="00CD3852">
        <w:rPr>
          <w:rFonts w:ascii="Times New Roman" w:hAnsi="Times New Roman" w:cs="Times New Roman"/>
          <w:sz w:val="28"/>
          <w:szCs w:val="28"/>
        </w:rPr>
        <w:t>биоэкономика</w:t>
      </w:r>
      <w:proofErr w:type="spellEnd"/>
      <w:r w:rsidRPr="00CD3852">
        <w:rPr>
          <w:rFonts w:ascii="Times New Roman" w:hAnsi="Times New Roman" w:cs="Times New Roman"/>
          <w:sz w:val="28"/>
          <w:szCs w:val="28"/>
        </w:rPr>
        <w:t>».</w:t>
      </w:r>
    </w:p>
    <w:p w:rsidR="00020F5C" w:rsidRDefault="00020F5C" w:rsidP="00020F5C">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Основным природным ресурсом для развития биоэнергетических кластеров агропромышленного производства является земельный фонд, состояние которого представлено в таблицах 1</w:t>
      </w:r>
      <w:r w:rsidR="00703804">
        <w:rPr>
          <w:rFonts w:ascii="Times New Roman" w:hAnsi="Times New Roman" w:cs="Times New Roman"/>
          <w:sz w:val="28"/>
          <w:szCs w:val="28"/>
        </w:rPr>
        <w:t>1</w:t>
      </w:r>
      <w:r>
        <w:rPr>
          <w:rFonts w:ascii="Times New Roman" w:hAnsi="Times New Roman" w:cs="Times New Roman"/>
          <w:sz w:val="28"/>
          <w:szCs w:val="28"/>
        </w:rPr>
        <w:t>,1</w:t>
      </w:r>
      <w:r w:rsidR="00703804">
        <w:rPr>
          <w:rFonts w:ascii="Times New Roman" w:hAnsi="Times New Roman" w:cs="Times New Roman"/>
          <w:sz w:val="28"/>
          <w:szCs w:val="28"/>
        </w:rPr>
        <w:t>2</w:t>
      </w:r>
      <w:r>
        <w:rPr>
          <w:rFonts w:ascii="Times New Roman" w:hAnsi="Times New Roman" w:cs="Times New Roman"/>
          <w:sz w:val="28"/>
          <w:szCs w:val="28"/>
        </w:rPr>
        <w:t>.</w:t>
      </w:r>
    </w:p>
    <w:p w:rsidR="00020F5C" w:rsidRDefault="00020F5C" w:rsidP="00020F5C">
      <w:pPr>
        <w:pStyle w:val="a3"/>
        <w:spacing w:after="0" w:line="360" w:lineRule="auto"/>
        <w:ind w:left="0" w:firstLine="709"/>
        <w:jc w:val="both"/>
        <w:rPr>
          <w:rFonts w:ascii="Times New Roman" w:hAnsi="Times New Roman" w:cs="Times New Roman"/>
          <w:sz w:val="28"/>
          <w:szCs w:val="28"/>
        </w:rPr>
        <w:sectPr w:rsidR="00020F5C" w:rsidSect="00900915">
          <w:pgSz w:w="11906" w:h="16838"/>
          <w:pgMar w:top="1134" w:right="850" w:bottom="1134" w:left="1701" w:header="708" w:footer="708" w:gutter="0"/>
          <w:cols w:space="708"/>
          <w:docGrid w:linePitch="360"/>
        </w:sectPr>
      </w:pPr>
    </w:p>
    <w:p w:rsidR="00020F5C" w:rsidRDefault="00020F5C" w:rsidP="00020F5C">
      <w:pPr>
        <w:pStyle w:val="a3"/>
        <w:spacing w:after="0" w:line="360" w:lineRule="auto"/>
        <w:ind w:left="0" w:firstLine="709"/>
        <w:jc w:val="both"/>
        <w:rPr>
          <w:rFonts w:ascii="Times New Roman" w:hAnsi="Times New Roman" w:cs="Times New Roman"/>
          <w:sz w:val="28"/>
          <w:szCs w:val="28"/>
        </w:rPr>
      </w:pPr>
    </w:p>
    <w:p w:rsidR="00020F5C" w:rsidRPr="00C24AE0" w:rsidRDefault="00020F5C" w:rsidP="00020F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Таблица1</w:t>
      </w:r>
      <w:r w:rsidR="00703804">
        <w:rPr>
          <w:rFonts w:ascii="Times New Roman" w:hAnsi="Times New Roman" w:cs="Times New Roman"/>
          <w:b/>
          <w:sz w:val="28"/>
          <w:szCs w:val="28"/>
        </w:rPr>
        <w:t>1</w:t>
      </w:r>
      <w:r>
        <w:rPr>
          <w:rFonts w:ascii="Times New Roman" w:hAnsi="Times New Roman" w:cs="Times New Roman"/>
          <w:b/>
          <w:sz w:val="28"/>
          <w:szCs w:val="28"/>
        </w:rPr>
        <w:t xml:space="preserve">. </w:t>
      </w:r>
      <w:r w:rsidRPr="00C24AE0">
        <w:rPr>
          <w:rFonts w:ascii="Times New Roman" w:hAnsi="Times New Roman" w:cs="Times New Roman"/>
          <w:b/>
          <w:sz w:val="28"/>
          <w:szCs w:val="28"/>
        </w:rPr>
        <w:t>Целевое назначение земель сельскохозяйственного назначения Республики Казахстан (тыс. га)</w:t>
      </w:r>
    </w:p>
    <w:tbl>
      <w:tblPr>
        <w:tblW w:w="0" w:type="auto"/>
        <w:jc w:val="center"/>
        <w:tblInd w:w="-13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4581"/>
        <w:gridCol w:w="1669"/>
      </w:tblGrid>
      <w:tr w:rsidR="00020F5C" w:rsidRPr="00C24AE0" w:rsidTr="00020F5C">
        <w:trPr>
          <w:trHeight w:val="300"/>
          <w:jc w:val="center"/>
        </w:trPr>
        <w:tc>
          <w:tcPr>
            <w:tcW w:w="4581" w:type="dxa"/>
            <w:shd w:val="clear" w:color="auto" w:fill="auto"/>
            <w:noWrap/>
            <w:vAlign w:val="bottom"/>
            <w:hideMark/>
          </w:tcPr>
          <w:p w:rsidR="00020F5C" w:rsidRPr="00C24AE0" w:rsidRDefault="00020F5C" w:rsidP="00020F5C">
            <w:pPr>
              <w:spacing w:after="0" w:line="240" w:lineRule="auto"/>
              <w:jc w:val="center"/>
              <w:rPr>
                <w:rFonts w:ascii="Times New Roman" w:eastAsia="Times New Roman" w:hAnsi="Times New Roman" w:cs="Times New Roman"/>
                <w:color w:val="000000"/>
                <w:sz w:val="28"/>
                <w:szCs w:val="28"/>
              </w:rPr>
            </w:pPr>
          </w:p>
        </w:tc>
        <w:tc>
          <w:tcPr>
            <w:tcW w:w="1669" w:type="dxa"/>
            <w:shd w:val="clear" w:color="auto" w:fill="auto"/>
            <w:noWrap/>
            <w:vAlign w:val="bottom"/>
            <w:hideMark/>
          </w:tcPr>
          <w:p w:rsidR="00020F5C" w:rsidRPr="00C24AE0" w:rsidRDefault="00020F5C" w:rsidP="00020F5C">
            <w:pPr>
              <w:spacing w:after="0" w:line="240" w:lineRule="auto"/>
              <w:rPr>
                <w:rFonts w:ascii="Times New Roman" w:eastAsia="Times New Roman" w:hAnsi="Times New Roman" w:cs="Times New Roman"/>
                <w:color w:val="000000"/>
                <w:sz w:val="28"/>
                <w:szCs w:val="28"/>
              </w:rPr>
            </w:pPr>
          </w:p>
        </w:tc>
      </w:tr>
      <w:tr w:rsidR="00020F5C" w:rsidRPr="00C24AE0" w:rsidTr="00020F5C">
        <w:trPr>
          <w:trHeight w:val="300"/>
          <w:jc w:val="center"/>
        </w:trPr>
        <w:tc>
          <w:tcPr>
            <w:tcW w:w="4581" w:type="dxa"/>
            <w:shd w:val="clear" w:color="auto" w:fill="auto"/>
            <w:noWrap/>
            <w:vAlign w:val="bottom"/>
            <w:hideMark/>
          </w:tcPr>
          <w:p w:rsidR="00020F5C" w:rsidRPr="00C24AE0" w:rsidRDefault="00020F5C" w:rsidP="00020F5C">
            <w:pPr>
              <w:spacing w:after="0" w:line="240" w:lineRule="auto"/>
              <w:rPr>
                <w:rFonts w:ascii="Times New Roman" w:eastAsia="Times New Roman" w:hAnsi="Times New Roman" w:cs="Times New Roman"/>
                <w:color w:val="000000"/>
                <w:sz w:val="28"/>
                <w:szCs w:val="28"/>
              </w:rPr>
            </w:pPr>
            <w:r w:rsidRPr="00C24AE0">
              <w:rPr>
                <w:rFonts w:ascii="Times New Roman" w:eastAsia="Times New Roman" w:hAnsi="Times New Roman" w:cs="Times New Roman"/>
                <w:color w:val="000000"/>
                <w:sz w:val="28"/>
                <w:szCs w:val="28"/>
              </w:rPr>
              <w:t>Общая площадь</w:t>
            </w:r>
          </w:p>
        </w:tc>
        <w:tc>
          <w:tcPr>
            <w:tcW w:w="1669" w:type="dxa"/>
            <w:shd w:val="clear" w:color="auto" w:fill="auto"/>
            <w:noWrap/>
            <w:vAlign w:val="bottom"/>
            <w:hideMark/>
          </w:tcPr>
          <w:p w:rsidR="00020F5C" w:rsidRPr="00C24AE0" w:rsidRDefault="00020F5C" w:rsidP="00020F5C">
            <w:pPr>
              <w:spacing w:after="0" w:line="240" w:lineRule="auto"/>
              <w:jc w:val="right"/>
              <w:rPr>
                <w:rFonts w:ascii="Times New Roman" w:eastAsia="Times New Roman" w:hAnsi="Times New Roman" w:cs="Times New Roman"/>
                <w:color w:val="000000"/>
                <w:sz w:val="28"/>
                <w:szCs w:val="28"/>
              </w:rPr>
            </w:pPr>
            <w:r w:rsidRPr="00C24AE0">
              <w:rPr>
                <w:rFonts w:ascii="Times New Roman" w:eastAsia="Times New Roman" w:hAnsi="Times New Roman" w:cs="Times New Roman"/>
                <w:color w:val="000000"/>
                <w:sz w:val="28"/>
                <w:szCs w:val="28"/>
              </w:rPr>
              <w:t>93727,4</w:t>
            </w:r>
          </w:p>
        </w:tc>
      </w:tr>
      <w:tr w:rsidR="00020F5C" w:rsidRPr="00C24AE0" w:rsidTr="00020F5C">
        <w:trPr>
          <w:trHeight w:val="300"/>
          <w:jc w:val="center"/>
        </w:trPr>
        <w:tc>
          <w:tcPr>
            <w:tcW w:w="4581" w:type="dxa"/>
            <w:shd w:val="clear" w:color="auto" w:fill="auto"/>
            <w:noWrap/>
            <w:vAlign w:val="bottom"/>
            <w:hideMark/>
          </w:tcPr>
          <w:p w:rsidR="00020F5C" w:rsidRPr="00C24AE0" w:rsidRDefault="00020F5C" w:rsidP="00020F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w:t>
            </w:r>
            <w:r w:rsidRPr="00C24AE0">
              <w:rPr>
                <w:rFonts w:ascii="Times New Roman" w:eastAsia="Times New Roman" w:hAnsi="Times New Roman" w:cs="Times New Roman"/>
                <w:color w:val="000000"/>
                <w:sz w:val="28"/>
                <w:szCs w:val="28"/>
              </w:rPr>
              <w:t>алежи</w:t>
            </w:r>
          </w:p>
        </w:tc>
        <w:tc>
          <w:tcPr>
            <w:tcW w:w="1669" w:type="dxa"/>
            <w:shd w:val="clear" w:color="auto" w:fill="auto"/>
            <w:noWrap/>
            <w:vAlign w:val="bottom"/>
            <w:hideMark/>
          </w:tcPr>
          <w:p w:rsidR="00020F5C" w:rsidRPr="00C24AE0" w:rsidRDefault="00020F5C" w:rsidP="00020F5C">
            <w:pPr>
              <w:spacing w:after="0" w:line="240" w:lineRule="auto"/>
              <w:jc w:val="right"/>
              <w:rPr>
                <w:rFonts w:ascii="Times New Roman" w:eastAsia="Times New Roman" w:hAnsi="Times New Roman" w:cs="Times New Roman"/>
                <w:color w:val="000000"/>
                <w:sz w:val="28"/>
                <w:szCs w:val="28"/>
              </w:rPr>
            </w:pPr>
            <w:r w:rsidRPr="00C24AE0">
              <w:rPr>
                <w:rFonts w:ascii="Times New Roman" w:eastAsia="Times New Roman" w:hAnsi="Times New Roman" w:cs="Times New Roman"/>
                <w:color w:val="000000"/>
                <w:sz w:val="28"/>
                <w:szCs w:val="28"/>
              </w:rPr>
              <w:t>2818,4</w:t>
            </w:r>
          </w:p>
        </w:tc>
      </w:tr>
      <w:tr w:rsidR="00020F5C" w:rsidRPr="00C24AE0" w:rsidTr="00020F5C">
        <w:trPr>
          <w:trHeight w:val="300"/>
          <w:jc w:val="center"/>
        </w:trPr>
        <w:tc>
          <w:tcPr>
            <w:tcW w:w="4581" w:type="dxa"/>
            <w:shd w:val="clear" w:color="auto" w:fill="auto"/>
            <w:noWrap/>
            <w:vAlign w:val="bottom"/>
            <w:hideMark/>
          </w:tcPr>
          <w:p w:rsidR="00020F5C" w:rsidRPr="00C24AE0" w:rsidRDefault="00020F5C" w:rsidP="00020F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Pr="00C24AE0">
              <w:rPr>
                <w:rFonts w:ascii="Times New Roman" w:eastAsia="Times New Roman" w:hAnsi="Times New Roman" w:cs="Times New Roman"/>
                <w:color w:val="000000"/>
                <w:sz w:val="28"/>
                <w:szCs w:val="28"/>
              </w:rPr>
              <w:t>енокосы</w:t>
            </w:r>
          </w:p>
        </w:tc>
        <w:tc>
          <w:tcPr>
            <w:tcW w:w="1669" w:type="dxa"/>
            <w:shd w:val="clear" w:color="auto" w:fill="auto"/>
            <w:noWrap/>
            <w:vAlign w:val="bottom"/>
            <w:hideMark/>
          </w:tcPr>
          <w:p w:rsidR="00020F5C" w:rsidRPr="00C24AE0" w:rsidRDefault="00020F5C" w:rsidP="00020F5C">
            <w:pPr>
              <w:spacing w:after="0" w:line="240" w:lineRule="auto"/>
              <w:jc w:val="right"/>
              <w:rPr>
                <w:rFonts w:ascii="Times New Roman" w:eastAsia="Times New Roman" w:hAnsi="Times New Roman" w:cs="Times New Roman"/>
                <w:color w:val="000000"/>
                <w:sz w:val="28"/>
                <w:szCs w:val="28"/>
              </w:rPr>
            </w:pPr>
            <w:r w:rsidRPr="00C24AE0">
              <w:rPr>
                <w:rFonts w:ascii="Times New Roman" w:eastAsia="Times New Roman" w:hAnsi="Times New Roman" w:cs="Times New Roman"/>
                <w:color w:val="000000"/>
                <w:sz w:val="28"/>
                <w:szCs w:val="28"/>
              </w:rPr>
              <w:t>2058,6</w:t>
            </w:r>
          </w:p>
        </w:tc>
      </w:tr>
      <w:tr w:rsidR="00020F5C" w:rsidRPr="00C24AE0" w:rsidTr="00020F5C">
        <w:trPr>
          <w:trHeight w:val="300"/>
          <w:jc w:val="center"/>
        </w:trPr>
        <w:tc>
          <w:tcPr>
            <w:tcW w:w="4581" w:type="dxa"/>
            <w:shd w:val="clear" w:color="auto" w:fill="auto"/>
            <w:noWrap/>
            <w:vAlign w:val="bottom"/>
            <w:hideMark/>
          </w:tcPr>
          <w:p w:rsidR="00020F5C" w:rsidRPr="00C24AE0" w:rsidRDefault="00020F5C" w:rsidP="00020F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C24AE0">
              <w:rPr>
                <w:rFonts w:ascii="Times New Roman" w:eastAsia="Times New Roman" w:hAnsi="Times New Roman" w:cs="Times New Roman"/>
                <w:color w:val="000000"/>
                <w:sz w:val="28"/>
                <w:szCs w:val="28"/>
              </w:rPr>
              <w:t>астбища</w:t>
            </w:r>
          </w:p>
        </w:tc>
        <w:tc>
          <w:tcPr>
            <w:tcW w:w="1669" w:type="dxa"/>
            <w:shd w:val="clear" w:color="auto" w:fill="auto"/>
            <w:noWrap/>
            <w:vAlign w:val="bottom"/>
            <w:hideMark/>
          </w:tcPr>
          <w:p w:rsidR="00020F5C" w:rsidRPr="00C24AE0" w:rsidRDefault="00020F5C" w:rsidP="00020F5C">
            <w:pPr>
              <w:spacing w:after="0" w:line="240" w:lineRule="auto"/>
              <w:jc w:val="right"/>
              <w:rPr>
                <w:rFonts w:ascii="Times New Roman" w:eastAsia="Times New Roman" w:hAnsi="Times New Roman" w:cs="Times New Roman"/>
                <w:color w:val="000000"/>
                <w:sz w:val="28"/>
                <w:szCs w:val="28"/>
              </w:rPr>
            </w:pPr>
            <w:r w:rsidRPr="00C24AE0">
              <w:rPr>
                <w:rFonts w:ascii="Times New Roman" w:eastAsia="Times New Roman" w:hAnsi="Times New Roman" w:cs="Times New Roman"/>
                <w:color w:val="000000"/>
                <w:sz w:val="28"/>
                <w:szCs w:val="28"/>
              </w:rPr>
              <w:t>61171,4</w:t>
            </w:r>
          </w:p>
        </w:tc>
      </w:tr>
      <w:tr w:rsidR="00020F5C" w:rsidRPr="00C24AE0" w:rsidTr="00020F5C">
        <w:trPr>
          <w:trHeight w:val="300"/>
          <w:jc w:val="center"/>
        </w:trPr>
        <w:tc>
          <w:tcPr>
            <w:tcW w:w="4581" w:type="dxa"/>
            <w:shd w:val="clear" w:color="auto" w:fill="auto"/>
            <w:noWrap/>
            <w:vAlign w:val="bottom"/>
            <w:hideMark/>
          </w:tcPr>
          <w:p w:rsidR="00020F5C" w:rsidRPr="00C24AE0" w:rsidRDefault="00020F5C" w:rsidP="00020F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C24AE0">
              <w:rPr>
                <w:rFonts w:ascii="Times New Roman" w:eastAsia="Times New Roman" w:hAnsi="Times New Roman" w:cs="Times New Roman"/>
                <w:color w:val="000000"/>
                <w:sz w:val="28"/>
                <w:szCs w:val="28"/>
              </w:rPr>
              <w:t>ашни</w:t>
            </w:r>
          </w:p>
        </w:tc>
        <w:tc>
          <w:tcPr>
            <w:tcW w:w="1669" w:type="dxa"/>
            <w:shd w:val="clear" w:color="auto" w:fill="auto"/>
            <w:noWrap/>
            <w:vAlign w:val="bottom"/>
            <w:hideMark/>
          </w:tcPr>
          <w:p w:rsidR="00020F5C" w:rsidRPr="00C24AE0" w:rsidRDefault="00020F5C" w:rsidP="00020F5C">
            <w:pPr>
              <w:spacing w:after="0" w:line="240" w:lineRule="auto"/>
              <w:jc w:val="right"/>
              <w:rPr>
                <w:rFonts w:ascii="Times New Roman" w:eastAsia="Times New Roman" w:hAnsi="Times New Roman" w:cs="Times New Roman"/>
                <w:color w:val="000000"/>
                <w:sz w:val="28"/>
                <w:szCs w:val="28"/>
              </w:rPr>
            </w:pPr>
            <w:r w:rsidRPr="00C24AE0">
              <w:rPr>
                <w:rFonts w:ascii="Times New Roman" w:eastAsia="Times New Roman" w:hAnsi="Times New Roman" w:cs="Times New Roman"/>
                <w:color w:val="000000"/>
                <w:sz w:val="28"/>
                <w:szCs w:val="28"/>
              </w:rPr>
              <w:t>23835,7</w:t>
            </w:r>
          </w:p>
        </w:tc>
      </w:tr>
      <w:tr w:rsidR="00020F5C" w:rsidRPr="00C24AE0" w:rsidTr="00020F5C">
        <w:trPr>
          <w:trHeight w:val="300"/>
          <w:jc w:val="center"/>
        </w:trPr>
        <w:tc>
          <w:tcPr>
            <w:tcW w:w="4581" w:type="dxa"/>
            <w:shd w:val="clear" w:color="auto" w:fill="auto"/>
            <w:noWrap/>
            <w:vAlign w:val="bottom"/>
            <w:hideMark/>
          </w:tcPr>
          <w:p w:rsidR="00020F5C" w:rsidRPr="00C24AE0" w:rsidRDefault="00020F5C" w:rsidP="00020F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w:t>
            </w:r>
            <w:r w:rsidRPr="00C24AE0">
              <w:rPr>
                <w:rFonts w:ascii="Times New Roman" w:eastAsia="Times New Roman" w:hAnsi="Times New Roman" w:cs="Times New Roman"/>
                <w:color w:val="000000"/>
                <w:sz w:val="28"/>
                <w:szCs w:val="28"/>
              </w:rPr>
              <w:t>есные площади</w:t>
            </w:r>
          </w:p>
        </w:tc>
        <w:tc>
          <w:tcPr>
            <w:tcW w:w="1669" w:type="dxa"/>
            <w:shd w:val="clear" w:color="auto" w:fill="auto"/>
            <w:noWrap/>
            <w:vAlign w:val="bottom"/>
            <w:hideMark/>
          </w:tcPr>
          <w:p w:rsidR="00020F5C" w:rsidRPr="00C24AE0" w:rsidRDefault="00020F5C" w:rsidP="00020F5C">
            <w:pPr>
              <w:spacing w:after="0" w:line="240" w:lineRule="auto"/>
              <w:jc w:val="right"/>
              <w:rPr>
                <w:rFonts w:ascii="Times New Roman" w:eastAsia="Times New Roman" w:hAnsi="Times New Roman" w:cs="Times New Roman"/>
                <w:color w:val="000000"/>
                <w:sz w:val="28"/>
                <w:szCs w:val="28"/>
              </w:rPr>
            </w:pPr>
            <w:r w:rsidRPr="00C24AE0">
              <w:rPr>
                <w:rFonts w:ascii="Times New Roman" w:eastAsia="Times New Roman" w:hAnsi="Times New Roman" w:cs="Times New Roman"/>
                <w:color w:val="000000"/>
                <w:sz w:val="28"/>
                <w:szCs w:val="28"/>
              </w:rPr>
              <w:t>3,6</w:t>
            </w:r>
          </w:p>
        </w:tc>
      </w:tr>
      <w:tr w:rsidR="00020F5C" w:rsidRPr="00C24AE0" w:rsidTr="00020F5C">
        <w:trPr>
          <w:trHeight w:val="300"/>
          <w:jc w:val="center"/>
        </w:trPr>
        <w:tc>
          <w:tcPr>
            <w:tcW w:w="4581" w:type="dxa"/>
            <w:shd w:val="clear" w:color="auto" w:fill="auto"/>
            <w:noWrap/>
            <w:vAlign w:val="bottom"/>
            <w:hideMark/>
          </w:tcPr>
          <w:p w:rsidR="00020F5C" w:rsidRPr="00C24AE0" w:rsidRDefault="00020F5C" w:rsidP="00020F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w:t>
            </w:r>
            <w:r w:rsidRPr="00C24AE0">
              <w:rPr>
                <w:rFonts w:ascii="Times New Roman" w:eastAsia="Times New Roman" w:hAnsi="Times New Roman" w:cs="Times New Roman"/>
                <w:color w:val="000000"/>
                <w:sz w:val="28"/>
                <w:szCs w:val="28"/>
              </w:rPr>
              <w:t>олота</w:t>
            </w:r>
          </w:p>
        </w:tc>
        <w:tc>
          <w:tcPr>
            <w:tcW w:w="1669" w:type="dxa"/>
            <w:shd w:val="clear" w:color="auto" w:fill="auto"/>
            <w:noWrap/>
            <w:vAlign w:val="bottom"/>
            <w:hideMark/>
          </w:tcPr>
          <w:p w:rsidR="00020F5C" w:rsidRPr="00C24AE0" w:rsidRDefault="00020F5C" w:rsidP="00020F5C">
            <w:pPr>
              <w:spacing w:after="0" w:line="240" w:lineRule="auto"/>
              <w:jc w:val="right"/>
              <w:rPr>
                <w:rFonts w:ascii="Times New Roman" w:eastAsia="Times New Roman" w:hAnsi="Times New Roman" w:cs="Times New Roman"/>
                <w:color w:val="000000"/>
                <w:sz w:val="28"/>
                <w:szCs w:val="28"/>
              </w:rPr>
            </w:pPr>
            <w:r w:rsidRPr="00C24AE0">
              <w:rPr>
                <w:rFonts w:ascii="Times New Roman" w:eastAsia="Times New Roman" w:hAnsi="Times New Roman" w:cs="Times New Roman"/>
                <w:color w:val="000000"/>
                <w:sz w:val="28"/>
                <w:szCs w:val="28"/>
              </w:rPr>
              <w:t>179,9</w:t>
            </w:r>
          </w:p>
        </w:tc>
      </w:tr>
      <w:tr w:rsidR="00020F5C" w:rsidRPr="00C24AE0" w:rsidTr="00020F5C">
        <w:trPr>
          <w:trHeight w:val="300"/>
          <w:jc w:val="center"/>
        </w:trPr>
        <w:tc>
          <w:tcPr>
            <w:tcW w:w="4581" w:type="dxa"/>
            <w:shd w:val="clear" w:color="auto" w:fill="auto"/>
            <w:noWrap/>
            <w:vAlign w:val="bottom"/>
            <w:hideMark/>
          </w:tcPr>
          <w:p w:rsidR="00020F5C" w:rsidRPr="00C24AE0" w:rsidRDefault="00020F5C" w:rsidP="00020F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C24AE0">
              <w:rPr>
                <w:rFonts w:ascii="Times New Roman" w:eastAsia="Times New Roman" w:hAnsi="Times New Roman" w:cs="Times New Roman"/>
                <w:color w:val="000000"/>
                <w:sz w:val="28"/>
                <w:szCs w:val="28"/>
              </w:rPr>
              <w:t>од водой</w:t>
            </w:r>
          </w:p>
        </w:tc>
        <w:tc>
          <w:tcPr>
            <w:tcW w:w="1669" w:type="dxa"/>
            <w:shd w:val="clear" w:color="auto" w:fill="auto"/>
            <w:noWrap/>
            <w:vAlign w:val="bottom"/>
            <w:hideMark/>
          </w:tcPr>
          <w:p w:rsidR="00020F5C" w:rsidRPr="00C24AE0" w:rsidRDefault="00020F5C" w:rsidP="00020F5C">
            <w:pPr>
              <w:spacing w:after="0" w:line="240" w:lineRule="auto"/>
              <w:jc w:val="right"/>
              <w:rPr>
                <w:rFonts w:ascii="Times New Roman" w:eastAsia="Times New Roman" w:hAnsi="Times New Roman" w:cs="Times New Roman"/>
                <w:color w:val="000000"/>
                <w:sz w:val="28"/>
                <w:szCs w:val="28"/>
              </w:rPr>
            </w:pPr>
            <w:r w:rsidRPr="00C24AE0">
              <w:rPr>
                <w:rFonts w:ascii="Times New Roman" w:eastAsia="Times New Roman" w:hAnsi="Times New Roman" w:cs="Times New Roman"/>
                <w:color w:val="000000"/>
                <w:sz w:val="28"/>
                <w:szCs w:val="28"/>
              </w:rPr>
              <w:t>239,1</w:t>
            </w:r>
          </w:p>
        </w:tc>
      </w:tr>
      <w:tr w:rsidR="00020F5C" w:rsidRPr="00C24AE0" w:rsidTr="00020F5C">
        <w:trPr>
          <w:trHeight w:val="300"/>
          <w:jc w:val="center"/>
        </w:trPr>
        <w:tc>
          <w:tcPr>
            <w:tcW w:w="4581" w:type="dxa"/>
            <w:shd w:val="clear" w:color="auto" w:fill="auto"/>
            <w:noWrap/>
            <w:vAlign w:val="bottom"/>
            <w:hideMark/>
          </w:tcPr>
          <w:p w:rsidR="00020F5C" w:rsidRPr="00C24AE0" w:rsidRDefault="00020F5C" w:rsidP="00020F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C24AE0">
              <w:rPr>
                <w:rFonts w:ascii="Times New Roman" w:eastAsia="Times New Roman" w:hAnsi="Times New Roman" w:cs="Times New Roman"/>
                <w:color w:val="000000"/>
                <w:sz w:val="28"/>
                <w:szCs w:val="28"/>
              </w:rPr>
              <w:t>рочие</w:t>
            </w:r>
          </w:p>
        </w:tc>
        <w:tc>
          <w:tcPr>
            <w:tcW w:w="1669" w:type="dxa"/>
            <w:shd w:val="clear" w:color="auto" w:fill="auto"/>
            <w:noWrap/>
            <w:vAlign w:val="bottom"/>
            <w:hideMark/>
          </w:tcPr>
          <w:p w:rsidR="00020F5C" w:rsidRPr="00C24AE0" w:rsidRDefault="00020F5C" w:rsidP="00020F5C">
            <w:pPr>
              <w:spacing w:after="0" w:line="240" w:lineRule="auto"/>
              <w:jc w:val="right"/>
              <w:rPr>
                <w:rFonts w:ascii="Times New Roman" w:eastAsia="Times New Roman" w:hAnsi="Times New Roman" w:cs="Times New Roman"/>
                <w:color w:val="000000"/>
                <w:sz w:val="28"/>
                <w:szCs w:val="28"/>
              </w:rPr>
            </w:pPr>
            <w:r w:rsidRPr="00C24AE0">
              <w:rPr>
                <w:rFonts w:ascii="Times New Roman" w:eastAsia="Times New Roman" w:hAnsi="Times New Roman" w:cs="Times New Roman"/>
                <w:color w:val="000000"/>
                <w:sz w:val="28"/>
                <w:szCs w:val="28"/>
              </w:rPr>
              <w:t>3350,5</w:t>
            </w:r>
          </w:p>
        </w:tc>
      </w:tr>
      <w:tr w:rsidR="00020F5C" w:rsidRPr="00C24AE0" w:rsidTr="00020F5C">
        <w:trPr>
          <w:trHeight w:val="300"/>
          <w:jc w:val="center"/>
        </w:trPr>
        <w:tc>
          <w:tcPr>
            <w:tcW w:w="4581" w:type="dxa"/>
            <w:shd w:val="clear" w:color="auto" w:fill="auto"/>
            <w:noWrap/>
            <w:vAlign w:val="bottom"/>
            <w:hideMark/>
          </w:tcPr>
          <w:p w:rsidR="00020F5C" w:rsidRPr="00C24AE0" w:rsidRDefault="00020F5C" w:rsidP="00020F5C">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w:t>
            </w:r>
            <w:r w:rsidRPr="00C24AE0">
              <w:rPr>
                <w:rFonts w:ascii="Times New Roman" w:eastAsia="Times New Roman" w:hAnsi="Times New Roman" w:cs="Times New Roman"/>
                <w:color w:val="000000"/>
                <w:sz w:val="28"/>
                <w:szCs w:val="28"/>
              </w:rPr>
              <w:t>ноголетние насаждения</w:t>
            </w:r>
          </w:p>
        </w:tc>
        <w:tc>
          <w:tcPr>
            <w:tcW w:w="1669" w:type="dxa"/>
            <w:shd w:val="clear" w:color="auto" w:fill="auto"/>
            <w:noWrap/>
            <w:vAlign w:val="bottom"/>
            <w:hideMark/>
          </w:tcPr>
          <w:p w:rsidR="00020F5C" w:rsidRPr="00C24AE0" w:rsidRDefault="00020F5C" w:rsidP="00020F5C">
            <w:pPr>
              <w:spacing w:after="0" w:line="240" w:lineRule="auto"/>
              <w:jc w:val="right"/>
              <w:rPr>
                <w:rFonts w:ascii="Times New Roman" w:eastAsia="Times New Roman" w:hAnsi="Times New Roman" w:cs="Times New Roman"/>
                <w:color w:val="000000"/>
                <w:sz w:val="28"/>
                <w:szCs w:val="28"/>
              </w:rPr>
            </w:pPr>
            <w:r w:rsidRPr="00C24AE0">
              <w:rPr>
                <w:rFonts w:ascii="Times New Roman" w:eastAsia="Times New Roman" w:hAnsi="Times New Roman" w:cs="Times New Roman"/>
                <w:color w:val="000000"/>
                <w:sz w:val="28"/>
                <w:szCs w:val="28"/>
              </w:rPr>
              <w:t>70,2</w:t>
            </w:r>
          </w:p>
        </w:tc>
      </w:tr>
    </w:tbl>
    <w:p w:rsidR="00020F5C" w:rsidRDefault="00020F5C" w:rsidP="00020F5C">
      <w:r>
        <w:t>Источник Агентство Республики Казахстан по статистике</w:t>
      </w:r>
    </w:p>
    <w:p w:rsidR="00020F5C" w:rsidRDefault="00020F5C" w:rsidP="00020F5C">
      <w:pPr>
        <w:spacing w:after="0" w:line="360" w:lineRule="auto"/>
        <w:ind w:firstLine="709"/>
        <w:jc w:val="both"/>
        <w:rPr>
          <w:rFonts w:ascii="Times New Roman" w:hAnsi="Times New Roman" w:cs="Times New Roman"/>
          <w:sz w:val="28"/>
          <w:szCs w:val="28"/>
        </w:rPr>
      </w:pPr>
      <w:r w:rsidRPr="00805C3A">
        <w:rPr>
          <w:rFonts w:ascii="Times New Roman" w:hAnsi="Times New Roman" w:cs="Times New Roman"/>
          <w:sz w:val="28"/>
          <w:szCs w:val="28"/>
        </w:rPr>
        <w:t>Ресурсами развития биоэнергетики являются залежные земли и, отчасти, сенокосы и пастбища.</w:t>
      </w:r>
      <w:r>
        <w:rPr>
          <w:rFonts w:ascii="Times New Roman" w:hAnsi="Times New Roman" w:cs="Times New Roman"/>
          <w:sz w:val="28"/>
          <w:szCs w:val="28"/>
        </w:rPr>
        <w:t xml:space="preserve"> В целом можно оценить площадь земель под биоэнергетические культуры на уровне 10 млн. га.</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отметить, что площадь орошаемых земель пашни составляет только 6%, и это является одним из факторов ограничения урожайности.</w:t>
      </w:r>
    </w:p>
    <w:p w:rsidR="00020F5C" w:rsidRDefault="00020F5C" w:rsidP="00020F5C">
      <w:pPr>
        <w:spacing w:after="0" w:line="240" w:lineRule="auto"/>
        <w:jc w:val="both"/>
        <w:rPr>
          <w:rFonts w:ascii="Times New Roman" w:hAnsi="Times New Roman" w:cs="Times New Roman"/>
          <w:b/>
          <w:sz w:val="28"/>
          <w:szCs w:val="28"/>
        </w:rPr>
      </w:pPr>
      <w:r w:rsidRPr="00371014">
        <w:rPr>
          <w:rFonts w:ascii="Times New Roman" w:hAnsi="Times New Roman" w:cs="Times New Roman"/>
          <w:b/>
          <w:sz w:val="28"/>
          <w:szCs w:val="28"/>
        </w:rPr>
        <w:t>Таблица</w:t>
      </w:r>
      <w:r>
        <w:rPr>
          <w:rFonts w:ascii="Times New Roman" w:hAnsi="Times New Roman" w:cs="Times New Roman"/>
          <w:b/>
          <w:sz w:val="28"/>
          <w:szCs w:val="28"/>
        </w:rPr>
        <w:t>1</w:t>
      </w:r>
      <w:r w:rsidR="00703804">
        <w:rPr>
          <w:rFonts w:ascii="Times New Roman" w:hAnsi="Times New Roman" w:cs="Times New Roman"/>
          <w:b/>
          <w:sz w:val="28"/>
          <w:szCs w:val="28"/>
        </w:rPr>
        <w:t>2</w:t>
      </w:r>
      <w:r>
        <w:rPr>
          <w:rFonts w:ascii="Times New Roman" w:hAnsi="Times New Roman" w:cs="Times New Roman"/>
          <w:b/>
          <w:sz w:val="28"/>
          <w:szCs w:val="28"/>
        </w:rPr>
        <w:t>.</w:t>
      </w:r>
      <w:r w:rsidRPr="00371014">
        <w:rPr>
          <w:rFonts w:ascii="Times New Roman" w:hAnsi="Times New Roman" w:cs="Times New Roman"/>
          <w:b/>
          <w:sz w:val="28"/>
          <w:szCs w:val="28"/>
        </w:rPr>
        <w:t xml:space="preserve"> Урожайность основных сельскохозяйственных культур, во всех категориях хозяйств,  центнеров с одного гектара</w:t>
      </w:r>
    </w:p>
    <w:tbl>
      <w:tblPr>
        <w:tblW w:w="75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tblPr>
      <w:tblGrid>
        <w:gridCol w:w="2760"/>
        <w:gridCol w:w="960"/>
        <w:gridCol w:w="960"/>
        <w:gridCol w:w="960"/>
        <w:gridCol w:w="960"/>
        <w:gridCol w:w="960"/>
      </w:tblGrid>
      <w:tr w:rsidR="00020F5C" w:rsidRPr="00371014" w:rsidTr="00020F5C">
        <w:trPr>
          <w:trHeight w:val="615"/>
          <w:jc w:val="center"/>
        </w:trPr>
        <w:tc>
          <w:tcPr>
            <w:tcW w:w="2760" w:type="dxa"/>
            <w:shd w:val="clear" w:color="auto" w:fill="auto"/>
            <w:vAlign w:val="center"/>
            <w:hideMark/>
          </w:tcPr>
          <w:p w:rsidR="00020F5C" w:rsidRPr="00371014" w:rsidRDefault="00020F5C" w:rsidP="00020F5C">
            <w:pPr>
              <w:spacing w:after="0" w:line="240" w:lineRule="auto"/>
              <w:rPr>
                <w:rFonts w:ascii="Times New Roman" w:eastAsia="Times New Roman" w:hAnsi="Times New Roman" w:cs="Times New Roman"/>
                <w:color w:val="000000"/>
                <w:sz w:val="28"/>
                <w:szCs w:val="28"/>
              </w:rPr>
            </w:pP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2007</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2008</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2009</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2010</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2011</w:t>
            </w:r>
          </w:p>
        </w:tc>
      </w:tr>
      <w:tr w:rsidR="00020F5C" w:rsidRPr="00371014" w:rsidTr="00020F5C">
        <w:trPr>
          <w:trHeight w:val="615"/>
          <w:jc w:val="center"/>
        </w:trPr>
        <w:tc>
          <w:tcPr>
            <w:tcW w:w="2760" w:type="dxa"/>
            <w:shd w:val="clear" w:color="auto" w:fill="auto"/>
            <w:vAlign w:val="center"/>
            <w:hideMark/>
          </w:tcPr>
          <w:p w:rsidR="00020F5C" w:rsidRPr="00371014" w:rsidRDefault="00020F5C" w:rsidP="00020F5C">
            <w:pPr>
              <w:spacing w:after="0" w:line="240" w:lineRule="auto"/>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Зерновые (включая рис) и  бобовые культуры</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13,3</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10,1</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12,6</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8</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16,9</w:t>
            </w:r>
          </w:p>
        </w:tc>
      </w:tr>
      <w:tr w:rsidR="00020F5C" w:rsidRPr="00371014" w:rsidTr="00020F5C">
        <w:trPr>
          <w:trHeight w:val="315"/>
          <w:jc w:val="center"/>
        </w:trPr>
        <w:tc>
          <w:tcPr>
            <w:tcW w:w="2760" w:type="dxa"/>
            <w:shd w:val="clear" w:color="auto" w:fill="auto"/>
            <w:vAlign w:val="center"/>
            <w:hideMark/>
          </w:tcPr>
          <w:p w:rsidR="00020F5C" w:rsidRPr="00371014" w:rsidRDefault="00020F5C" w:rsidP="00020F5C">
            <w:pPr>
              <w:spacing w:after="0" w:line="240" w:lineRule="auto"/>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 xml:space="preserve">Подсолнечник </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5,9</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4,1</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5,7</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5</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4,6</w:t>
            </w:r>
          </w:p>
        </w:tc>
      </w:tr>
      <w:tr w:rsidR="00020F5C" w:rsidRPr="00371014" w:rsidTr="00020F5C">
        <w:trPr>
          <w:trHeight w:val="315"/>
          <w:jc w:val="center"/>
        </w:trPr>
        <w:tc>
          <w:tcPr>
            <w:tcW w:w="2760" w:type="dxa"/>
            <w:shd w:val="clear" w:color="auto" w:fill="auto"/>
            <w:vAlign w:val="center"/>
            <w:hideMark/>
          </w:tcPr>
          <w:p w:rsidR="00020F5C" w:rsidRPr="00371014" w:rsidRDefault="00020F5C" w:rsidP="00020F5C">
            <w:pPr>
              <w:spacing w:after="0" w:line="240" w:lineRule="auto"/>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 xml:space="preserve">Сахарная свекла  </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249</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204</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183</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174,3</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188,2</w:t>
            </w:r>
          </w:p>
        </w:tc>
      </w:tr>
      <w:tr w:rsidR="00020F5C" w:rsidRPr="00371014" w:rsidTr="00020F5C">
        <w:trPr>
          <w:trHeight w:val="315"/>
          <w:jc w:val="center"/>
        </w:trPr>
        <w:tc>
          <w:tcPr>
            <w:tcW w:w="2760" w:type="dxa"/>
            <w:shd w:val="clear" w:color="auto" w:fill="auto"/>
            <w:vAlign w:val="center"/>
            <w:hideMark/>
          </w:tcPr>
          <w:p w:rsidR="00020F5C" w:rsidRPr="00371014" w:rsidRDefault="00020F5C" w:rsidP="00020F5C">
            <w:pPr>
              <w:spacing w:after="0" w:line="240" w:lineRule="auto"/>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Картофель</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156</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144</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160</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143</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167,2</w:t>
            </w:r>
          </w:p>
        </w:tc>
      </w:tr>
      <w:tr w:rsidR="00020F5C" w:rsidRPr="00371014" w:rsidTr="00020F5C">
        <w:trPr>
          <w:trHeight w:val="315"/>
          <w:jc w:val="center"/>
        </w:trPr>
        <w:tc>
          <w:tcPr>
            <w:tcW w:w="2760" w:type="dxa"/>
            <w:shd w:val="clear" w:color="auto" w:fill="auto"/>
            <w:vAlign w:val="center"/>
            <w:hideMark/>
          </w:tcPr>
          <w:p w:rsidR="00020F5C" w:rsidRPr="00371014" w:rsidRDefault="00020F5C" w:rsidP="00020F5C">
            <w:pPr>
              <w:spacing w:after="0" w:line="240" w:lineRule="auto"/>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Овощи</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211</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204</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219</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214</w:t>
            </w:r>
          </w:p>
        </w:tc>
        <w:tc>
          <w:tcPr>
            <w:tcW w:w="960" w:type="dxa"/>
            <w:shd w:val="clear" w:color="auto" w:fill="auto"/>
            <w:vAlign w:val="center"/>
            <w:hideMark/>
          </w:tcPr>
          <w:p w:rsidR="00020F5C" w:rsidRPr="00371014" w:rsidRDefault="00020F5C" w:rsidP="00020F5C">
            <w:pPr>
              <w:spacing w:after="0" w:line="240" w:lineRule="auto"/>
              <w:jc w:val="right"/>
              <w:rPr>
                <w:rFonts w:ascii="Times New Roman" w:eastAsia="Times New Roman" w:hAnsi="Times New Roman" w:cs="Times New Roman"/>
                <w:color w:val="000000"/>
                <w:sz w:val="28"/>
                <w:szCs w:val="28"/>
              </w:rPr>
            </w:pPr>
            <w:r w:rsidRPr="00371014">
              <w:rPr>
                <w:rFonts w:ascii="Times New Roman" w:eastAsia="Times New Roman" w:hAnsi="Times New Roman" w:cs="Times New Roman"/>
                <w:color w:val="000000"/>
                <w:sz w:val="28"/>
                <w:szCs w:val="28"/>
              </w:rPr>
              <w:t>222,9</w:t>
            </w:r>
          </w:p>
        </w:tc>
      </w:tr>
    </w:tbl>
    <w:p w:rsidR="00020F5C" w:rsidRDefault="00020F5C" w:rsidP="00020F5C">
      <w:r>
        <w:t>Источник Агентство Республики Казахстан по статистике</w:t>
      </w:r>
    </w:p>
    <w:p w:rsidR="00020F5C" w:rsidRPr="00041A53" w:rsidRDefault="00020F5C" w:rsidP="00020F5C">
      <w:pPr>
        <w:spacing w:after="0" w:line="360" w:lineRule="auto"/>
        <w:ind w:firstLine="709"/>
        <w:jc w:val="both"/>
        <w:rPr>
          <w:rFonts w:ascii="Times New Roman" w:hAnsi="Times New Roman" w:cs="Times New Roman"/>
          <w:sz w:val="28"/>
          <w:szCs w:val="28"/>
        </w:rPr>
      </w:pPr>
      <w:r w:rsidRPr="00041A53">
        <w:rPr>
          <w:rFonts w:ascii="Times New Roman" w:hAnsi="Times New Roman" w:cs="Times New Roman"/>
          <w:sz w:val="28"/>
          <w:szCs w:val="28"/>
        </w:rPr>
        <w:t xml:space="preserve">При правильном подборе культур эффективность </w:t>
      </w:r>
      <w:proofErr w:type="spellStart"/>
      <w:r w:rsidRPr="00041A53">
        <w:rPr>
          <w:rFonts w:ascii="Times New Roman" w:hAnsi="Times New Roman" w:cs="Times New Roman"/>
          <w:sz w:val="28"/>
          <w:szCs w:val="28"/>
        </w:rPr>
        <w:t>биэнергетики</w:t>
      </w:r>
      <w:proofErr w:type="spellEnd"/>
      <w:r w:rsidRPr="00041A53">
        <w:rPr>
          <w:rFonts w:ascii="Times New Roman" w:hAnsi="Times New Roman" w:cs="Times New Roman"/>
          <w:sz w:val="28"/>
          <w:szCs w:val="28"/>
        </w:rPr>
        <w:t xml:space="preserve"> </w:t>
      </w:r>
      <w:r>
        <w:rPr>
          <w:rFonts w:ascii="Times New Roman" w:hAnsi="Times New Roman" w:cs="Times New Roman"/>
          <w:sz w:val="28"/>
          <w:szCs w:val="28"/>
        </w:rPr>
        <w:t xml:space="preserve">только за счет специализированного выращивания культур </w:t>
      </w:r>
      <w:r w:rsidRPr="00041A53">
        <w:rPr>
          <w:rFonts w:ascii="Times New Roman" w:hAnsi="Times New Roman" w:cs="Times New Roman"/>
          <w:sz w:val="28"/>
          <w:szCs w:val="28"/>
        </w:rPr>
        <w:t xml:space="preserve">может достигать 35 млрд. кВт*часов без роста урожайности, а при введении в оборот неиспользуемых земель вследствие </w:t>
      </w:r>
      <w:r>
        <w:rPr>
          <w:rFonts w:ascii="Times New Roman" w:hAnsi="Times New Roman" w:cs="Times New Roman"/>
          <w:sz w:val="28"/>
          <w:szCs w:val="28"/>
        </w:rPr>
        <w:t xml:space="preserve">частичного </w:t>
      </w:r>
      <w:r w:rsidRPr="00041A53">
        <w:rPr>
          <w:rFonts w:ascii="Times New Roman" w:hAnsi="Times New Roman" w:cs="Times New Roman"/>
          <w:sz w:val="28"/>
          <w:szCs w:val="28"/>
        </w:rPr>
        <w:t xml:space="preserve">нарушения почв </w:t>
      </w:r>
      <w:r w:rsidRPr="009E0051">
        <w:rPr>
          <w:rFonts w:ascii="Times New Roman" w:hAnsi="Times New Roman" w:cs="Times New Roman"/>
          <w:sz w:val="28"/>
          <w:szCs w:val="28"/>
        </w:rPr>
        <w:t xml:space="preserve">– </w:t>
      </w:r>
      <w:r w:rsidRPr="00041A53">
        <w:rPr>
          <w:rFonts w:ascii="Times New Roman" w:hAnsi="Times New Roman" w:cs="Times New Roman"/>
          <w:sz w:val="28"/>
          <w:szCs w:val="28"/>
        </w:rPr>
        <w:t xml:space="preserve">до 50 млрд. </w:t>
      </w:r>
      <w:r w:rsidRPr="00041A53">
        <w:rPr>
          <w:rFonts w:ascii="Times New Roman" w:hAnsi="Times New Roman" w:cs="Times New Roman"/>
          <w:sz w:val="28"/>
          <w:szCs w:val="28"/>
        </w:rPr>
        <w:lastRenderedPageBreak/>
        <w:t>кВт*часов возобновляемой энергии</w:t>
      </w:r>
      <w:r>
        <w:rPr>
          <w:rFonts w:ascii="Times New Roman" w:hAnsi="Times New Roman" w:cs="Times New Roman"/>
          <w:sz w:val="28"/>
          <w:szCs w:val="28"/>
        </w:rPr>
        <w:t>,</w:t>
      </w:r>
      <w:r w:rsidRPr="00041A53">
        <w:rPr>
          <w:rFonts w:ascii="Times New Roman" w:hAnsi="Times New Roman" w:cs="Times New Roman"/>
          <w:sz w:val="28"/>
          <w:szCs w:val="28"/>
        </w:rPr>
        <w:t xml:space="preserve"> или на уровне 16 % от потребления энергии в 2050 году. </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биоэнергетических кластеров агропромышленного производства осуществляется на основе стимулирования широких процессов в развитии экономики. </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Применительно к биоэнергетике процесс стимулирования включает в себя, в том числе, следующее. </w:t>
      </w:r>
    </w:p>
    <w:p w:rsidR="00020F5C" w:rsidRPr="00AC3DC8" w:rsidRDefault="00020F5C" w:rsidP="00020F5C">
      <w:pPr>
        <w:spacing w:after="0" w:line="360" w:lineRule="auto"/>
        <w:ind w:firstLine="709"/>
        <w:jc w:val="both"/>
        <w:rPr>
          <w:rFonts w:ascii="Times New Roman" w:hAnsi="Times New Roman" w:cs="Times New Roman"/>
          <w:i/>
          <w:sz w:val="28"/>
          <w:szCs w:val="28"/>
        </w:rPr>
      </w:pPr>
      <w:r w:rsidRPr="00AC3DC8">
        <w:rPr>
          <w:rFonts w:ascii="Times New Roman" w:hAnsi="Times New Roman" w:cs="Times New Roman"/>
          <w:i/>
          <w:sz w:val="28"/>
          <w:szCs w:val="28"/>
        </w:rPr>
        <w:t>Во-первых,</w:t>
      </w:r>
      <w:r w:rsidRPr="00AC3DC8">
        <w:rPr>
          <w:rFonts w:ascii="Times New Roman" w:hAnsi="Times New Roman" w:cs="Times New Roman"/>
          <w:sz w:val="28"/>
          <w:szCs w:val="28"/>
        </w:rPr>
        <w:t xml:space="preserve"> агропромышленный комплекс становится высокотехнологичной сферой, </w:t>
      </w:r>
      <w:r w:rsidRPr="00AC3DC8">
        <w:rPr>
          <w:rFonts w:ascii="Times New Roman" w:hAnsi="Times New Roman" w:cs="Times New Roman"/>
          <w:i/>
          <w:sz w:val="28"/>
          <w:szCs w:val="28"/>
        </w:rPr>
        <w:t>что является привлекательным для инвестирования человеческого капитала.</w:t>
      </w:r>
    </w:p>
    <w:p w:rsidR="00020F5C" w:rsidRPr="009019FD" w:rsidRDefault="00020F5C" w:rsidP="00020F5C">
      <w:pPr>
        <w:spacing w:after="0" w:line="360" w:lineRule="auto"/>
        <w:ind w:firstLine="709"/>
        <w:jc w:val="both"/>
        <w:rPr>
          <w:rFonts w:ascii="Times New Roman" w:hAnsi="Times New Roman" w:cs="Times New Roman"/>
          <w:i/>
          <w:sz w:val="28"/>
          <w:szCs w:val="28"/>
        </w:rPr>
      </w:pPr>
      <w:r w:rsidRPr="00AC3DC8">
        <w:rPr>
          <w:rFonts w:ascii="Times New Roman" w:hAnsi="Times New Roman" w:cs="Times New Roman"/>
          <w:i/>
          <w:sz w:val="28"/>
          <w:szCs w:val="28"/>
        </w:rPr>
        <w:t xml:space="preserve">Во-вторых, </w:t>
      </w:r>
      <w:r w:rsidRPr="00AC3DC8">
        <w:rPr>
          <w:rFonts w:ascii="Times New Roman" w:hAnsi="Times New Roman" w:cs="Times New Roman"/>
          <w:sz w:val="28"/>
          <w:szCs w:val="28"/>
        </w:rPr>
        <w:t>начиная с целевого выращивания растений, благодаря новым технологиям осуществляется переход к широкому спектру первичных</w:t>
      </w:r>
      <w:r>
        <w:rPr>
          <w:rFonts w:ascii="Times New Roman" w:hAnsi="Times New Roman" w:cs="Times New Roman"/>
          <w:sz w:val="28"/>
          <w:szCs w:val="28"/>
        </w:rPr>
        <w:t xml:space="preserve"> ресурсов  </w:t>
      </w:r>
      <w:r w:rsidRPr="009E0051">
        <w:rPr>
          <w:rFonts w:ascii="Times New Roman" w:hAnsi="Times New Roman" w:cs="Times New Roman"/>
          <w:sz w:val="28"/>
          <w:szCs w:val="28"/>
        </w:rPr>
        <w:t xml:space="preserve">– </w:t>
      </w:r>
      <w:r w:rsidRPr="002E3296">
        <w:rPr>
          <w:rFonts w:ascii="Times New Roman" w:hAnsi="Times New Roman" w:cs="Times New Roman"/>
          <w:sz w:val="28"/>
          <w:szCs w:val="28"/>
        </w:rPr>
        <w:t>биомасса древесины, биомасса быстрорастущих кустарниковых и травянистых растений, лигнит, горючая часть коммунальных отходов, отходы</w:t>
      </w:r>
      <w:r>
        <w:rPr>
          <w:rFonts w:ascii="Times New Roman" w:hAnsi="Times New Roman" w:cs="Times New Roman"/>
          <w:sz w:val="28"/>
          <w:szCs w:val="28"/>
        </w:rPr>
        <w:t xml:space="preserve"> </w:t>
      </w:r>
      <w:r w:rsidRPr="002E3296">
        <w:rPr>
          <w:rFonts w:ascii="Times New Roman" w:hAnsi="Times New Roman" w:cs="Times New Roman"/>
          <w:sz w:val="28"/>
          <w:szCs w:val="28"/>
        </w:rPr>
        <w:t>мелиоративных работ, расчистк</w:t>
      </w:r>
      <w:r>
        <w:rPr>
          <w:rFonts w:ascii="Times New Roman" w:hAnsi="Times New Roman" w:cs="Times New Roman"/>
          <w:sz w:val="28"/>
          <w:szCs w:val="28"/>
        </w:rPr>
        <w:t>и</w:t>
      </w:r>
      <w:r w:rsidRPr="002E3296">
        <w:rPr>
          <w:rFonts w:ascii="Times New Roman" w:hAnsi="Times New Roman" w:cs="Times New Roman"/>
          <w:sz w:val="28"/>
          <w:szCs w:val="28"/>
        </w:rPr>
        <w:t xml:space="preserve"> территорий под новое строительство, растениеводства и животноводства, перерабатывающей и пищевой промышленности, животноводства и целый ряд других.</w:t>
      </w:r>
      <w:r>
        <w:rPr>
          <w:rFonts w:ascii="Times New Roman" w:hAnsi="Times New Roman" w:cs="Times New Roman"/>
          <w:sz w:val="28"/>
          <w:szCs w:val="28"/>
        </w:rPr>
        <w:t xml:space="preserve"> </w:t>
      </w:r>
      <w:r w:rsidRPr="009019FD">
        <w:rPr>
          <w:rFonts w:ascii="Times New Roman" w:hAnsi="Times New Roman" w:cs="Times New Roman"/>
          <w:i/>
          <w:sz w:val="28"/>
          <w:szCs w:val="28"/>
        </w:rPr>
        <w:t>Агропромышленный комплекс становится катализатором развития урбанизированных территорий.</w:t>
      </w:r>
    </w:p>
    <w:p w:rsidR="00020F5C" w:rsidRDefault="00020F5C" w:rsidP="00020F5C">
      <w:pPr>
        <w:spacing w:after="0" w:line="360" w:lineRule="auto"/>
        <w:ind w:firstLine="709"/>
        <w:jc w:val="both"/>
        <w:rPr>
          <w:rFonts w:ascii="Times New Roman" w:hAnsi="Times New Roman" w:cs="Times New Roman"/>
          <w:i/>
          <w:sz w:val="28"/>
          <w:szCs w:val="28"/>
        </w:rPr>
      </w:pPr>
      <w:r w:rsidRPr="0087059B">
        <w:rPr>
          <w:rFonts w:ascii="Times New Roman" w:hAnsi="Times New Roman" w:cs="Times New Roman"/>
          <w:i/>
          <w:sz w:val="28"/>
          <w:szCs w:val="28"/>
        </w:rPr>
        <w:t>В-третьих,</w:t>
      </w:r>
      <w:r>
        <w:rPr>
          <w:rFonts w:ascii="Times New Roman" w:hAnsi="Times New Roman" w:cs="Times New Roman"/>
          <w:sz w:val="28"/>
          <w:szCs w:val="28"/>
        </w:rPr>
        <w:t xml:space="preserve"> </w:t>
      </w:r>
      <w:r w:rsidRPr="009019FD">
        <w:rPr>
          <w:rFonts w:ascii="Times New Roman" w:hAnsi="Times New Roman" w:cs="Times New Roman"/>
          <w:sz w:val="28"/>
          <w:szCs w:val="28"/>
        </w:rPr>
        <w:t>отходы анаэробного</w:t>
      </w:r>
      <w:r>
        <w:rPr>
          <w:rFonts w:ascii="Times New Roman" w:hAnsi="Times New Roman" w:cs="Times New Roman"/>
          <w:i/>
          <w:sz w:val="28"/>
          <w:szCs w:val="28"/>
        </w:rPr>
        <w:t xml:space="preserve"> </w:t>
      </w:r>
      <w:r w:rsidRPr="009019FD">
        <w:rPr>
          <w:rFonts w:ascii="Times New Roman" w:hAnsi="Times New Roman" w:cs="Times New Roman"/>
          <w:sz w:val="28"/>
          <w:szCs w:val="28"/>
        </w:rPr>
        <w:t xml:space="preserve">сбраживания </w:t>
      </w:r>
      <w:r>
        <w:rPr>
          <w:rFonts w:ascii="Times New Roman" w:hAnsi="Times New Roman" w:cs="Times New Roman"/>
          <w:sz w:val="28"/>
          <w:szCs w:val="28"/>
        </w:rPr>
        <w:t xml:space="preserve">используются в качестве удобрений, что позволяет существенно снизить использование минеральных удобрений и </w:t>
      </w:r>
      <w:r w:rsidRPr="0087059B">
        <w:rPr>
          <w:rFonts w:ascii="Times New Roman" w:hAnsi="Times New Roman" w:cs="Times New Roman"/>
          <w:i/>
          <w:sz w:val="28"/>
          <w:szCs w:val="28"/>
        </w:rPr>
        <w:t>реально перейти к производству экологически чистых продуктов с высокой добавленной стоимостью</w:t>
      </w:r>
      <w:r>
        <w:rPr>
          <w:rFonts w:ascii="Times New Roman" w:hAnsi="Times New Roman" w:cs="Times New Roman"/>
          <w:i/>
          <w:sz w:val="28"/>
          <w:szCs w:val="28"/>
        </w:rPr>
        <w:t>.</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В-четвертых, </w:t>
      </w:r>
      <w:r w:rsidRPr="0087059B">
        <w:rPr>
          <w:rFonts w:ascii="Times New Roman" w:hAnsi="Times New Roman" w:cs="Times New Roman"/>
          <w:sz w:val="28"/>
          <w:szCs w:val="28"/>
        </w:rPr>
        <w:t>использование севооборота «энергетические культуры – традиционные культуры» позволяет существенно повысить урожайность</w:t>
      </w:r>
      <w:r>
        <w:rPr>
          <w:rFonts w:ascii="Times New Roman" w:hAnsi="Times New Roman" w:cs="Times New Roman"/>
          <w:i/>
          <w:sz w:val="28"/>
          <w:szCs w:val="28"/>
        </w:rPr>
        <w:t xml:space="preserve"> </w:t>
      </w:r>
      <w:r w:rsidRPr="0087059B">
        <w:rPr>
          <w:rFonts w:ascii="Times New Roman" w:hAnsi="Times New Roman" w:cs="Times New Roman"/>
          <w:sz w:val="28"/>
          <w:szCs w:val="28"/>
        </w:rPr>
        <w:t>традиционных культур.</w:t>
      </w:r>
    </w:p>
    <w:p w:rsidR="00020F5C" w:rsidRPr="0087059B" w:rsidRDefault="00020F5C" w:rsidP="00020F5C">
      <w:pPr>
        <w:spacing w:after="0" w:line="360" w:lineRule="auto"/>
        <w:ind w:firstLine="709"/>
        <w:jc w:val="both"/>
        <w:rPr>
          <w:rFonts w:ascii="Times New Roman" w:hAnsi="Times New Roman" w:cs="Times New Roman"/>
          <w:sz w:val="28"/>
          <w:szCs w:val="28"/>
        </w:rPr>
      </w:pPr>
      <w:r w:rsidRPr="0087059B">
        <w:rPr>
          <w:rFonts w:ascii="Times New Roman" w:hAnsi="Times New Roman" w:cs="Times New Roman"/>
          <w:i/>
          <w:sz w:val="28"/>
          <w:szCs w:val="28"/>
        </w:rPr>
        <w:t>В-пятых,</w:t>
      </w:r>
      <w:r>
        <w:rPr>
          <w:rFonts w:ascii="Times New Roman" w:hAnsi="Times New Roman" w:cs="Times New Roman"/>
          <w:sz w:val="28"/>
          <w:szCs w:val="28"/>
        </w:rPr>
        <w:t xml:space="preserve"> появление </w:t>
      </w:r>
      <w:proofErr w:type="spellStart"/>
      <w:r>
        <w:rPr>
          <w:rFonts w:ascii="Times New Roman" w:hAnsi="Times New Roman" w:cs="Times New Roman"/>
          <w:sz w:val="28"/>
          <w:szCs w:val="28"/>
        </w:rPr>
        <w:t>биотоплива</w:t>
      </w:r>
      <w:proofErr w:type="spellEnd"/>
      <w:r>
        <w:rPr>
          <w:rFonts w:ascii="Times New Roman" w:hAnsi="Times New Roman" w:cs="Times New Roman"/>
          <w:sz w:val="28"/>
          <w:szCs w:val="28"/>
        </w:rPr>
        <w:t xml:space="preserve"> для автомобилей является стимулом для развития нового экологически безопасного поколения автомобильного транспорта.</w:t>
      </w:r>
    </w:p>
    <w:p w:rsidR="00020F5C" w:rsidRPr="0007569F" w:rsidRDefault="00020F5C" w:rsidP="00F87D43">
      <w:pPr>
        <w:pStyle w:val="a3"/>
        <w:numPr>
          <w:ilvl w:val="2"/>
          <w:numId w:val="26"/>
        </w:numPr>
        <w:spacing w:after="0" w:line="240" w:lineRule="auto"/>
        <w:ind w:left="851" w:hanging="851"/>
        <w:jc w:val="both"/>
        <w:rPr>
          <w:rFonts w:ascii="Times New Roman" w:hAnsi="Times New Roman" w:cs="Times New Roman"/>
          <w:b/>
          <w:sz w:val="28"/>
          <w:szCs w:val="28"/>
        </w:rPr>
      </w:pPr>
      <w:r>
        <w:rPr>
          <w:rFonts w:ascii="Times New Roman" w:hAnsi="Times New Roman" w:cs="Times New Roman"/>
          <w:b/>
          <w:sz w:val="28"/>
          <w:szCs w:val="28"/>
        </w:rPr>
        <w:lastRenderedPageBreak/>
        <w:t>Нижняя граница о</w:t>
      </w:r>
      <w:r w:rsidRPr="0007569F">
        <w:rPr>
          <w:rFonts w:ascii="Times New Roman" w:hAnsi="Times New Roman" w:cs="Times New Roman"/>
          <w:b/>
          <w:sz w:val="28"/>
          <w:szCs w:val="28"/>
        </w:rPr>
        <w:t>бщ</w:t>
      </w:r>
      <w:r>
        <w:rPr>
          <w:rFonts w:ascii="Times New Roman" w:hAnsi="Times New Roman" w:cs="Times New Roman"/>
          <w:b/>
          <w:sz w:val="28"/>
          <w:szCs w:val="28"/>
        </w:rPr>
        <w:t>его</w:t>
      </w:r>
      <w:r w:rsidRPr="0007569F">
        <w:rPr>
          <w:rFonts w:ascii="Times New Roman" w:hAnsi="Times New Roman" w:cs="Times New Roman"/>
          <w:b/>
          <w:sz w:val="28"/>
          <w:szCs w:val="28"/>
        </w:rPr>
        <w:t xml:space="preserve"> потенциал</w:t>
      </w:r>
      <w:r>
        <w:rPr>
          <w:rFonts w:ascii="Times New Roman" w:hAnsi="Times New Roman" w:cs="Times New Roman"/>
          <w:b/>
          <w:sz w:val="28"/>
          <w:szCs w:val="28"/>
        </w:rPr>
        <w:t>а</w:t>
      </w:r>
      <w:r w:rsidRPr="0007569F">
        <w:rPr>
          <w:rFonts w:ascii="Times New Roman" w:hAnsi="Times New Roman" w:cs="Times New Roman"/>
          <w:b/>
          <w:sz w:val="28"/>
          <w:szCs w:val="28"/>
        </w:rPr>
        <w:t xml:space="preserve"> возобновляемых источников </w:t>
      </w:r>
      <w:r>
        <w:rPr>
          <w:rFonts w:ascii="Times New Roman" w:hAnsi="Times New Roman" w:cs="Times New Roman"/>
          <w:b/>
          <w:sz w:val="28"/>
          <w:szCs w:val="28"/>
        </w:rPr>
        <w:t xml:space="preserve"> электроэнергии к 2050 году</w:t>
      </w:r>
    </w:p>
    <w:p w:rsidR="00020F5C" w:rsidRDefault="00020F5C" w:rsidP="00020F5C">
      <w:pPr>
        <w:spacing w:after="0" w:line="240" w:lineRule="auto"/>
        <w:jc w:val="both"/>
        <w:rPr>
          <w:rFonts w:ascii="Times New Roman" w:hAnsi="Times New Roman" w:cs="Times New Roman"/>
          <w:b/>
          <w:sz w:val="28"/>
          <w:szCs w:val="28"/>
        </w:rPr>
      </w:pPr>
    </w:p>
    <w:p w:rsidR="00020F5C" w:rsidRDefault="00020F5C" w:rsidP="00020F5C">
      <w:pPr>
        <w:spacing w:after="0" w:line="360" w:lineRule="auto"/>
        <w:ind w:firstLine="709"/>
        <w:jc w:val="both"/>
        <w:rPr>
          <w:rFonts w:ascii="Times New Roman" w:hAnsi="Times New Roman" w:cs="Times New Roman"/>
          <w:sz w:val="28"/>
          <w:szCs w:val="28"/>
        </w:rPr>
      </w:pPr>
      <w:r w:rsidRPr="005678A2">
        <w:rPr>
          <w:rFonts w:ascii="Times New Roman" w:hAnsi="Times New Roman" w:cs="Times New Roman"/>
          <w:i/>
          <w:sz w:val="28"/>
          <w:szCs w:val="28"/>
        </w:rPr>
        <w:t>Нижняя граница</w:t>
      </w:r>
      <w:r>
        <w:rPr>
          <w:rFonts w:ascii="Times New Roman" w:hAnsi="Times New Roman" w:cs="Times New Roman"/>
          <w:sz w:val="28"/>
          <w:szCs w:val="28"/>
        </w:rPr>
        <w:t xml:space="preserve"> общего экономического потенциала возобновляемой энергетики в части электроэнергетики представлена в Таблице</w:t>
      </w:r>
      <w:r w:rsidR="00B30A5F">
        <w:rPr>
          <w:rFonts w:ascii="Times New Roman" w:hAnsi="Times New Roman" w:cs="Times New Roman"/>
          <w:sz w:val="28"/>
          <w:szCs w:val="28"/>
        </w:rPr>
        <w:t xml:space="preserve"> 1</w:t>
      </w:r>
      <w:r w:rsidR="00703804">
        <w:rPr>
          <w:rFonts w:ascii="Times New Roman" w:hAnsi="Times New Roman" w:cs="Times New Roman"/>
          <w:sz w:val="28"/>
          <w:szCs w:val="28"/>
        </w:rPr>
        <w:t>3</w:t>
      </w:r>
      <w:r w:rsidR="00B30A5F">
        <w:rPr>
          <w:rFonts w:ascii="Times New Roman" w:hAnsi="Times New Roman" w:cs="Times New Roman"/>
          <w:sz w:val="28"/>
          <w:szCs w:val="28"/>
        </w:rPr>
        <w:t>.</w:t>
      </w:r>
    </w:p>
    <w:p w:rsidR="00020F5C" w:rsidRPr="00B30A5F" w:rsidRDefault="00020F5C" w:rsidP="00020F5C">
      <w:pPr>
        <w:spacing w:after="0" w:line="360" w:lineRule="auto"/>
        <w:jc w:val="both"/>
        <w:rPr>
          <w:rFonts w:ascii="Times New Roman" w:hAnsi="Times New Roman" w:cs="Times New Roman"/>
          <w:b/>
          <w:sz w:val="28"/>
          <w:szCs w:val="28"/>
        </w:rPr>
      </w:pPr>
      <w:r w:rsidRPr="00B30A5F">
        <w:rPr>
          <w:rFonts w:ascii="Times New Roman" w:hAnsi="Times New Roman" w:cs="Times New Roman"/>
          <w:b/>
          <w:sz w:val="28"/>
          <w:szCs w:val="28"/>
        </w:rPr>
        <w:t>Таблица</w:t>
      </w:r>
      <w:r w:rsidR="00F87D43">
        <w:rPr>
          <w:rFonts w:ascii="Times New Roman" w:hAnsi="Times New Roman" w:cs="Times New Roman"/>
          <w:b/>
          <w:sz w:val="28"/>
          <w:szCs w:val="28"/>
        </w:rPr>
        <w:t xml:space="preserve"> </w:t>
      </w:r>
      <w:r w:rsidRPr="00B30A5F">
        <w:rPr>
          <w:rFonts w:ascii="Times New Roman" w:hAnsi="Times New Roman" w:cs="Times New Roman"/>
          <w:b/>
          <w:sz w:val="28"/>
          <w:szCs w:val="28"/>
        </w:rPr>
        <w:t>1</w:t>
      </w:r>
      <w:r w:rsidR="00703804">
        <w:rPr>
          <w:rFonts w:ascii="Times New Roman" w:hAnsi="Times New Roman" w:cs="Times New Roman"/>
          <w:b/>
          <w:sz w:val="28"/>
          <w:szCs w:val="28"/>
        </w:rPr>
        <w:t>3</w:t>
      </w:r>
      <w:r w:rsidRPr="00B30A5F">
        <w:rPr>
          <w:rFonts w:ascii="Times New Roman" w:hAnsi="Times New Roman" w:cs="Times New Roman"/>
          <w:b/>
          <w:sz w:val="28"/>
          <w:szCs w:val="28"/>
        </w:rPr>
        <w:t>. Нижняя граница возобновляемой энергетики к 2050 году</w:t>
      </w:r>
    </w:p>
    <w:tbl>
      <w:tblPr>
        <w:tblStyle w:val="aa"/>
        <w:tblW w:w="0" w:type="auto"/>
        <w:tblLook w:val="04A0"/>
      </w:tblPr>
      <w:tblGrid>
        <w:gridCol w:w="3936"/>
        <w:gridCol w:w="3260"/>
        <w:gridCol w:w="2375"/>
      </w:tblGrid>
      <w:tr w:rsidR="00020F5C" w:rsidRPr="00B30A5F" w:rsidTr="00020F5C">
        <w:tc>
          <w:tcPr>
            <w:tcW w:w="3936" w:type="dxa"/>
          </w:tcPr>
          <w:p w:rsidR="00020F5C" w:rsidRPr="00B30A5F" w:rsidRDefault="00020F5C" w:rsidP="00020F5C">
            <w:pPr>
              <w:jc w:val="both"/>
              <w:rPr>
                <w:rFonts w:ascii="Times New Roman" w:hAnsi="Times New Roman" w:cs="Times New Roman"/>
                <w:sz w:val="28"/>
                <w:szCs w:val="28"/>
              </w:rPr>
            </w:pPr>
            <w:r w:rsidRPr="00B30A5F">
              <w:rPr>
                <w:rFonts w:ascii="Times New Roman" w:hAnsi="Times New Roman" w:cs="Times New Roman"/>
                <w:sz w:val="28"/>
                <w:szCs w:val="28"/>
              </w:rPr>
              <w:t>Тип источника генерации</w:t>
            </w:r>
          </w:p>
        </w:tc>
        <w:tc>
          <w:tcPr>
            <w:tcW w:w="3260" w:type="dxa"/>
          </w:tcPr>
          <w:p w:rsidR="00020F5C" w:rsidRPr="00B30A5F" w:rsidRDefault="00020F5C" w:rsidP="00020F5C">
            <w:pPr>
              <w:jc w:val="center"/>
              <w:rPr>
                <w:rFonts w:ascii="Times New Roman" w:hAnsi="Times New Roman" w:cs="Times New Roman"/>
                <w:sz w:val="28"/>
                <w:szCs w:val="28"/>
              </w:rPr>
            </w:pPr>
            <w:r w:rsidRPr="00B30A5F">
              <w:rPr>
                <w:rFonts w:ascii="Times New Roman" w:hAnsi="Times New Roman" w:cs="Times New Roman"/>
                <w:sz w:val="28"/>
                <w:szCs w:val="28"/>
              </w:rPr>
              <w:t>Производство электроэнергии</w:t>
            </w:r>
          </w:p>
        </w:tc>
        <w:tc>
          <w:tcPr>
            <w:tcW w:w="2375" w:type="dxa"/>
          </w:tcPr>
          <w:p w:rsidR="00020F5C" w:rsidRPr="00B30A5F" w:rsidRDefault="00020F5C" w:rsidP="00020F5C">
            <w:pPr>
              <w:jc w:val="both"/>
              <w:rPr>
                <w:rFonts w:ascii="Times New Roman" w:hAnsi="Times New Roman" w:cs="Times New Roman"/>
                <w:sz w:val="28"/>
                <w:szCs w:val="28"/>
              </w:rPr>
            </w:pPr>
            <w:r w:rsidRPr="00B30A5F">
              <w:rPr>
                <w:rFonts w:ascii="Times New Roman" w:hAnsi="Times New Roman" w:cs="Times New Roman"/>
                <w:sz w:val="28"/>
                <w:szCs w:val="28"/>
              </w:rPr>
              <w:t>Доля потребления энергии в 2050 году (%)</w:t>
            </w:r>
          </w:p>
        </w:tc>
      </w:tr>
      <w:tr w:rsidR="00020F5C" w:rsidRPr="00B30A5F" w:rsidTr="00020F5C">
        <w:tc>
          <w:tcPr>
            <w:tcW w:w="3936" w:type="dxa"/>
          </w:tcPr>
          <w:p w:rsidR="00020F5C" w:rsidRPr="00B30A5F" w:rsidRDefault="00020F5C" w:rsidP="00020F5C">
            <w:pPr>
              <w:jc w:val="both"/>
              <w:rPr>
                <w:rFonts w:ascii="Times New Roman" w:hAnsi="Times New Roman" w:cs="Times New Roman"/>
                <w:sz w:val="28"/>
                <w:szCs w:val="28"/>
              </w:rPr>
            </w:pPr>
            <w:r w:rsidRPr="00B30A5F">
              <w:rPr>
                <w:rFonts w:ascii="Times New Roman" w:hAnsi="Times New Roman" w:cs="Times New Roman"/>
                <w:sz w:val="28"/>
                <w:szCs w:val="28"/>
              </w:rPr>
              <w:t>Ветроэнергетика</w:t>
            </w:r>
          </w:p>
        </w:tc>
        <w:tc>
          <w:tcPr>
            <w:tcW w:w="3260" w:type="dxa"/>
          </w:tcPr>
          <w:p w:rsidR="00020F5C" w:rsidRPr="00B30A5F" w:rsidRDefault="00020F5C" w:rsidP="00020F5C">
            <w:pPr>
              <w:jc w:val="center"/>
              <w:rPr>
                <w:rFonts w:ascii="Times New Roman" w:hAnsi="Times New Roman" w:cs="Times New Roman"/>
                <w:sz w:val="28"/>
                <w:szCs w:val="28"/>
              </w:rPr>
            </w:pPr>
            <w:r w:rsidRPr="00B30A5F">
              <w:rPr>
                <w:rFonts w:ascii="Times New Roman" w:hAnsi="Times New Roman" w:cs="Times New Roman"/>
                <w:sz w:val="28"/>
                <w:szCs w:val="28"/>
              </w:rPr>
              <w:t>≥60 млрд. кВт*ч</w:t>
            </w:r>
          </w:p>
        </w:tc>
        <w:tc>
          <w:tcPr>
            <w:tcW w:w="2375" w:type="dxa"/>
          </w:tcPr>
          <w:p w:rsidR="00020F5C" w:rsidRPr="00B30A5F" w:rsidRDefault="00020F5C" w:rsidP="00020F5C">
            <w:pPr>
              <w:jc w:val="center"/>
              <w:rPr>
                <w:rFonts w:ascii="Times New Roman" w:hAnsi="Times New Roman" w:cs="Times New Roman"/>
                <w:sz w:val="28"/>
                <w:szCs w:val="28"/>
              </w:rPr>
            </w:pPr>
            <w:r w:rsidRPr="00B30A5F">
              <w:rPr>
                <w:rFonts w:ascii="Times New Roman" w:hAnsi="Times New Roman" w:cs="Times New Roman"/>
                <w:sz w:val="28"/>
                <w:szCs w:val="28"/>
              </w:rPr>
              <w:t>≥20</w:t>
            </w:r>
          </w:p>
        </w:tc>
      </w:tr>
      <w:tr w:rsidR="00020F5C" w:rsidRPr="00B30A5F" w:rsidTr="00020F5C">
        <w:tc>
          <w:tcPr>
            <w:tcW w:w="3936" w:type="dxa"/>
          </w:tcPr>
          <w:p w:rsidR="00020F5C" w:rsidRPr="00B30A5F" w:rsidRDefault="00020F5C" w:rsidP="00020F5C">
            <w:pPr>
              <w:jc w:val="both"/>
              <w:rPr>
                <w:rFonts w:ascii="Times New Roman" w:hAnsi="Times New Roman" w:cs="Times New Roman"/>
                <w:sz w:val="28"/>
                <w:szCs w:val="28"/>
              </w:rPr>
            </w:pPr>
            <w:r w:rsidRPr="00B30A5F">
              <w:rPr>
                <w:rFonts w:ascii="Times New Roman" w:hAnsi="Times New Roman" w:cs="Times New Roman"/>
                <w:sz w:val="28"/>
                <w:szCs w:val="28"/>
              </w:rPr>
              <w:t>Гидроэнергетика</w:t>
            </w:r>
          </w:p>
        </w:tc>
        <w:tc>
          <w:tcPr>
            <w:tcW w:w="3260" w:type="dxa"/>
          </w:tcPr>
          <w:p w:rsidR="00020F5C" w:rsidRPr="00B30A5F" w:rsidRDefault="00020F5C" w:rsidP="00020F5C">
            <w:pPr>
              <w:jc w:val="center"/>
              <w:rPr>
                <w:rFonts w:ascii="Times New Roman" w:hAnsi="Times New Roman" w:cs="Times New Roman"/>
                <w:sz w:val="28"/>
                <w:szCs w:val="28"/>
              </w:rPr>
            </w:pPr>
            <w:r w:rsidRPr="00B30A5F">
              <w:rPr>
                <w:rFonts w:ascii="Times New Roman" w:hAnsi="Times New Roman" w:cs="Times New Roman"/>
                <w:sz w:val="28"/>
                <w:szCs w:val="28"/>
              </w:rPr>
              <w:t>≥40 млрд. кВт*ч</w:t>
            </w:r>
          </w:p>
        </w:tc>
        <w:tc>
          <w:tcPr>
            <w:tcW w:w="2375" w:type="dxa"/>
          </w:tcPr>
          <w:p w:rsidR="00020F5C" w:rsidRPr="00B30A5F" w:rsidRDefault="00020F5C" w:rsidP="00020F5C">
            <w:pPr>
              <w:jc w:val="center"/>
              <w:rPr>
                <w:rFonts w:ascii="Times New Roman" w:hAnsi="Times New Roman" w:cs="Times New Roman"/>
                <w:sz w:val="28"/>
                <w:szCs w:val="28"/>
              </w:rPr>
            </w:pPr>
            <w:r w:rsidRPr="00B30A5F">
              <w:rPr>
                <w:rFonts w:ascii="Times New Roman" w:hAnsi="Times New Roman" w:cs="Times New Roman"/>
                <w:sz w:val="28"/>
                <w:szCs w:val="28"/>
              </w:rPr>
              <w:t>≥14</w:t>
            </w:r>
          </w:p>
        </w:tc>
      </w:tr>
      <w:tr w:rsidR="00020F5C" w:rsidRPr="000B5B9B" w:rsidTr="00020F5C">
        <w:tc>
          <w:tcPr>
            <w:tcW w:w="3936" w:type="dxa"/>
          </w:tcPr>
          <w:p w:rsidR="00020F5C" w:rsidRPr="000B5B9B" w:rsidRDefault="00020F5C" w:rsidP="000B5B9B">
            <w:pPr>
              <w:jc w:val="both"/>
              <w:rPr>
                <w:rFonts w:ascii="Times New Roman" w:hAnsi="Times New Roman" w:cs="Times New Roman"/>
                <w:sz w:val="28"/>
                <w:szCs w:val="28"/>
              </w:rPr>
            </w:pPr>
            <w:r w:rsidRPr="000B5B9B">
              <w:rPr>
                <w:rFonts w:ascii="Times New Roman" w:hAnsi="Times New Roman" w:cs="Times New Roman"/>
                <w:sz w:val="28"/>
                <w:szCs w:val="28"/>
              </w:rPr>
              <w:t>Солнечная энергетика</w:t>
            </w:r>
            <w:r w:rsidR="000B5B9B" w:rsidRPr="000B5B9B">
              <w:rPr>
                <w:rFonts w:ascii="Times New Roman" w:hAnsi="Times New Roman" w:cs="Times New Roman"/>
                <w:sz w:val="28"/>
                <w:szCs w:val="28"/>
              </w:rPr>
              <w:t xml:space="preserve"> без гелиоконцентраторов</w:t>
            </w:r>
          </w:p>
        </w:tc>
        <w:tc>
          <w:tcPr>
            <w:tcW w:w="3260" w:type="dxa"/>
          </w:tcPr>
          <w:p w:rsidR="00020F5C" w:rsidRPr="000B5B9B" w:rsidRDefault="00020F5C" w:rsidP="000B5B9B">
            <w:pPr>
              <w:jc w:val="both"/>
              <w:rPr>
                <w:rFonts w:ascii="Times New Roman" w:hAnsi="Times New Roman" w:cs="Times New Roman"/>
                <w:sz w:val="28"/>
                <w:szCs w:val="28"/>
              </w:rPr>
            </w:pPr>
            <w:r w:rsidRPr="000B5B9B">
              <w:rPr>
                <w:rFonts w:ascii="Times New Roman" w:hAnsi="Times New Roman" w:cs="Times New Roman"/>
                <w:sz w:val="28"/>
                <w:szCs w:val="28"/>
              </w:rPr>
              <w:t>≥2,5 млрд. кВт*ч</w:t>
            </w:r>
          </w:p>
        </w:tc>
        <w:tc>
          <w:tcPr>
            <w:tcW w:w="2375" w:type="dxa"/>
          </w:tcPr>
          <w:p w:rsidR="00020F5C" w:rsidRPr="000B5B9B" w:rsidRDefault="00020F5C" w:rsidP="000B5B9B">
            <w:pPr>
              <w:jc w:val="center"/>
              <w:rPr>
                <w:rFonts w:ascii="Times New Roman" w:hAnsi="Times New Roman" w:cs="Times New Roman"/>
                <w:sz w:val="28"/>
                <w:szCs w:val="28"/>
              </w:rPr>
            </w:pPr>
            <w:r w:rsidRPr="000B5B9B">
              <w:rPr>
                <w:rFonts w:ascii="Times New Roman" w:hAnsi="Times New Roman" w:cs="Times New Roman"/>
                <w:sz w:val="28"/>
                <w:szCs w:val="28"/>
              </w:rPr>
              <w:t>≥0,8</w:t>
            </w:r>
          </w:p>
        </w:tc>
      </w:tr>
      <w:tr w:rsidR="00020F5C" w:rsidRPr="00B30A5F" w:rsidTr="00020F5C">
        <w:tc>
          <w:tcPr>
            <w:tcW w:w="3936" w:type="dxa"/>
          </w:tcPr>
          <w:p w:rsidR="00020F5C" w:rsidRPr="00B30A5F" w:rsidRDefault="00020F5C" w:rsidP="00020F5C">
            <w:pPr>
              <w:jc w:val="both"/>
              <w:rPr>
                <w:rFonts w:ascii="Times New Roman" w:hAnsi="Times New Roman" w:cs="Times New Roman"/>
                <w:sz w:val="28"/>
                <w:szCs w:val="28"/>
              </w:rPr>
            </w:pPr>
            <w:r w:rsidRPr="00B30A5F">
              <w:rPr>
                <w:rFonts w:ascii="Times New Roman" w:hAnsi="Times New Roman" w:cs="Times New Roman"/>
                <w:sz w:val="28"/>
                <w:szCs w:val="28"/>
              </w:rPr>
              <w:t xml:space="preserve">Биоэнергетика только за счет земель сельскохозяйственного назначения </w:t>
            </w:r>
          </w:p>
        </w:tc>
        <w:tc>
          <w:tcPr>
            <w:tcW w:w="3260" w:type="dxa"/>
          </w:tcPr>
          <w:p w:rsidR="00020F5C" w:rsidRPr="00B30A5F" w:rsidRDefault="00020F5C" w:rsidP="00020F5C">
            <w:pPr>
              <w:jc w:val="center"/>
              <w:rPr>
                <w:rFonts w:ascii="Times New Roman" w:hAnsi="Times New Roman" w:cs="Times New Roman"/>
                <w:sz w:val="28"/>
                <w:szCs w:val="28"/>
              </w:rPr>
            </w:pPr>
            <w:r w:rsidRPr="00B30A5F">
              <w:rPr>
                <w:rFonts w:ascii="Times New Roman" w:hAnsi="Times New Roman" w:cs="Times New Roman"/>
                <w:sz w:val="28"/>
                <w:szCs w:val="28"/>
              </w:rPr>
              <w:t>≥50 млрд. кВт*часов</w:t>
            </w:r>
          </w:p>
        </w:tc>
        <w:tc>
          <w:tcPr>
            <w:tcW w:w="2375" w:type="dxa"/>
          </w:tcPr>
          <w:p w:rsidR="00020F5C" w:rsidRPr="00B30A5F" w:rsidRDefault="00020F5C" w:rsidP="00020F5C">
            <w:pPr>
              <w:jc w:val="center"/>
              <w:rPr>
                <w:rFonts w:ascii="Times New Roman" w:hAnsi="Times New Roman" w:cs="Times New Roman"/>
                <w:sz w:val="28"/>
                <w:szCs w:val="28"/>
              </w:rPr>
            </w:pPr>
            <w:r w:rsidRPr="00B30A5F">
              <w:rPr>
                <w:rFonts w:ascii="Times New Roman" w:hAnsi="Times New Roman" w:cs="Times New Roman"/>
                <w:sz w:val="28"/>
                <w:szCs w:val="28"/>
              </w:rPr>
              <w:t>≥16</w:t>
            </w:r>
          </w:p>
        </w:tc>
      </w:tr>
      <w:tr w:rsidR="00020F5C" w:rsidRPr="00B30A5F" w:rsidTr="00020F5C">
        <w:tc>
          <w:tcPr>
            <w:tcW w:w="3936" w:type="dxa"/>
          </w:tcPr>
          <w:p w:rsidR="00020F5C" w:rsidRPr="00B30A5F" w:rsidRDefault="00020F5C" w:rsidP="00020F5C">
            <w:pPr>
              <w:jc w:val="center"/>
              <w:rPr>
                <w:rFonts w:ascii="Times New Roman" w:hAnsi="Times New Roman" w:cs="Times New Roman"/>
                <w:sz w:val="28"/>
                <w:szCs w:val="28"/>
              </w:rPr>
            </w:pPr>
            <w:r w:rsidRPr="00B30A5F">
              <w:rPr>
                <w:rFonts w:ascii="Times New Roman" w:hAnsi="Times New Roman" w:cs="Times New Roman"/>
                <w:sz w:val="28"/>
                <w:szCs w:val="28"/>
              </w:rPr>
              <w:t>Всего</w:t>
            </w:r>
          </w:p>
        </w:tc>
        <w:tc>
          <w:tcPr>
            <w:tcW w:w="3260" w:type="dxa"/>
          </w:tcPr>
          <w:p w:rsidR="00020F5C" w:rsidRPr="00B30A5F" w:rsidRDefault="00020F5C" w:rsidP="00020F5C">
            <w:pPr>
              <w:jc w:val="center"/>
              <w:rPr>
                <w:rFonts w:ascii="Times New Roman" w:hAnsi="Times New Roman" w:cs="Times New Roman"/>
                <w:sz w:val="28"/>
                <w:szCs w:val="28"/>
              </w:rPr>
            </w:pPr>
            <w:r w:rsidRPr="00B30A5F">
              <w:rPr>
                <w:rFonts w:ascii="Times New Roman" w:hAnsi="Times New Roman" w:cs="Times New Roman"/>
                <w:sz w:val="28"/>
                <w:szCs w:val="28"/>
              </w:rPr>
              <w:t>≥152,5 млрд. кВт*часов</w:t>
            </w:r>
          </w:p>
        </w:tc>
        <w:tc>
          <w:tcPr>
            <w:tcW w:w="2375" w:type="dxa"/>
          </w:tcPr>
          <w:p w:rsidR="00020F5C" w:rsidRPr="00B30A5F" w:rsidRDefault="00020F5C" w:rsidP="00020F5C">
            <w:pPr>
              <w:jc w:val="center"/>
              <w:rPr>
                <w:rFonts w:ascii="Times New Roman" w:hAnsi="Times New Roman" w:cs="Times New Roman"/>
                <w:sz w:val="28"/>
                <w:szCs w:val="28"/>
              </w:rPr>
            </w:pPr>
            <w:r w:rsidRPr="00B30A5F">
              <w:rPr>
                <w:rFonts w:ascii="Times New Roman" w:hAnsi="Times New Roman" w:cs="Times New Roman"/>
                <w:sz w:val="28"/>
                <w:szCs w:val="28"/>
              </w:rPr>
              <w:t>≥50,8</w:t>
            </w:r>
          </w:p>
        </w:tc>
      </w:tr>
    </w:tbl>
    <w:p w:rsidR="00020F5C" w:rsidRPr="00B30A5F" w:rsidRDefault="00020F5C" w:rsidP="00020F5C">
      <w:pPr>
        <w:spacing w:after="0" w:line="360" w:lineRule="auto"/>
        <w:jc w:val="both"/>
        <w:rPr>
          <w:rFonts w:ascii="Times New Roman" w:hAnsi="Times New Roman" w:cs="Times New Roman"/>
          <w:sz w:val="28"/>
          <w:szCs w:val="28"/>
        </w:rPr>
      </w:pP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нижняя граница общего экономического потенциала возобновляемой энергетики в части электроэнергетики соответствует целевым параметрам П</w:t>
      </w:r>
      <w:r w:rsidRPr="00725D61">
        <w:rPr>
          <w:rFonts w:ascii="Times New Roman" w:hAnsi="Times New Roman" w:cs="Times New Roman"/>
          <w:sz w:val="28"/>
          <w:szCs w:val="28"/>
        </w:rPr>
        <w:t>ослани</w:t>
      </w:r>
      <w:r>
        <w:rPr>
          <w:rFonts w:ascii="Times New Roman" w:hAnsi="Times New Roman" w:cs="Times New Roman"/>
          <w:sz w:val="28"/>
          <w:szCs w:val="28"/>
        </w:rPr>
        <w:t>я</w:t>
      </w:r>
      <w:r w:rsidRPr="00725D61">
        <w:rPr>
          <w:rFonts w:ascii="Times New Roman" w:hAnsi="Times New Roman" w:cs="Times New Roman"/>
          <w:sz w:val="28"/>
          <w:szCs w:val="28"/>
        </w:rPr>
        <w:t xml:space="preserve"> Президента Республики Казахстан - лидера нации Н. А. Назарбаева народу Казахстана  Стратегия «Казахстан-2050»</w:t>
      </w:r>
      <w:r>
        <w:rPr>
          <w:rFonts w:ascii="Times New Roman" w:hAnsi="Times New Roman" w:cs="Times New Roman"/>
          <w:sz w:val="28"/>
          <w:szCs w:val="28"/>
        </w:rPr>
        <w:t xml:space="preserve"> в условиях применения энергосберегающего сценария.</w:t>
      </w:r>
    </w:p>
    <w:p w:rsidR="00020F5C" w:rsidRDefault="00020F5C" w:rsidP="00020F5C">
      <w:pPr>
        <w:spacing w:after="0" w:line="360" w:lineRule="auto"/>
        <w:jc w:val="both"/>
        <w:rPr>
          <w:rFonts w:ascii="Times New Roman" w:hAnsi="Times New Roman" w:cs="Times New Roman"/>
          <w:sz w:val="28"/>
          <w:szCs w:val="28"/>
        </w:rPr>
      </w:pPr>
    </w:p>
    <w:p w:rsidR="00020F5C" w:rsidRPr="00772072" w:rsidRDefault="00020F5C" w:rsidP="00F87D43">
      <w:pPr>
        <w:pStyle w:val="a3"/>
        <w:numPr>
          <w:ilvl w:val="2"/>
          <w:numId w:val="26"/>
        </w:numPr>
        <w:spacing w:after="0" w:line="240" w:lineRule="auto"/>
        <w:ind w:left="851" w:hanging="851"/>
        <w:jc w:val="both"/>
        <w:rPr>
          <w:rFonts w:ascii="Times New Roman" w:hAnsi="Times New Roman" w:cs="Times New Roman"/>
          <w:b/>
          <w:sz w:val="28"/>
          <w:szCs w:val="28"/>
        </w:rPr>
      </w:pPr>
      <w:r w:rsidRPr="00772072">
        <w:rPr>
          <w:rFonts w:ascii="Times New Roman" w:hAnsi="Times New Roman" w:cs="Times New Roman"/>
          <w:b/>
          <w:sz w:val="28"/>
          <w:szCs w:val="28"/>
        </w:rPr>
        <w:t>Развитие производства и потребления тепловой энергии при формировании устойчивой энергетики</w:t>
      </w:r>
    </w:p>
    <w:p w:rsidR="00020F5C" w:rsidRDefault="00020F5C" w:rsidP="00020F5C">
      <w:pPr>
        <w:pStyle w:val="a3"/>
        <w:spacing w:after="0" w:line="240" w:lineRule="auto"/>
        <w:ind w:left="851"/>
        <w:jc w:val="both"/>
        <w:rPr>
          <w:rFonts w:ascii="Times New Roman" w:hAnsi="Times New Roman" w:cs="Times New Roman"/>
          <w:b/>
          <w:sz w:val="28"/>
          <w:szCs w:val="28"/>
        </w:rPr>
      </w:pPr>
    </w:p>
    <w:p w:rsidR="00020F5C" w:rsidRPr="003555A6" w:rsidRDefault="00020F5C" w:rsidP="00020F5C">
      <w:pPr>
        <w:spacing w:after="0" w:line="360" w:lineRule="auto"/>
        <w:ind w:firstLine="709"/>
        <w:jc w:val="both"/>
        <w:rPr>
          <w:rFonts w:ascii="Times New Roman" w:hAnsi="Times New Roman" w:cs="Times New Roman"/>
          <w:i/>
          <w:sz w:val="28"/>
          <w:szCs w:val="28"/>
        </w:rPr>
      </w:pPr>
      <w:r w:rsidRPr="00957946">
        <w:rPr>
          <w:rFonts w:ascii="Times New Roman" w:hAnsi="Times New Roman" w:cs="Times New Roman"/>
          <w:sz w:val="28"/>
          <w:szCs w:val="28"/>
        </w:rPr>
        <w:t>Данные по отпуску тепла неполны. Согласно расчетам Института энергетических исследований общего удельного теплопотребления на человека</w:t>
      </w:r>
      <w:r>
        <w:rPr>
          <w:rFonts w:ascii="Times New Roman" w:hAnsi="Times New Roman" w:cs="Times New Roman"/>
          <w:sz w:val="28"/>
          <w:szCs w:val="28"/>
        </w:rPr>
        <w:t xml:space="preserve"> </w:t>
      </w:r>
      <w:r w:rsidRPr="00691119">
        <w:rPr>
          <w:rFonts w:ascii="Times New Roman" w:hAnsi="Times New Roman" w:cs="Times New Roman"/>
          <w:color w:val="0070C0"/>
          <w:sz w:val="28"/>
          <w:szCs w:val="28"/>
        </w:rPr>
        <w:t>и</w:t>
      </w:r>
      <w:r w:rsidRPr="00957946">
        <w:rPr>
          <w:rFonts w:ascii="Times New Roman" w:hAnsi="Times New Roman" w:cs="Times New Roman"/>
          <w:sz w:val="28"/>
          <w:szCs w:val="28"/>
        </w:rPr>
        <w:t xml:space="preserve"> прогнозной численности населения, в 2020г. объем необходимого тепла, обеспечивающего потребности населения Республики Казахстан, может составить 240 млн</w:t>
      </w:r>
      <w:r>
        <w:rPr>
          <w:rFonts w:ascii="Times New Roman" w:hAnsi="Times New Roman" w:cs="Times New Roman"/>
          <w:sz w:val="28"/>
          <w:szCs w:val="28"/>
        </w:rPr>
        <w:t xml:space="preserve">. Гкал в год, </w:t>
      </w:r>
      <w:r w:rsidRPr="003555A6">
        <w:rPr>
          <w:rFonts w:ascii="Times New Roman" w:hAnsi="Times New Roman" w:cs="Times New Roman"/>
          <w:i/>
          <w:sz w:val="28"/>
          <w:szCs w:val="28"/>
        </w:rPr>
        <w:t>если не предпринимать мер по повышению эффективности генерации, распределению и использованию тепловой энергии.</w:t>
      </w:r>
    </w:p>
    <w:p w:rsidR="00020F5C" w:rsidRPr="00AC3DC8" w:rsidRDefault="00020F5C" w:rsidP="00020F5C">
      <w:pPr>
        <w:spacing w:after="0" w:line="360" w:lineRule="auto"/>
        <w:ind w:firstLine="709"/>
        <w:jc w:val="both"/>
        <w:rPr>
          <w:rFonts w:ascii="Times New Roman" w:hAnsi="Times New Roman" w:cs="Times New Roman"/>
          <w:sz w:val="28"/>
          <w:szCs w:val="28"/>
        </w:rPr>
      </w:pPr>
      <w:r w:rsidRPr="00AC3DC8">
        <w:rPr>
          <w:rFonts w:ascii="Times New Roman" w:hAnsi="Times New Roman" w:cs="Times New Roman"/>
          <w:sz w:val="28"/>
          <w:szCs w:val="28"/>
        </w:rPr>
        <w:lastRenderedPageBreak/>
        <w:t>При переходе в состояние высокоразвитого государства по валовому продукту на душу населения следует предпринять комплекс мер по выходу на европейский уровень потребления тепла, который в 2,6 раза ниже, чем в Казахстане.</w:t>
      </w:r>
    </w:p>
    <w:p w:rsidR="00020F5C" w:rsidRDefault="00020F5C" w:rsidP="00020F5C">
      <w:pPr>
        <w:spacing w:after="0" w:line="360" w:lineRule="auto"/>
        <w:ind w:firstLine="709"/>
        <w:jc w:val="both"/>
        <w:rPr>
          <w:rFonts w:ascii="Times New Roman" w:hAnsi="Times New Roman" w:cs="Times New Roman"/>
          <w:sz w:val="28"/>
          <w:szCs w:val="28"/>
        </w:rPr>
      </w:pPr>
      <w:r w:rsidRPr="008C0EA1">
        <w:rPr>
          <w:rFonts w:ascii="Times New Roman" w:hAnsi="Times New Roman" w:cs="Times New Roman"/>
          <w:sz w:val="28"/>
          <w:szCs w:val="28"/>
        </w:rPr>
        <w:t>Теплоэнергетика играет важную роль для социальной стабильности, поскольку устаревшие  оборудование и способы генерации тепла приводят к большим потерям и, как следствие</w:t>
      </w:r>
      <w:r>
        <w:rPr>
          <w:rFonts w:ascii="Times New Roman" w:hAnsi="Times New Roman" w:cs="Times New Roman"/>
          <w:sz w:val="28"/>
          <w:szCs w:val="28"/>
        </w:rPr>
        <w:t>,</w:t>
      </w:r>
      <w:r w:rsidRPr="008C0EA1">
        <w:rPr>
          <w:rFonts w:ascii="Times New Roman" w:hAnsi="Times New Roman" w:cs="Times New Roman"/>
          <w:sz w:val="28"/>
          <w:szCs w:val="28"/>
        </w:rPr>
        <w:t xml:space="preserve"> к росту тарифов.</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необходимо:</w:t>
      </w:r>
    </w:p>
    <w:p w:rsidR="00020F5C" w:rsidRPr="00AC3DC8" w:rsidRDefault="00020F5C" w:rsidP="00F87D43">
      <w:pPr>
        <w:pStyle w:val="a3"/>
        <w:numPr>
          <w:ilvl w:val="0"/>
          <w:numId w:val="44"/>
        </w:numPr>
        <w:spacing w:after="0" w:line="360" w:lineRule="auto"/>
        <w:jc w:val="both"/>
        <w:rPr>
          <w:rFonts w:ascii="Times New Roman" w:hAnsi="Times New Roman" w:cs="Times New Roman"/>
          <w:sz w:val="28"/>
          <w:szCs w:val="28"/>
        </w:rPr>
      </w:pPr>
      <w:r w:rsidRPr="008C0EA1">
        <w:rPr>
          <w:rFonts w:ascii="Times New Roman" w:hAnsi="Times New Roman" w:cs="Times New Roman"/>
          <w:sz w:val="28"/>
          <w:szCs w:val="28"/>
        </w:rPr>
        <w:t xml:space="preserve">перейти к </w:t>
      </w:r>
      <w:proofErr w:type="spellStart"/>
      <w:r w:rsidRPr="008C0EA1">
        <w:rPr>
          <w:rFonts w:ascii="Times New Roman" w:hAnsi="Times New Roman" w:cs="Times New Roman"/>
          <w:sz w:val="28"/>
          <w:szCs w:val="28"/>
        </w:rPr>
        <w:t>когенерации</w:t>
      </w:r>
      <w:proofErr w:type="spellEnd"/>
      <w:r w:rsidRPr="008C0EA1">
        <w:rPr>
          <w:rFonts w:ascii="Times New Roman" w:hAnsi="Times New Roman" w:cs="Times New Roman"/>
          <w:sz w:val="28"/>
          <w:szCs w:val="28"/>
        </w:rPr>
        <w:t xml:space="preserve"> тепловой энергии и электроэнергии как в крупных ТЭС для теплоснабжения больших городов, так и в </w:t>
      </w:r>
      <w:r w:rsidRPr="00AC3DC8">
        <w:rPr>
          <w:rFonts w:ascii="Times New Roman" w:hAnsi="Times New Roman" w:cs="Times New Roman"/>
          <w:sz w:val="28"/>
          <w:szCs w:val="28"/>
        </w:rPr>
        <w:t>энергетических узлах для энергоснабжения малых поселений;</w:t>
      </w:r>
    </w:p>
    <w:p w:rsidR="00020F5C" w:rsidRPr="00AC3DC8" w:rsidRDefault="00020F5C" w:rsidP="00F87D43">
      <w:pPr>
        <w:pStyle w:val="a3"/>
        <w:numPr>
          <w:ilvl w:val="0"/>
          <w:numId w:val="44"/>
        </w:numPr>
        <w:spacing w:after="0" w:line="360" w:lineRule="auto"/>
        <w:jc w:val="both"/>
        <w:rPr>
          <w:rFonts w:ascii="Times New Roman" w:hAnsi="Times New Roman" w:cs="Times New Roman"/>
          <w:sz w:val="28"/>
          <w:szCs w:val="28"/>
        </w:rPr>
      </w:pPr>
      <w:r w:rsidRPr="00AC3DC8">
        <w:rPr>
          <w:rFonts w:ascii="Times New Roman" w:hAnsi="Times New Roman" w:cs="Times New Roman"/>
          <w:sz w:val="28"/>
          <w:szCs w:val="28"/>
        </w:rPr>
        <w:t>использовать методы биоэнергетики в переработке отходов органического происхождения для производства энергоносителей производства тепловой энергии;</w:t>
      </w:r>
    </w:p>
    <w:p w:rsidR="00020F5C" w:rsidRDefault="00020F5C" w:rsidP="00F87D43">
      <w:pPr>
        <w:pStyle w:val="a3"/>
        <w:numPr>
          <w:ilvl w:val="0"/>
          <w:numId w:val="44"/>
        </w:numPr>
        <w:spacing w:after="0" w:line="360" w:lineRule="auto"/>
        <w:jc w:val="both"/>
        <w:rPr>
          <w:rFonts w:ascii="Times New Roman" w:hAnsi="Times New Roman" w:cs="Times New Roman"/>
          <w:sz w:val="28"/>
          <w:szCs w:val="28"/>
        </w:rPr>
      </w:pPr>
      <w:r w:rsidRPr="008C0EA1">
        <w:rPr>
          <w:rFonts w:ascii="Times New Roman" w:hAnsi="Times New Roman" w:cs="Times New Roman"/>
          <w:sz w:val="28"/>
          <w:szCs w:val="28"/>
        </w:rPr>
        <w:t>сформировать производство и экономическое стимулирование использования солнечных коллекторов дл</w:t>
      </w:r>
      <w:r>
        <w:rPr>
          <w:rFonts w:ascii="Times New Roman" w:hAnsi="Times New Roman" w:cs="Times New Roman"/>
          <w:sz w:val="28"/>
          <w:szCs w:val="28"/>
        </w:rPr>
        <w:t>я производства тепловой энергии;</w:t>
      </w:r>
    </w:p>
    <w:p w:rsidR="00020F5C" w:rsidRDefault="00020F5C" w:rsidP="00F87D43">
      <w:pPr>
        <w:pStyle w:val="a3"/>
        <w:numPr>
          <w:ilvl w:val="0"/>
          <w:numId w:val="4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сформировать программу производства и использования тепловых насосов;</w:t>
      </w:r>
    </w:p>
    <w:p w:rsidR="00020F5C" w:rsidRPr="008C0EA1" w:rsidRDefault="00020F5C" w:rsidP="00F87D43">
      <w:pPr>
        <w:pStyle w:val="a3"/>
        <w:numPr>
          <w:ilvl w:val="0"/>
          <w:numId w:val="4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будущем использовать ресурсы геотермальной энергетики и </w:t>
      </w:r>
      <w:proofErr w:type="spellStart"/>
      <w:r>
        <w:rPr>
          <w:rFonts w:ascii="Times New Roman" w:hAnsi="Times New Roman" w:cs="Times New Roman"/>
          <w:sz w:val="28"/>
          <w:szCs w:val="28"/>
        </w:rPr>
        <w:t>петроэнергетики</w:t>
      </w:r>
      <w:proofErr w:type="spellEnd"/>
      <w:r>
        <w:rPr>
          <w:rFonts w:ascii="Times New Roman" w:hAnsi="Times New Roman" w:cs="Times New Roman"/>
          <w:sz w:val="28"/>
          <w:szCs w:val="28"/>
        </w:rPr>
        <w:t xml:space="preserve"> для отопления малых городов и крупных производственных комплексов. </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проблема тепловой энергетики имеет общенациональный, а не секторальный характер, и достаточное конечное </w:t>
      </w:r>
      <w:r w:rsidRPr="00957946">
        <w:rPr>
          <w:rFonts w:ascii="Times New Roman" w:hAnsi="Times New Roman" w:cs="Times New Roman"/>
          <w:sz w:val="28"/>
          <w:szCs w:val="28"/>
        </w:rPr>
        <w:t xml:space="preserve"> потребление </w:t>
      </w:r>
      <w:r>
        <w:rPr>
          <w:rFonts w:ascii="Times New Roman" w:hAnsi="Times New Roman" w:cs="Times New Roman"/>
          <w:sz w:val="28"/>
          <w:szCs w:val="28"/>
        </w:rPr>
        <w:t xml:space="preserve">тепловой энергии </w:t>
      </w:r>
      <w:r w:rsidRPr="00957946">
        <w:rPr>
          <w:rFonts w:ascii="Times New Roman" w:hAnsi="Times New Roman" w:cs="Times New Roman"/>
          <w:sz w:val="28"/>
          <w:szCs w:val="28"/>
        </w:rPr>
        <w:t xml:space="preserve">напрямую зависит от сценария повышения энергоэффективности </w:t>
      </w:r>
      <w:r>
        <w:rPr>
          <w:rFonts w:ascii="Times New Roman" w:hAnsi="Times New Roman" w:cs="Times New Roman"/>
          <w:sz w:val="28"/>
          <w:szCs w:val="28"/>
        </w:rPr>
        <w:t xml:space="preserve">и технологической оснащенности </w:t>
      </w:r>
      <w:r w:rsidRPr="00957946">
        <w:rPr>
          <w:rFonts w:ascii="Times New Roman" w:hAnsi="Times New Roman" w:cs="Times New Roman"/>
          <w:sz w:val="28"/>
          <w:szCs w:val="28"/>
        </w:rPr>
        <w:t>производственной и социальной сферы.</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 национальный проект по переводу теплоэнергетики в режим устойчивой энергетики.  </w:t>
      </w:r>
    </w:p>
    <w:p w:rsidR="00020F5C" w:rsidRDefault="00020F5C" w:rsidP="00020F5C">
      <w:pPr>
        <w:spacing w:after="0" w:line="360" w:lineRule="auto"/>
        <w:jc w:val="both"/>
        <w:rPr>
          <w:rFonts w:ascii="Times New Roman" w:hAnsi="Times New Roman" w:cs="Times New Roman"/>
          <w:b/>
          <w:sz w:val="28"/>
          <w:szCs w:val="28"/>
        </w:rPr>
      </w:pPr>
    </w:p>
    <w:p w:rsidR="00020F5C" w:rsidRPr="008B6734" w:rsidRDefault="00020F5C" w:rsidP="00F87D43">
      <w:pPr>
        <w:pStyle w:val="a3"/>
        <w:numPr>
          <w:ilvl w:val="2"/>
          <w:numId w:val="26"/>
        </w:numPr>
        <w:spacing w:after="0" w:line="240" w:lineRule="auto"/>
        <w:ind w:left="851" w:hanging="851"/>
        <w:jc w:val="both"/>
        <w:rPr>
          <w:rFonts w:ascii="Times New Roman" w:hAnsi="Times New Roman" w:cs="Times New Roman"/>
          <w:b/>
          <w:sz w:val="28"/>
          <w:szCs w:val="28"/>
        </w:rPr>
      </w:pPr>
      <w:r w:rsidRPr="008B6734">
        <w:rPr>
          <w:rFonts w:ascii="Times New Roman" w:hAnsi="Times New Roman" w:cs="Times New Roman"/>
          <w:b/>
          <w:sz w:val="28"/>
          <w:szCs w:val="28"/>
        </w:rPr>
        <w:lastRenderedPageBreak/>
        <w:t>Потенциал минеральных ресурсов для создания объектов устойчивой энергетики</w:t>
      </w:r>
    </w:p>
    <w:p w:rsidR="00020F5C" w:rsidRDefault="00020F5C" w:rsidP="00020F5C">
      <w:pPr>
        <w:spacing w:after="0" w:line="360" w:lineRule="auto"/>
        <w:ind w:firstLine="709"/>
        <w:jc w:val="both"/>
        <w:rPr>
          <w:rFonts w:ascii="Times New Roman" w:hAnsi="Times New Roman" w:cs="Times New Roman"/>
          <w:sz w:val="28"/>
          <w:szCs w:val="28"/>
        </w:rPr>
      </w:pPr>
    </w:p>
    <w:p w:rsidR="00610449" w:rsidRDefault="00610449" w:rsidP="00610449">
      <w:pPr>
        <w:spacing w:after="0" w:line="360" w:lineRule="auto"/>
        <w:ind w:firstLine="709"/>
        <w:jc w:val="both"/>
        <w:rPr>
          <w:rFonts w:ascii="Times New Roman" w:hAnsi="Times New Roman" w:cs="Times New Roman"/>
          <w:sz w:val="28"/>
          <w:szCs w:val="28"/>
        </w:rPr>
      </w:pPr>
      <w:r w:rsidRPr="00610449">
        <w:rPr>
          <w:rFonts w:ascii="Times New Roman" w:hAnsi="Times New Roman" w:cs="Times New Roman"/>
          <w:sz w:val="28"/>
          <w:szCs w:val="28"/>
        </w:rPr>
        <w:t xml:space="preserve">Наиболее острой проблемой ресурсного обеспечения </w:t>
      </w:r>
      <w:r w:rsidRPr="00D91E3F">
        <w:rPr>
          <w:rFonts w:ascii="Times New Roman" w:hAnsi="Times New Roman" w:cs="Times New Roman"/>
          <w:sz w:val="28"/>
          <w:szCs w:val="28"/>
        </w:rPr>
        <w:t xml:space="preserve">новой высокотехнологичной энергетики </w:t>
      </w:r>
      <w:r>
        <w:rPr>
          <w:rFonts w:ascii="Times New Roman" w:hAnsi="Times New Roman" w:cs="Times New Roman"/>
          <w:sz w:val="28"/>
          <w:szCs w:val="28"/>
        </w:rPr>
        <w:t xml:space="preserve">является проблема </w:t>
      </w:r>
      <w:r w:rsidRPr="00D91E3F">
        <w:rPr>
          <w:rFonts w:ascii="Times New Roman" w:hAnsi="Times New Roman" w:cs="Times New Roman"/>
          <w:sz w:val="28"/>
          <w:szCs w:val="28"/>
        </w:rPr>
        <w:t>редких металл</w:t>
      </w:r>
      <w:r w:rsidR="00460ADE">
        <w:rPr>
          <w:rFonts w:ascii="Times New Roman" w:hAnsi="Times New Roman" w:cs="Times New Roman"/>
          <w:sz w:val="28"/>
          <w:szCs w:val="28"/>
        </w:rPr>
        <w:t>ов</w:t>
      </w:r>
      <w:r w:rsidRPr="00D91E3F">
        <w:rPr>
          <w:rFonts w:ascii="Times New Roman" w:hAnsi="Times New Roman" w:cs="Times New Roman"/>
          <w:sz w:val="28"/>
          <w:szCs w:val="28"/>
        </w:rPr>
        <w:t xml:space="preserve"> и редкозе</w:t>
      </w:r>
      <w:r>
        <w:rPr>
          <w:rFonts w:ascii="Times New Roman" w:hAnsi="Times New Roman" w:cs="Times New Roman"/>
          <w:sz w:val="28"/>
          <w:szCs w:val="28"/>
        </w:rPr>
        <w:t>ме</w:t>
      </w:r>
      <w:r w:rsidRPr="00D91E3F">
        <w:rPr>
          <w:rFonts w:ascii="Times New Roman" w:hAnsi="Times New Roman" w:cs="Times New Roman"/>
          <w:sz w:val="28"/>
          <w:szCs w:val="28"/>
        </w:rPr>
        <w:t>льных элемент</w:t>
      </w:r>
      <w:r w:rsidR="00460ADE">
        <w:rPr>
          <w:rFonts w:ascii="Times New Roman" w:hAnsi="Times New Roman" w:cs="Times New Roman"/>
          <w:sz w:val="28"/>
          <w:szCs w:val="28"/>
        </w:rPr>
        <w:t>ов</w:t>
      </w:r>
      <w:r w:rsidRPr="00D91E3F">
        <w:rPr>
          <w:rFonts w:ascii="Times New Roman" w:hAnsi="Times New Roman" w:cs="Times New Roman"/>
          <w:sz w:val="28"/>
          <w:szCs w:val="28"/>
        </w:rPr>
        <w:t>.</w:t>
      </w:r>
      <w:r>
        <w:rPr>
          <w:rFonts w:ascii="Times New Roman" w:hAnsi="Times New Roman" w:cs="Times New Roman"/>
          <w:sz w:val="28"/>
          <w:szCs w:val="28"/>
        </w:rPr>
        <w:t xml:space="preserve"> </w:t>
      </w:r>
    </w:p>
    <w:p w:rsidR="00460ADE" w:rsidRPr="00460ADE" w:rsidRDefault="00460ADE" w:rsidP="00460ADE">
      <w:pPr>
        <w:spacing w:after="0" w:line="360" w:lineRule="auto"/>
        <w:ind w:firstLine="709"/>
        <w:jc w:val="both"/>
        <w:rPr>
          <w:rFonts w:ascii="Times New Roman" w:hAnsi="Times New Roman" w:cs="Times New Roman"/>
          <w:sz w:val="28"/>
          <w:szCs w:val="28"/>
        </w:rPr>
      </w:pPr>
      <w:r w:rsidRPr="00460ADE">
        <w:rPr>
          <w:rFonts w:ascii="Times New Roman" w:hAnsi="Times New Roman" w:cs="Times New Roman"/>
          <w:sz w:val="28"/>
          <w:szCs w:val="28"/>
        </w:rPr>
        <w:t xml:space="preserve">К редкоземельным элементам относятся переходные металлы группы лантана, а также скандий и иттрий. </w:t>
      </w:r>
      <w:r w:rsidR="00CB6D87">
        <w:rPr>
          <w:rFonts w:ascii="Times New Roman" w:hAnsi="Times New Roman" w:cs="Times New Roman"/>
          <w:sz w:val="28"/>
          <w:szCs w:val="28"/>
        </w:rPr>
        <w:t xml:space="preserve">Они необходимы </w:t>
      </w:r>
      <w:r w:rsidRPr="00460ADE">
        <w:rPr>
          <w:rFonts w:ascii="Times New Roman" w:hAnsi="Times New Roman" w:cs="Times New Roman"/>
          <w:sz w:val="28"/>
          <w:szCs w:val="28"/>
        </w:rPr>
        <w:t xml:space="preserve">для современных </w:t>
      </w:r>
      <w:r w:rsidR="00CB6D87">
        <w:rPr>
          <w:rFonts w:ascii="Times New Roman" w:hAnsi="Times New Roman" w:cs="Times New Roman"/>
          <w:sz w:val="28"/>
          <w:szCs w:val="28"/>
        </w:rPr>
        <w:t>отраслей</w:t>
      </w:r>
      <w:r w:rsidRPr="00460ADE">
        <w:rPr>
          <w:rFonts w:ascii="Times New Roman" w:hAnsi="Times New Roman" w:cs="Times New Roman"/>
          <w:sz w:val="28"/>
          <w:szCs w:val="28"/>
        </w:rPr>
        <w:t xml:space="preserve"> промышленности – электроник</w:t>
      </w:r>
      <w:r>
        <w:rPr>
          <w:rFonts w:ascii="Times New Roman" w:hAnsi="Times New Roman" w:cs="Times New Roman"/>
          <w:sz w:val="28"/>
          <w:szCs w:val="28"/>
        </w:rPr>
        <w:t>и, компьютерной техники,</w:t>
      </w:r>
      <w:r w:rsidRPr="00460ADE">
        <w:rPr>
          <w:rFonts w:ascii="Times New Roman" w:hAnsi="Times New Roman" w:cs="Times New Roman"/>
          <w:sz w:val="28"/>
          <w:szCs w:val="28"/>
        </w:rPr>
        <w:t xml:space="preserve"> приборостроени</w:t>
      </w:r>
      <w:r>
        <w:rPr>
          <w:rFonts w:ascii="Times New Roman" w:hAnsi="Times New Roman" w:cs="Times New Roman"/>
          <w:sz w:val="28"/>
          <w:szCs w:val="28"/>
        </w:rPr>
        <w:t>я, атомной техники</w:t>
      </w:r>
      <w:r w:rsidRPr="00460ADE">
        <w:rPr>
          <w:rFonts w:ascii="Times New Roman" w:hAnsi="Times New Roman" w:cs="Times New Roman"/>
          <w:sz w:val="28"/>
          <w:szCs w:val="28"/>
        </w:rPr>
        <w:t>, машиностроении, химической промышленности, металлургии.</w:t>
      </w:r>
      <w:r>
        <w:rPr>
          <w:rFonts w:ascii="Times New Roman" w:hAnsi="Times New Roman" w:cs="Times New Roman"/>
          <w:sz w:val="28"/>
          <w:szCs w:val="28"/>
        </w:rPr>
        <w:t xml:space="preserve"> То есть именно тех сфер, которые обеспечат формирование устойчивой энергетики.</w:t>
      </w:r>
    </w:p>
    <w:p w:rsidR="00460ADE" w:rsidRDefault="00610449" w:rsidP="006104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Без них </w:t>
      </w:r>
      <w:r w:rsidR="00460ADE">
        <w:rPr>
          <w:rFonts w:ascii="Times New Roman" w:hAnsi="Times New Roman" w:cs="Times New Roman"/>
          <w:sz w:val="28"/>
          <w:szCs w:val="28"/>
        </w:rPr>
        <w:t xml:space="preserve">создание </w:t>
      </w:r>
      <w:r>
        <w:rPr>
          <w:rFonts w:ascii="Times New Roman" w:hAnsi="Times New Roman" w:cs="Times New Roman"/>
          <w:sz w:val="28"/>
          <w:szCs w:val="28"/>
        </w:rPr>
        <w:t xml:space="preserve">целый ряд объектов новой энергетики </w:t>
      </w:r>
      <w:r w:rsidR="00460ADE">
        <w:rPr>
          <w:rFonts w:ascii="Times New Roman" w:hAnsi="Times New Roman" w:cs="Times New Roman"/>
          <w:sz w:val="28"/>
          <w:szCs w:val="28"/>
        </w:rPr>
        <w:t>затруднител</w:t>
      </w:r>
      <w:r w:rsidR="00CB6D87">
        <w:rPr>
          <w:rFonts w:ascii="Times New Roman" w:hAnsi="Times New Roman" w:cs="Times New Roman"/>
          <w:sz w:val="28"/>
          <w:szCs w:val="28"/>
        </w:rPr>
        <w:t xml:space="preserve">ьно, в том числе </w:t>
      </w:r>
      <w:proofErr w:type="spellStart"/>
      <w:r w:rsidR="00CB6D87">
        <w:rPr>
          <w:rFonts w:ascii="Times New Roman" w:hAnsi="Times New Roman" w:cs="Times New Roman"/>
          <w:sz w:val="28"/>
          <w:szCs w:val="28"/>
        </w:rPr>
        <w:t>ветроустановок</w:t>
      </w:r>
      <w:proofErr w:type="spellEnd"/>
      <w:r w:rsidR="00CB6D87">
        <w:rPr>
          <w:rFonts w:ascii="Times New Roman" w:hAnsi="Times New Roman" w:cs="Times New Roman"/>
          <w:sz w:val="28"/>
          <w:szCs w:val="28"/>
        </w:rPr>
        <w:t xml:space="preserve"> и солнечных батарей </w:t>
      </w:r>
      <w:r w:rsidR="00460ADE">
        <w:rPr>
          <w:rFonts w:ascii="Times New Roman" w:hAnsi="Times New Roman" w:cs="Times New Roman"/>
          <w:sz w:val="28"/>
          <w:szCs w:val="28"/>
        </w:rPr>
        <w:t xml:space="preserve"> В частности по этой причине прогнозируется значительный рост</w:t>
      </w:r>
      <w:r w:rsidR="00D1603F">
        <w:rPr>
          <w:rFonts w:ascii="Times New Roman" w:hAnsi="Times New Roman" w:cs="Times New Roman"/>
          <w:sz w:val="28"/>
          <w:szCs w:val="28"/>
        </w:rPr>
        <w:t xml:space="preserve"> цен на редкоземельные элементы и спрос на них будет расти.</w:t>
      </w:r>
    </w:p>
    <w:p w:rsidR="00CB6D87" w:rsidRPr="00D91E3F" w:rsidRDefault="00CB6D87" w:rsidP="00CB6D87">
      <w:pPr>
        <w:spacing w:after="0" w:line="360" w:lineRule="auto"/>
        <w:ind w:firstLine="709"/>
        <w:jc w:val="both"/>
        <w:rPr>
          <w:rFonts w:ascii="Times New Roman" w:hAnsi="Times New Roman" w:cs="Times New Roman"/>
          <w:sz w:val="28"/>
          <w:szCs w:val="28"/>
        </w:rPr>
      </w:pPr>
      <w:r w:rsidRPr="00D91E3F">
        <w:rPr>
          <w:rFonts w:ascii="Times New Roman" w:hAnsi="Times New Roman" w:cs="Times New Roman"/>
          <w:sz w:val="28"/>
          <w:szCs w:val="28"/>
        </w:rPr>
        <w:t>Казахстан обладает крупными запасами редких металлов и редкоземельных элементов.</w:t>
      </w:r>
    </w:p>
    <w:p w:rsidR="00CB6D87" w:rsidRPr="00AC3DC8" w:rsidRDefault="00CB6D87" w:rsidP="00CB6D87">
      <w:pPr>
        <w:spacing w:after="0" w:line="360" w:lineRule="auto"/>
        <w:ind w:firstLine="709"/>
        <w:jc w:val="both"/>
        <w:rPr>
          <w:rFonts w:ascii="Times New Roman" w:hAnsi="Times New Roman" w:cs="Times New Roman"/>
          <w:sz w:val="28"/>
          <w:szCs w:val="28"/>
        </w:rPr>
      </w:pPr>
      <w:r w:rsidRPr="00AC3DC8">
        <w:rPr>
          <w:rFonts w:ascii="Times New Roman" w:hAnsi="Times New Roman" w:cs="Times New Roman"/>
          <w:sz w:val="28"/>
          <w:szCs w:val="28"/>
        </w:rPr>
        <w:t>В настоящее время в Казахстане есть месторождения следующих металлов:</w:t>
      </w:r>
    </w:p>
    <w:p w:rsidR="00CB6D87" w:rsidRDefault="00CB6D87" w:rsidP="00CB6D87">
      <w:pPr>
        <w:pStyle w:val="a3"/>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Pr="00D91E3F">
        <w:rPr>
          <w:rFonts w:ascii="Times New Roman" w:hAnsi="Times New Roman" w:cs="Times New Roman"/>
          <w:sz w:val="28"/>
          <w:szCs w:val="28"/>
        </w:rPr>
        <w:t>ольфрам – 16 месторождений, первое место в мире;</w:t>
      </w:r>
    </w:p>
    <w:p w:rsidR="00CB6D87" w:rsidRDefault="00CB6D87" w:rsidP="00CB6D87">
      <w:pPr>
        <w:pStyle w:val="a3"/>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w:t>
      </w:r>
      <w:r w:rsidRPr="00D91E3F">
        <w:rPr>
          <w:rFonts w:ascii="Times New Roman" w:hAnsi="Times New Roman" w:cs="Times New Roman"/>
          <w:sz w:val="28"/>
          <w:szCs w:val="28"/>
        </w:rPr>
        <w:t xml:space="preserve">олибден – 34 месторождения, из них 26 балансовые, 8 </w:t>
      </w:r>
      <w:proofErr w:type="spellStart"/>
      <w:r w:rsidRPr="00D91E3F">
        <w:rPr>
          <w:rFonts w:ascii="Times New Roman" w:hAnsi="Times New Roman" w:cs="Times New Roman"/>
          <w:sz w:val="28"/>
          <w:szCs w:val="28"/>
        </w:rPr>
        <w:t>забалансовые</w:t>
      </w:r>
      <w:proofErr w:type="spellEnd"/>
      <w:r w:rsidRPr="00D91E3F">
        <w:rPr>
          <w:rFonts w:ascii="Times New Roman" w:hAnsi="Times New Roman" w:cs="Times New Roman"/>
          <w:sz w:val="28"/>
          <w:szCs w:val="28"/>
        </w:rPr>
        <w:t>;</w:t>
      </w:r>
    </w:p>
    <w:p w:rsidR="00CB6D87" w:rsidRDefault="00CB6D87" w:rsidP="00CB6D87">
      <w:pPr>
        <w:pStyle w:val="a3"/>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w:t>
      </w:r>
      <w:r w:rsidRPr="00D91E3F">
        <w:rPr>
          <w:rFonts w:ascii="Times New Roman" w:hAnsi="Times New Roman" w:cs="Times New Roman"/>
          <w:sz w:val="28"/>
          <w:szCs w:val="28"/>
        </w:rPr>
        <w:t>антал-ниобий – 12 месторождений, из них 7 балансовые;</w:t>
      </w:r>
    </w:p>
    <w:p w:rsidR="00CB6D87" w:rsidRDefault="00CB6D87" w:rsidP="00CB6D87">
      <w:pPr>
        <w:pStyle w:val="a3"/>
        <w:numPr>
          <w:ilvl w:val="0"/>
          <w:numId w:val="46"/>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w:t>
      </w:r>
      <w:r w:rsidRPr="00D91E3F">
        <w:rPr>
          <w:rFonts w:ascii="Times New Roman" w:hAnsi="Times New Roman" w:cs="Times New Roman"/>
          <w:sz w:val="28"/>
          <w:szCs w:val="28"/>
        </w:rPr>
        <w:t>лово – 7 месторождений, из них 5 попутные.</w:t>
      </w:r>
    </w:p>
    <w:p w:rsidR="00CB6D87" w:rsidRDefault="00CB6D87" w:rsidP="00CB6D87">
      <w:pPr>
        <w:spacing w:after="0" w:line="360" w:lineRule="auto"/>
        <w:ind w:firstLine="709"/>
        <w:jc w:val="both"/>
        <w:rPr>
          <w:rFonts w:ascii="Times New Roman" w:hAnsi="Times New Roman" w:cs="Times New Roman"/>
          <w:sz w:val="28"/>
          <w:szCs w:val="28"/>
        </w:rPr>
      </w:pPr>
      <w:r w:rsidRPr="00D91E3F">
        <w:rPr>
          <w:rFonts w:ascii="Times New Roman" w:hAnsi="Times New Roman" w:cs="Times New Roman"/>
          <w:sz w:val="28"/>
          <w:szCs w:val="28"/>
        </w:rPr>
        <w:t>Редкоземельные элементы добываются в основном как попутные к меди, танталу, ниобию, урану.</w:t>
      </w:r>
      <w:r w:rsidR="00D1603F">
        <w:rPr>
          <w:rFonts w:ascii="Times New Roman" w:hAnsi="Times New Roman" w:cs="Times New Roman"/>
          <w:sz w:val="28"/>
          <w:szCs w:val="28"/>
        </w:rPr>
        <w:t xml:space="preserve"> </w:t>
      </w:r>
      <w:r>
        <w:rPr>
          <w:rFonts w:ascii="Times New Roman" w:hAnsi="Times New Roman" w:cs="Times New Roman"/>
          <w:sz w:val="28"/>
          <w:szCs w:val="28"/>
        </w:rPr>
        <w:t>Начинается разработка извлечения неодима и рения из отходов урановой руды.</w:t>
      </w:r>
    </w:p>
    <w:p w:rsidR="00D1603F" w:rsidRDefault="00D1603F" w:rsidP="00CB6D8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Необходима специальная национальная программа по редким и редкоземельным металлам для устойчивой энергетики.</w:t>
      </w:r>
    </w:p>
    <w:p w:rsidR="00434541" w:rsidRDefault="00434541" w:rsidP="00CB6D87">
      <w:pPr>
        <w:spacing w:after="0" w:line="360" w:lineRule="auto"/>
        <w:ind w:firstLine="709"/>
        <w:jc w:val="both"/>
        <w:rPr>
          <w:rFonts w:ascii="Times New Roman" w:hAnsi="Times New Roman" w:cs="Times New Roman"/>
          <w:sz w:val="28"/>
          <w:szCs w:val="28"/>
        </w:rPr>
        <w:sectPr w:rsidR="00434541" w:rsidSect="00900915">
          <w:pgSz w:w="11906" w:h="16838"/>
          <w:pgMar w:top="1134" w:right="850" w:bottom="1134" w:left="1701" w:header="708" w:footer="708" w:gutter="0"/>
          <w:cols w:space="708"/>
          <w:docGrid w:linePitch="360"/>
        </w:sectPr>
      </w:pPr>
    </w:p>
    <w:p w:rsidR="00020F5C" w:rsidRDefault="00020F5C" w:rsidP="00F87D43">
      <w:pPr>
        <w:pStyle w:val="a3"/>
        <w:numPr>
          <w:ilvl w:val="1"/>
          <w:numId w:val="26"/>
        </w:numPr>
        <w:spacing w:after="0" w:line="360" w:lineRule="auto"/>
        <w:jc w:val="both"/>
        <w:rPr>
          <w:rFonts w:ascii="Times New Roman" w:hAnsi="Times New Roman" w:cs="Times New Roman"/>
          <w:b/>
          <w:sz w:val="28"/>
          <w:szCs w:val="28"/>
        </w:rPr>
      </w:pPr>
      <w:r w:rsidRPr="004611F9">
        <w:rPr>
          <w:rFonts w:ascii="Times New Roman" w:hAnsi="Times New Roman" w:cs="Times New Roman"/>
          <w:b/>
          <w:sz w:val="28"/>
          <w:szCs w:val="28"/>
        </w:rPr>
        <w:lastRenderedPageBreak/>
        <w:t xml:space="preserve">Экономическое обеспечение реализации </w:t>
      </w:r>
      <w:r w:rsidR="00FA6121">
        <w:rPr>
          <w:rFonts w:ascii="Times New Roman" w:hAnsi="Times New Roman" w:cs="Times New Roman"/>
          <w:b/>
          <w:sz w:val="28"/>
          <w:szCs w:val="28"/>
        </w:rPr>
        <w:t>«</w:t>
      </w:r>
      <w:r w:rsidRPr="004611F9">
        <w:rPr>
          <w:rFonts w:ascii="Times New Roman" w:hAnsi="Times New Roman" w:cs="Times New Roman"/>
          <w:b/>
          <w:sz w:val="28"/>
          <w:szCs w:val="28"/>
        </w:rPr>
        <w:t xml:space="preserve">Стратегии устойчивой энергетики </w:t>
      </w:r>
      <w:r w:rsidR="008E4E80">
        <w:rPr>
          <w:rFonts w:ascii="Times New Roman" w:hAnsi="Times New Roman" w:cs="Times New Roman"/>
          <w:b/>
          <w:sz w:val="28"/>
          <w:szCs w:val="28"/>
        </w:rPr>
        <w:t xml:space="preserve">будущего </w:t>
      </w:r>
      <w:r w:rsidRPr="004611F9">
        <w:rPr>
          <w:rFonts w:ascii="Times New Roman" w:hAnsi="Times New Roman" w:cs="Times New Roman"/>
          <w:b/>
          <w:sz w:val="28"/>
          <w:szCs w:val="28"/>
        </w:rPr>
        <w:t>Казахстана до 2050 года</w:t>
      </w:r>
      <w:r w:rsidR="00FA6121">
        <w:rPr>
          <w:rFonts w:ascii="Times New Roman" w:hAnsi="Times New Roman" w:cs="Times New Roman"/>
          <w:b/>
          <w:sz w:val="28"/>
          <w:szCs w:val="28"/>
        </w:rPr>
        <w:t>»</w:t>
      </w:r>
    </w:p>
    <w:p w:rsidR="00020F5C" w:rsidRDefault="00020F5C" w:rsidP="00020F5C">
      <w:pPr>
        <w:spacing w:after="0" w:line="360" w:lineRule="auto"/>
        <w:ind w:firstLine="709"/>
        <w:jc w:val="both"/>
        <w:rPr>
          <w:rFonts w:ascii="Times New Roman" w:hAnsi="Times New Roman" w:cs="Times New Roman"/>
          <w:sz w:val="28"/>
          <w:szCs w:val="28"/>
        </w:rPr>
      </w:pPr>
      <w:r w:rsidRPr="008A667F">
        <w:rPr>
          <w:rFonts w:ascii="Times New Roman" w:hAnsi="Times New Roman" w:cs="Times New Roman"/>
          <w:sz w:val="28"/>
          <w:szCs w:val="28"/>
        </w:rPr>
        <w:t xml:space="preserve">Если ориентироваться на критерий максимально возможных затрат на формирование устойчивой энергетики </w:t>
      </w:r>
      <w:r>
        <w:rPr>
          <w:rFonts w:ascii="Times New Roman" w:hAnsi="Times New Roman" w:cs="Times New Roman"/>
          <w:sz w:val="28"/>
          <w:szCs w:val="28"/>
        </w:rPr>
        <w:t>на уровне 1% валового продукта в год, то соответствующие данные накопительным итогом представлены в Таблице</w:t>
      </w:r>
      <w:r w:rsidR="00F87D43">
        <w:rPr>
          <w:rFonts w:ascii="Times New Roman" w:hAnsi="Times New Roman" w:cs="Times New Roman"/>
          <w:sz w:val="28"/>
          <w:szCs w:val="28"/>
        </w:rPr>
        <w:t xml:space="preserve"> 1</w:t>
      </w:r>
      <w:r w:rsidR="00703804">
        <w:rPr>
          <w:rFonts w:ascii="Times New Roman" w:hAnsi="Times New Roman" w:cs="Times New Roman"/>
          <w:sz w:val="28"/>
          <w:szCs w:val="28"/>
        </w:rPr>
        <w:t>4</w:t>
      </w:r>
      <w:r>
        <w:rPr>
          <w:rFonts w:ascii="Times New Roman" w:hAnsi="Times New Roman" w:cs="Times New Roman"/>
          <w:sz w:val="28"/>
          <w:szCs w:val="28"/>
        </w:rPr>
        <w:t xml:space="preserve">. </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Эти данные представляют собой предел затрат за период с 2013 года по год планирования. В целом, до 2050 года общая стоимость формирования устойчивой энергетики не должна превышать 299,7 млрд. долларов США. </w:t>
      </w:r>
    </w:p>
    <w:p w:rsidR="00020F5C" w:rsidRPr="00CC2FB0" w:rsidRDefault="00020F5C" w:rsidP="00020F5C">
      <w:pPr>
        <w:spacing w:after="0" w:line="240" w:lineRule="auto"/>
        <w:jc w:val="both"/>
        <w:rPr>
          <w:rFonts w:ascii="Times New Roman" w:hAnsi="Times New Roman" w:cs="Times New Roman"/>
          <w:b/>
          <w:sz w:val="28"/>
          <w:szCs w:val="28"/>
        </w:rPr>
      </w:pPr>
      <w:r w:rsidRPr="00CC2FB0">
        <w:rPr>
          <w:rFonts w:ascii="Times New Roman" w:hAnsi="Times New Roman" w:cs="Times New Roman"/>
          <w:b/>
          <w:sz w:val="28"/>
          <w:szCs w:val="28"/>
        </w:rPr>
        <w:t>Таблица</w:t>
      </w:r>
      <w:r w:rsidR="00F87D43">
        <w:rPr>
          <w:rFonts w:ascii="Times New Roman" w:hAnsi="Times New Roman" w:cs="Times New Roman"/>
          <w:b/>
          <w:sz w:val="28"/>
          <w:szCs w:val="28"/>
        </w:rPr>
        <w:t>1</w:t>
      </w:r>
      <w:r w:rsidR="00703804">
        <w:rPr>
          <w:rFonts w:ascii="Times New Roman" w:hAnsi="Times New Roman" w:cs="Times New Roman"/>
          <w:b/>
          <w:sz w:val="28"/>
          <w:szCs w:val="28"/>
        </w:rPr>
        <w:t>4</w:t>
      </w:r>
      <w:r w:rsidR="00F87D43">
        <w:rPr>
          <w:rFonts w:ascii="Times New Roman" w:hAnsi="Times New Roman" w:cs="Times New Roman"/>
          <w:b/>
          <w:sz w:val="28"/>
          <w:szCs w:val="28"/>
        </w:rPr>
        <w:t>.</w:t>
      </w:r>
      <w:r w:rsidRPr="00CC2FB0">
        <w:rPr>
          <w:rFonts w:ascii="Times New Roman" w:hAnsi="Times New Roman" w:cs="Times New Roman"/>
          <w:b/>
          <w:sz w:val="28"/>
          <w:szCs w:val="28"/>
        </w:rPr>
        <w:t xml:space="preserve"> </w:t>
      </w:r>
      <w:r>
        <w:rPr>
          <w:rFonts w:ascii="Times New Roman" w:hAnsi="Times New Roman" w:cs="Times New Roman"/>
          <w:b/>
          <w:sz w:val="28"/>
          <w:szCs w:val="28"/>
        </w:rPr>
        <w:t>Верхние л</w:t>
      </w:r>
      <w:r w:rsidRPr="00CC2FB0">
        <w:rPr>
          <w:rFonts w:ascii="Times New Roman" w:hAnsi="Times New Roman" w:cs="Times New Roman"/>
          <w:b/>
          <w:sz w:val="28"/>
          <w:szCs w:val="28"/>
        </w:rPr>
        <w:t xml:space="preserve">имиты </w:t>
      </w:r>
      <w:r>
        <w:rPr>
          <w:rFonts w:ascii="Times New Roman" w:hAnsi="Times New Roman" w:cs="Times New Roman"/>
          <w:b/>
          <w:sz w:val="28"/>
          <w:szCs w:val="28"/>
        </w:rPr>
        <w:t xml:space="preserve">безопасного для экономики </w:t>
      </w:r>
      <w:r w:rsidRPr="00CC2FB0">
        <w:rPr>
          <w:rFonts w:ascii="Times New Roman" w:hAnsi="Times New Roman" w:cs="Times New Roman"/>
          <w:b/>
          <w:sz w:val="28"/>
          <w:szCs w:val="28"/>
        </w:rPr>
        <w:t>финансирования формирования и развития устойчивой энергетики в Казахстане</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3937"/>
        <w:gridCol w:w="1127"/>
        <w:gridCol w:w="1127"/>
        <w:gridCol w:w="1127"/>
        <w:gridCol w:w="1127"/>
        <w:gridCol w:w="1126"/>
      </w:tblGrid>
      <w:tr w:rsidR="00020F5C" w:rsidRPr="00867C47" w:rsidTr="00020F5C">
        <w:trPr>
          <w:trHeight w:val="300"/>
        </w:trPr>
        <w:tc>
          <w:tcPr>
            <w:tcW w:w="2056" w:type="pct"/>
            <w:shd w:val="clear" w:color="auto" w:fill="auto"/>
            <w:noWrap/>
            <w:hideMark/>
          </w:tcPr>
          <w:p w:rsidR="00020F5C" w:rsidRPr="00434541" w:rsidRDefault="00020F5C" w:rsidP="00020F5C">
            <w:pPr>
              <w:spacing w:after="0" w:line="240" w:lineRule="auto"/>
              <w:rPr>
                <w:rFonts w:ascii="Times New Roman" w:eastAsia="Times New Roman" w:hAnsi="Times New Roman" w:cs="Times New Roman"/>
                <w:color w:val="000000"/>
                <w:sz w:val="28"/>
                <w:szCs w:val="28"/>
              </w:rPr>
            </w:pPr>
            <w:r w:rsidRPr="00434541">
              <w:rPr>
                <w:rFonts w:ascii="Times New Roman" w:eastAsia="Times New Roman" w:hAnsi="Times New Roman" w:cs="Times New Roman"/>
                <w:color w:val="000000"/>
                <w:sz w:val="28"/>
                <w:szCs w:val="28"/>
              </w:rPr>
              <w:t>Годы</w:t>
            </w:r>
          </w:p>
        </w:tc>
        <w:tc>
          <w:tcPr>
            <w:tcW w:w="589" w:type="pct"/>
            <w:shd w:val="clear" w:color="auto" w:fill="auto"/>
            <w:noWrap/>
            <w:hideMark/>
          </w:tcPr>
          <w:p w:rsidR="00020F5C" w:rsidRPr="00867C47" w:rsidRDefault="00020F5C" w:rsidP="00020F5C">
            <w:pPr>
              <w:spacing w:after="0" w:line="240" w:lineRule="auto"/>
              <w:jc w:val="center"/>
              <w:rPr>
                <w:rFonts w:ascii="Times New Roman" w:eastAsia="Times New Roman" w:hAnsi="Times New Roman" w:cs="Times New Roman"/>
                <w:color w:val="000000"/>
                <w:sz w:val="28"/>
                <w:szCs w:val="28"/>
              </w:rPr>
            </w:pPr>
            <w:r w:rsidRPr="00867C47">
              <w:rPr>
                <w:rFonts w:ascii="Times New Roman" w:eastAsia="Times New Roman" w:hAnsi="Times New Roman" w:cs="Times New Roman"/>
                <w:color w:val="000000"/>
                <w:sz w:val="28"/>
                <w:szCs w:val="28"/>
              </w:rPr>
              <w:t>2013</w:t>
            </w:r>
          </w:p>
        </w:tc>
        <w:tc>
          <w:tcPr>
            <w:tcW w:w="589" w:type="pct"/>
            <w:shd w:val="clear" w:color="auto" w:fill="auto"/>
            <w:noWrap/>
            <w:hideMark/>
          </w:tcPr>
          <w:p w:rsidR="00020F5C" w:rsidRPr="00867C47" w:rsidRDefault="00020F5C" w:rsidP="00020F5C">
            <w:pPr>
              <w:spacing w:after="0" w:line="240" w:lineRule="auto"/>
              <w:jc w:val="center"/>
              <w:rPr>
                <w:rFonts w:ascii="Times New Roman" w:eastAsia="Times New Roman" w:hAnsi="Times New Roman" w:cs="Times New Roman"/>
                <w:color w:val="000000"/>
                <w:sz w:val="28"/>
                <w:szCs w:val="28"/>
              </w:rPr>
            </w:pPr>
            <w:r w:rsidRPr="00867C47">
              <w:rPr>
                <w:rFonts w:ascii="Times New Roman" w:eastAsia="Times New Roman" w:hAnsi="Times New Roman" w:cs="Times New Roman"/>
                <w:color w:val="000000"/>
                <w:sz w:val="28"/>
                <w:szCs w:val="28"/>
              </w:rPr>
              <w:t>2017</w:t>
            </w:r>
          </w:p>
        </w:tc>
        <w:tc>
          <w:tcPr>
            <w:tcW w:w="589" w:type="pct"/>
            <w:shd w:val="clear" w:color="auto" w:fill="auto"/>
            <w:noWrap/>
            <w:hideMark/>
          </w:tcPr>
          <w:p w:rsidR="00020F5C" w:rsidRPr="00867C47" w:rsidRDefault="00020F5C" w:rsidP="00020F5C">
            <w:pPr>
              <w:spacing w:after="0" w:line="240" w:lineRule="auto"/>
              <w:jc w:val="center"/>
              <w:rPr>
                <w:rFonts w:ascii="Times New Roman" w:eastAsia="Times New Roman" w:hAnsi="Times New Roman" w:cs="Times New Roman"/>
                <w:color w:val="000000"/>
                <w:sz w:val="28"/>
                <w:szCs w:val="28"/>
              </w:rPr>
            </w:pPr>
            <w:r w:rsidRPr="00867C47">
              <w:rPr>
                <w:rFonts w:ascii="Times New Roman" w:eastAsia="Times New Roman" w:hAnsi="Times New Roman" w:cs="Times New Roman"/>
                <w:color w:val="000000"/>
                <w:sz w:val="28"/>
                <w:szCs w:val="28"/>
              </w:rPr>
              <w:t>2030</w:t>
            </w:r>
          </w:p>
        </w:tc>
        <w:tc>
          <w:tcPr>
            <w:tcW w:w="589" w:type="pct"/>
            <w:shd w:val="clear" w:color="auto" w:fill="auto"/>
            <w:noWrap/>
            <w:hideMark/>
          </w:tcPr>
          <w:p w:rsidR="00020F5C" w:rsidRPr="00867C47" w:rsidRDefault="00020F5C" w:rsidP="00020F5C">
            <w:pPr>
              <w:spacing w:after="0" w:line="240" w:lineRule="auto"/>
              <w:jc w:val="center"/>
              <w:rPr>
                <w:rFonts w:ascii="Times New Roman" w:eastAsia="Times New Roman" w:hAnsi="Times New Roman" w:cs="Times New Roman"/>
                <w:color w:val="000000"/>
                <w:sz w:val="28"/>
                <w:szCs w:val="28"/>
              </w:rPr>
            </w:pPr>
            <w:r w:rsidRPr="00867C47">
              <w:rPr>
                <w:rFonts w:ascii="Times New Roman" w:eastAsia="Times New Roman" w:hAnsi="Times New Roman" w:cs="Times New Roman"/>
                <w:color w:val="000000"/>
                <w:sz w:val="28"/>
                <w:szCs w:val="28"/>
              </w:rPr>
              <w:t>2040</w:t>
            </w:r>
          </w:p>
        </w:tc>
        <w:tc>
          <w:tcPr>
            <w:tcW w:w="589" w:type="pct"/>
            <w:shd w:val="clear" w:color="auto" w:fill="auto"/>
            <w:noWrap/>
            <w:hideMark/>
          </w:tcPr>
          <w:p w:rsidR="00020F5C" w:rsidRPr="00867C47" w:rsidRDefault="00020F5C" w:rsidP="00020F5C">
            <w:pPr>
              <w:spacing w:after="0" w:line="240" w:lineRule="auto"/>
              <w:jc w:val="center"/>
              <w:rPr>
                <w:rFonts w:ascii="Times New Roman" w:eastAsia="Times New Roman" w:hAnsi="Times New Roman" w:cs="Times New Roman"/>
                <w:color w:val="000000"/>
                <w:sz w:val="28"/>
                <w:szCs w:val="28"/>
              </w:rPr>
            </w:pPr>
            <w:r w:rsidRPr="00867C47">
              <w:rPr>
                <w:rFonts w:ascii="Times New Roman" w:eastAsia="Times New Roman" w:hAnsi="Times New Roman" w:cs="Times New Roman"/>
                <w:color w:val="000000"/>
                <w:sz w:val="28"/>
                <w:szCs w:val="28"/>
              </w:rPr>
              <w:t>2050</w:t>
            </w:r>
          </w:p>
        </w:tc>
      </w:tr>
      <w:tr w:rsidR="00020F5C" w:rsidRPr="00867C47" w:rsidTr="00020F5C">
        <w:trPr>
          <w:trHeight w:val="300"/>
        </w:trPr>
        <w:tc>
          <w:tcPr>
            <w:tcW w:w="2056" w:type="pct"/>
            <w:shd w:val="clear" w:color="auto" w:fill="auto"/>
            <w:noWrap/>
            <w:vAlign w:val="bottom"/>
            <w:hideMark/>
          </w:tcPr>
          <w:p w:rsidR="00020F5C" w:rsidRPr="00434541" w:rsidRDefault="00020F5C" w:rsidP="00020F5C">
            <w:pPr>
              <w:spacing w:after="0" w:line="240" w:lineRule="auto"/>
              <w:rPr>
                <w:rFonts w:ascii="Times New Roman" w:eastAsia="Times New Roman" w:hAnsi="Times New Roman" w:cs="Times New Roman"/>
                <w:color w:val="000000"/>
                <w:sz w:val="28"/>
                <w:szCs w:val="28"/>
              </w:rPr>
            </w:pPr>
            <w:r w:rsidRPr="00434541">
              <w:rPr>
                <w:rFonts w:ascii="Times New Roman" w:eastAsia="Times New Roman" w:hAnsi="Times New Roman" w:cs="Times New Roman"/>
                <w:color w:val="000000"/>
                <w:sz w:val="28"/>
                <w:szCs w:val="28"/>
              </w:rPr>
              <w:t>Лимит финансирования, млрд. долларов США в ценах 2012 года за период до заданного года и включая заданный год</w:t>
            </w:r>
          </w:p>
        </w:tc>
        <w:tc>
          <w:tcPr>
            <w:tcW w:w="589" w:type="pct"/>
            <w:shd w:val="clear" w:color="auto" w:fill="auto"/>
            <w:noWrap/>
            <w:vAlign w:val="center"/>
            <w:hideMark/>
          </w:tcPr>
          <w:p w:rsidR="00020F5C" w:rsidRPr="00867C47" w:rsidRDefault="00020F5C" w:rsidP="00020F5C">
            <w:pPr>
              <w:spacing w:after="0" w:line="240" w:lineRule="auto"/>
              <w:jc w:val="center"/>
              <w:rPr>
                <w:rFonts w:ascii="Times New Roman" w:eastAsia="Times New Roman" w:hAnsi="Times New Roman" w:cs="Times New Roman"/>
                <w:color w:val="000000"/>
                <w:sz w:val="28"/>
                <w:szCs w:val="28"/>
              </w:rPr>
            </w:pPr>
            <w:r w:rsidRPr="00867C47">
              <w:rPr>
                <w:rFonts w:ascii="Times New Roman" w:eastAsia="Times New Roman" w:hAnsi="Times New Roman" w:cs="Times New Roman"/>
                <w:color w:val="000000"/>
                <w:sz w:val="28"/>
                <w:szCs w:val="28"/>
              </w:rPr>
              <w:t>2,0</w:t>
            </w:r>
          </w:p>
        </w:tc>
        <w:tc>
          <w:tcPr>
            <w:tcW w:w="589" w:type="pct"/>
            <w:shd w:val="clear" w:color="auto" w:fill="auto"/>
            <w:noWrap/>
            <w:vAlign w:val="center"/>
            <w:hideMark/>
          </w:tcPr>
          <w:p w:rsidR="00020F5C" w:rsidRPr="00867C47" w:rsidRDefault="00020F5C" w:rsidP="00020F5C">
            <w:pPr>
              <w:spacing w:after="0" w:line="240" w:lineRule="auto"/>
              <w:jc w:val="center"/>
              <w:rPr>
                <w:rFonts w:ascii="Times New Roman" w:eastAsia="Times New Roman" w:hAnsi="Times New Roman" w:cs="Times New Roman"/>
                <w:color w:val="000000"/>
                <w:sz w:val="28"/>
                <w:szCs w:val="28"/>
              </w:rPr>
            </w:pPr>
            <w:r w:rsidRPr="00867C47">
              <w:rPr>
                <w:rFonts w:ascii="Times New Roman" w:eastAsia="Times New Roman" w:hAnsi="Times New Roman" w:cs="Times New Roman"/>
                <w:color w:val="000000"/>
                <w:sz w:val="28"/>
                <w:szCs w:val="28"/>
              </w:rPr>
              <w:t>11,7</w:t>
            </w:r>
          </w:p>
        </w:tc>
        <w:tc>
          <w:tcPr>
            <w:tcW w:w="589" w:type="pct"/>
            <w:shd w:val="clear" w:color="auto" w:fill="auto"/>
            <w:noWrap/>
            <w:vAlign w:val="center"/>
            <w:hideMark/>
          </w:tcPr>
          <w:p w:rsidR="00020F5C" w:rsidRPr="00867C47" w:rsidRDefault="00020F5C" w:rsidP="00020F5C">
            <w:pPr>
              <w:spacing w:after="0" w:line="240" w:lineRule="auto"/>
              <w:jc w:val="center"/>
              <w:rPr>
                <w:rFonts w:ascii="Times New Roman" w:eastAsia="Times New Roman" w:hAnsi="Times New Roman" w:cs="Times New Roman"/>
                <w:color w:val="000000"/>
                <w:sz w:val="28"/>
                <w:szCs w:val="28"/>
              </w:rPr>
            </w:pPr>
            <w:r w:rsidRPr="00867C47">
              <w:rPr>
                <w:rFonts w:ascii="Times New Roman" w:eastAsia="Times New Roman" w:hAnsi="Times New Roman" w:cs="Times New Roman"/>
                <w:color w:val="000000"/>
                <w:sz w:val="28"/>
                <w:szCs w:val="28"/>
              </w:rPr>
              <w:t>71,4</w:t>
            </w:r>
          </w:p>
        </w:tc>
        <w:tc>
          <w:tcPr>
            <w:tcW w:w="589" w:type="pct"/>
            <w:shd w:val="clear" w:color="auto" w:fill="auto"/>
            <w:noWrap/>
            <w:vAlign w:val="center"/>
            <w:hideMark/>
          </w:tcPr>
          <w:p w:rsidR="00020F5C" w:rsidRPr="00867C47" w:rsidRDefault="00020F5C" w:rsidP="00020F5C">
            <w:pPr>
              <w:spacing w:after="0" w:line="240" w:lineRule="auto"/>
              <w:jc w:val="center"/>
              <w:rPr>
                <w:rFonts w:ascii="Times New Roman" w:eastAsia="Times New Roman" w:hAnsi="Times New Roman" w:cs="Times New Roman"/>
                <w:color w:val="000000"/>
                <w:sz w:val="28"/>
                <w:szCs w:val="28"/>
              </w:rPr>
            </w:pPr>
            <w:r w:rsidRPr="00867C47">
              <w:rPr>
                <w:rFonts w:ascii="Times New Roman" w:eastAsia="Times New Roman" w:hAnsi="Times New Roman" w:cs="Times New Roman"/>
                <w:color w:val="000000"/>
                <w:sz w:val="28"/>
                <w:szCs w:val="28"/>
              </w:rPr>
              <w:t>161,8</w:t>
            </w:r>
          </w:p>
        </w:tc>
        <w:tc>
          <w:tcPr>
            <w:tcW w:w="589" w:type="pct"/>
            <w:shd w:val="clear" w:color="auto" w:fill="auto"/>
            <w:noWrap/>
            <w:vAlign w:val="center"/>
            <w:hideMark/>
          </w:tcPr>
          <w:p w:rsidR="00020F5C" w:rsidRPr="00867C47" w:rsidRDefault="00020F5C" w:rsidP="00020F5C">
            <w:pPr>
              <w:spacing w:after="0" w:line="240" w:lineRule="auto"/>
              <w:jc w:val="center"/>
              <w:rPr>
                <w:rFonts w:ascii="Times New Roman" w:eastAsia="Times New Roman" w:hAnsi="Times New Roman" w:cs="Times New Roman"/>
                <w:color w:val="000000"/>
                <w:sz w:val="28"/>
                <w:szCs w:val="28"/>
              </w:rPr>
            </w:pPr>
            <w:r w:rsidRPr="00867C47">
              <w:rPr>
                <w:rFonts w:ascii="Times New Roman" w:eastAsia="Times New Roman" w:hAnsi="Times New Roman" w:cs="Times New Roman"/>
                <w:color w:val="000000"/>
                <w:sz w:val="28"/>
                <w:szCs w:val="28"/>
              </w:rPr>
              <w:t>299,7</w:t>
            </w:r>
          </w:p>
        </w:tc>
      </w:tr>
    </w:tbl>
    <w:p w:rsidR="00020F5C" w:rsidRDefault="00020F5C" w:rsidP="00020F5C">
      <w:pPr>
        <w:spacing w:after="0" w:line="360" w:lineRule="auto"/>
        <w:jc w:val="both"/>
        <w:rPr>
          <w:rFonts w:ascii="Times New Roman" w:hAnsi="Times New Roman" w:cs="Times New Roman"/>
          <w:b/>
          <w:sz w:val="28"/>
          <w:szCs w:val="28"/>
        </w:rPr>
      </w:pPr>
    </w:p>
    <w:p w:rsidR="00020F5C" w:rsidRDefault="00020F5C" w:rsidP="00020F5C">
      <w:pPr>
        <w:spacing w:after="0" w:line="360" w:lineRule="auto"/>
        <w:ind w:firstLine="709"/>
        <w:jc w:val="both"/>
        <w:rPr>
          <w:rFonts w:ascii="Times New Roman" w:hAnsi="Times New Roman" w:cs="Times New Roman"/>
          <w:sz w:val="28"/>
          <w:szCs w:val="28"/>
        </w:rPr>
      </w:pPr>
      <w:r w:rsidRPr="00867C47">
        <w:rPr>
          <w:rFonts w:ascii="Times New Roman" w:hAnsi="Times New Roman" w:cs="Times New Roman"/>
          <w:sz w:val="28"/>
          <w:szCs w:val="28"/>
        </w:rPr>
        <w:t xml:space="preserve">Для оценки </w:t>
      </w:r>
      <w:r>
        <w:rPr>
          <w:rFonts w:ascii="Times New Roman" w:hAnsi="Times New Roman" w:cs="Times New Roman"/>
          <w:sz w:val="28"/>
          <w:szCs w:val="28"/>
        </w:rPr>
        <w:t xml:space="preserve">полного объема </w:t>
      </w:r>
      <w:r w:rsidRPr="00867C47">
        <w:rPr>
          <w:rFonts w:ascii="Times New Roman" w:hAnsi="Times New Roman" w:cs="Times New Roman"/>
          <w:sz w:val="28"/>
          <w:szCs w:val="28"/>
        </w:rPr>
        <w:t>необходимых финансовых средств</w:t>
      </w:r>
      <w:r>
        <w:rPr>
          <w:rFonts w:ascii="Times New Roman" w:hAnsi="Times New Roman" w:cs="Times New Roman"/>
          <w:sz w:val="28"/>
          <w:szCs w:val="28"/>
        </w:rPr>
        <w:t xml:space="preserve"> учтем, что:</w:t>
      </w:r>
    </w:p>
    <w:p w:rsidR="00020F5C" w:rsidRDefault="00020F5C" w:rsidP="00F87D43">
      <w:pPr>
        <w:pStyle w:val="a3"/>
        <w:numPr>
          <w:ilvl w:val="0"/>
          <w:numId w:val="45"/>
        </w:numPr>
        <w:spacing w:after="0" w:line="360" w:lineRule="auto"/>
        <w:jc w:val="both"/>
        <w:rPr>
          <w:rFonts w:ascii="Times New Roman" w:hAnsi="Times New Roman" w:cs="Times New Roman"/>
          <w:sz w:val="28"/>
          <w:szCs w:val="28"/>
        </w:rPr>
      </w:pPr>
      <w:r w:rsidRPr="00F80AE3">
        <w:rPr>
          <w:rFonts w:ascii="Times New Roman" w:hAnsi="Times New Roman" w:cs="Times New Roman"/>
          <w:sz w:val="28"/>
          <w:szCs w:val="28"/>
        </w:rPr>
        <w:t>во-первых, объем потребления электроэнергии в 2050 году</w:t>
      </w:r>
      <w:r>
        <w:rPr>
          <w:rFonts w:ascii="Times New Roman" w:hAnsi="Times New Roman" w:cs="Times New Roman"/>
          <w:sz w:val="28"/>
          <w:szCs w:val="28"/>
        </w:rPr>
        <w:t>,</w:t>
      </w:r>
      <w:r w:rsidRPr="00F80AE3">
        <w:rPr>
          <w:rFonts w:ascii="Times New Roman" w:hAnsi="Times New Roman" w:cs="Times New Roman"/>
          <w:sz w:val="28"/>
          <w:szCs w:val="28"/>
        </w:rPr>
        <w:t xml:space="preserve"> равный 293,6 млрд. кВт*</w:t>
      </w:r>
      <w:r>
        <w:rPr>
          <w:rFonts w:ascii="Times New Roman" w:hAnsi="Times New Roman" w:cs="Times New Roman"/>
          <w:sz w:val="28"/>
          <w:szCs w:val="28"/>
        </w:rPr>
        <w:t xml:space="preserve">ч </w:t>
      </w:r>
      <w:r w:rsidRPr="00F80AE3">
        <w:rPr>
          <w:rFonts w:ascii="Times New Roman" w:hAnsi="Times New Roman" w:cs="Times New Roman"/>
          <w:sz w:val="28"/>
          <w:szCs w:val="28"/>
        </w:rPr>
        <w:t>(см. Раздел 2)</w:t>
      </w:r>
      <w:r>
        <w:rPr>
          <w:rFonts w:ascii="Times New Roman" w:hAnsi="Times New Roman" w:cs="Times New Roman"/>
          <w:sz w:val="28"/>
          <w:szCs w:val="28"/>
        </w:rPr>
        <w:t>,</w:t>
      </w:r>
      <w:r w:rsidRPr="00F80AE3">
        <w:rPr>
          <w:rFonts w:ascii="Times New Roman" w:hAnsi="Times New Roman" w:cs="Times New Roman"/>
          <w:sz w:val="28"/>
          <w:szCs w:val="28"/>
        </w:rPr>
        <w:t xml:space="preserve"> </w:t>
      </w:r>
      <w:r>
        <w:rPr>
          <w:rFonts w:ascii="Times New Roman" w:hAnsi="Times New Roman" w:cs="Times New Roman"/>
          <w:sz w:val="28"/>
          <w:szCs w:val="28"/>
        </w:rPr>
        <w:t xml:space="preserve">соответствует установленной мощности в 63,4 ГВт с коэффициентом конечного использования на уровне 65% (в настоящее время суммарная мощность </w:t>
      </w:r>
      <w:r w:rsidRPr="005037E1">
        <w:rPr>
          <w:rFonts w:ascii="Times New Roman" w:hAnsi="Times New Roman" w:cs="Times New Roman"/>
          <w:sz w:val="28"/>
          <w:szCs w:val="28"/>
        </w:rPr>
        <w:t xml:space="preserve">– </w:t>
      </w:r>
      <w:r>
        <w:rPr>
          <w:rFonts w:ascii="Times New Roman" w:hAnsi="Times New Roman" w:cs="Times New Roman"/>
          <w:sz w:val="28"/>
          <w:szCs w:val="28"/>
        </w:rPr>
        <w:t xml:space="preserve">19 ГВт, а коэффициент конечного использования </w:t>
      </w:r>
      <w:r w:rsidRPr="005037E1">
        <w:rPr>
          <w:rFonts w:ascii="Times New Roman" w:hAnsi="Times New Roman" w:cs="Times New Roman"/>
          <w:sz w:val="28"/>
          <w:szCs w:val="28"/>
        </w:rPr>
        <w:t xml:space="preserve">– </w:t>
      </w:r>
      <w:r>
        <w:rPr>
          <w:rFonts w:ascii="Times New Roman" w:hAnsi="Times New Roman" w:cs="Times New Roman"/>
          <w:sz w:val="28"/>
          <w:szCs w:val="28"/>
        </w:rPr>
        <w:t>на уровне 50%)</w:t>
      </w:r>
    </w:p>
    <w:p w:rsidR="00020F5C" w:rsidRDefault="00020F5C" w:rsidP="00F87D43">
      <w:pPr>
        <w:pStyle w:val="a3"/>
        <w:numPr>
          <w:ilvl w:val="0"/>
          <w:numId w:val="4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во-вторых, к 2050 году не менее 70% установленных мощностей будут выведены из эксплуатации, что означает, что в составе действующих мощностей останется не более 6 ГВт. Таким образом, к 2050 году нужно ввести около 58 ГВт мощности.</w:t>
      </w:r>
    </w:p>
    <w:p w:rsidR="00020F5C" w:rsidRDefault="00020F5C" w:rsidP="00020F5C">
      <w:pPr>
        <w:spacing w:after="0" w:line="360" w:lineRule="auto"/>
        <w:ind w:firstLine="709"/>
        <w:jc w:val="both"/>
        <w:rPr>
          <w:rFonts w:ascii="Times New Roman" w:hAnsi="Times New Roman" w:cs="Times New Roman"/>
          <w:sz w:val="28"/>
          <w:szCs w:val="28"/>
        </w:rPr>
      </w:pPr>
      <w:r w:rsidRPr="00613263">
        <w:rPr>
          <w:rFonts w:ascii="Times New Roman" w:hAnsi="Times New Roman" w:cs="Times New Roman"/>
          <w:sz w:val="28"/>
          <w:szCs w:val="28"/>
        </w:rPr>
        <w:t>Выбор экономически оправданного соотношения между мощностями отдельных видов генерации электроэнергии рассчитан на основе действующих цен</w:t>
      </w:r>
      <w:r>
        <w:rPr>
          <w:rFonts w:ascii="Times New Roman" w:hAnsi="Times New Roman" w:cs="Times New Roman"/>
          <w:sz w:val="28"/>
          <w:szCs w:val="28"/>
        </w:rPr>
        <w:t>. О</w:t>
      </w:r>
      <w:r w:rsidRPr="00613263">
        <w:rPr>
          <w:rFonts w:ascii="Times New Roman" w:hAnsi="Times New Roman" w:cs="Times New Roman"/>
          <w:sz w:val="28"/>
          <w:szCs w:val="28"/>
        </w:rPr>
        <w:t xml:space="preserve">бъем финансовых средств для полного замещения 58 </w:t>
      </w:r>
      <w:r w:rsidRPr="00613263">
        <w:rPr>
          <w:rFonts w:ascii="Times New Roman" w:hAnsi="Times New Roman" w:cs="Times New Roman"/>
          <w:sz w:val="28"/>
          <w:szCs w:val="28"/>
        </w:rPr>
        <w:lastRenderedPageBreak/>
        <w:t xml:space="preserve">ГВт мощности заданным видом </w:t>
      </w:r>
      <w:proofErr w:type="spellStart"/>
      <w:r w:rsidRPr="00613263">
        <w:rPr>
          <w:rFonts w:ascii="Times New Roman" w:hAnsi="Times New Roman" w:cs="Times New Roman"/>
          <w:sz w:val="28"/>
          <w:szCs w:val="28"/>
        </w:rPr>
        <w:t>энергоисточник</w:t>
      </w:r>
      <w:r>
        <w:rPr>
          <w:rFonts w:ascii="Times New Roman" w:hAnsi="Times New Roman" w:cs="Times New Roman"/>
          <w:sz w:val="28"/>
          <w:szCs w:val="28"/>
        </w:rPr>
        <w:t>ов</w:t>
      </w:r>
      <w:proofErr w:type="spellEnd"/>
      <w:r>
        <w:rPr>
          <w:rFonts w:ascii="Times New Roman" w:hAnsi="Times New Roman" w:cs="Times New Roman"/>
          <w:sz w:val="28"/>
          <w:szCs w:val="28"/>
        </w:rPr>
        <w:t xml:space="preserve"> представлен </w:t>
      </w:r>
      <w:r w:rsidRPr="00613263">
        <w:rPr>
          <w:rFonts w:ascii="Times New Roman" w:hAnsi="Times New Roman" w:cs="Times New Roman"/>
          <w:sz w:val="28"/>
          <w:szCs w:val="28"/>
        </w:rPr>
        <w:t xml:space="preserve"> </w:t>
      </w:r>
      <w:r>
        <w:rPr>
          <w:rFonts w:ascii="Times New Roman" w:hAnsi="Times New Roman" w:cs="Times New Roman"/>
          <w:sz w:val="28"/>
          <w:szCs w:val="28"/>
        </w:rPr>
        <w:t>в Т</w:t>
      </w:r>
      <w:r w:rsidRPr="00613263">
        <w:rPr>
          <w:rFonts w:ascii="Times New Roman" w:hAnsi="Times New Roman" w:cs="Times New Roman"/>
          <w:sz w:val="28"/>
          <w:szCs w:val="28"/>
        </w:rPr>
        <w:t>аблиц</w:t>
      </w:r>
      <w:r>
        <w:rPr>
          <w:rFonts w:ascii="Times New Roman" w:hAnsi="Times New Roman" w:cs="Times New Roman"/>
          <w:sz w:val="28"/>
          <w:szCs w:val="28"/>
        </w:rPr>
        <w:t xml:space="preserve">е </w:t>
      </w:r>
      <w:r w:rsidR="00F87D43">
        <w:rPr>
          <w:rFonts w:ascii="Times New Roman" w:hAnsi="Times New Roman" w:cs="Times New Roman"/>
          <w:sz w:val="28"/>
          <w:szCs w:val="28"/>
        </w:rPr>
        <w:t>15</w:t>
      </w:r>
      <w:r w:rsidRPr="00613263">
        <w:rPr>
          <w:rFonts w:ascii="Times New Roman" w:hAnsi="Times New Roman" w:cs="Times New Roman"/>
          <w:sz w:val="28"/>
          <w:szCs w:val="28"/>
        </w:rPr>
        <w:t>.</w:t>
      </w:r>
    </w:p>
    <w:p w:rsidR="00020F5C" w:rsidRDefault="00020F5C" w:rsidP="00020F5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Таблица</w:t>
      </w:r>
      <w:r w:rsidR="00F87D43">
        <w:rPr>
          <w:rFonts w:ascii="Times New Roman" w:hAnsi="Times New Roman" w:cs="Times New Roman"/>
          <w:sz w:val="28"/>
          <w:szCs w:val="28"/>
        </w:rPr>
        <w:t>1</w:t>
      </w:r>
      <w:r w:rsidR="00703804">
        <w:rPr>
          <w:rFonts w:ascii="Times New Roman" w:hAnsi="Times New Roman" w:cs="Times New Roman"/>
          <w:sz w:val="28"/>
          <w:szCs w:val="28"/>
        </w:rPr>
        <w:t>5</w:t>
      </w:r>
      <w:r w:rsidR="00B30A5F">
        <w:rPr>
          <w:rFonts w:ascii="Times New Roman" w:hAnsi="Times New Roman" w:cs="Times New Roman"/>
          <w:sz w:val="28"/>
          <w:szCs w:val="28"/>
        </w:rPr>
        <w:t>.</w:t>
      </w:r>
      <w:r>
        <w:rPr>
          <w:rFonts w:ascii="Times New Roman" w:hAnsi="Times New Roman" w:cs="Times New Roman"/>
          <w:sz w:val="28"/>
          <w:szCs w:val="28"/>
        </w:rPr>
        <w:t xml:space="preserve"> Диапазон стоимостей </w:t>
      </w:r>
      <w:r w:rsidR="00B30A5F">
        <w:rPr>
          <w:rFonts w:ascii="Times New Roman" w:hAnsi="Times New Roman" w:cs="Times New Roman"/>
          <w:sz w:val="28"/>
          <w:szCs w:val="28"/>
        </w:rPr>
        <w:t>основных фондов новой энергетике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936"/>
        <w:gridCol w:w="2410"/>
        <w:gridCol w:w="3225"/>
      </w:tblGrid>
      <w:tr w:rsidR="00020F5C" w:rsidRPr="00CC58D8" w:rsidTr="00020F5C">
        <w:trPr>
          <w:trHeight w:val="300"/>
        </w:trPr>
        <w:tc>
          <w:tcPr>
            <w:tcW w:w="2056" w:type="pct"/>
            <w:shd w:val="clear" w:color="auto" w:fill="auto"/>
            <w:noWrap/>
            <w:hideMark/>
          </w:tcPr>
          <w:p w:rsidR="00020F5C" w:rsidRPr="00CC58D8" w:rsidRDefault="00020F5C" w:rsidP="00020F5C">
            <w:pPr>
              <w:spacing w:after="0" w:line="240" w:lineRule="auto"/>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Вид электростанции</w:t>
            </w:r>
          </w:p>
        </w:tc>
        <w:tc>
          <w:tcPr>
            <w:tcW w:w="1259" w:type="pct"/>
            <w:shd w:val="clear" w:color="auto" w:fill="auto"/>
            <w:noWrap/>
            <w:hideMark/>
          </w:tcPr>
          <w:p w:rsidR="00020F5C" w:rsidRPr="00CC58D8" w:rsidRDefault="00020F5C" w:rsidP="00020F5C">
            <w:pPr>
              <w:spacing w:after="0" w:line="240" w:lineRule="auto"/>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Диапазон стоимости 1кВт (тыс. долл</w:t>
            </w:r>
            <w:r>
              <w:rPr>
                <w:rFonts w:ascii="Times New Roman" w:eastAsia="Times New Roman" w:hAnsi="Times New Roman" w:cs="Times New Roman"/>
                <w:color w:val="000000"/>
                <w:sz w:val="24"/>
                <w:szCs w:val="24"/>
              </w:rPr>
              <w:t>аров</w:t>
            </w:r>
            <w:r w:rsidRPr="00CC58D8">
              <w:rPr>
                <w:rFonts w:ascii="Times New Roman" w:eastAsia="Times New Roman" w:hAnsi="Times New Roman" w:cs="Times New Roman"/>
                <w:color w:val="000000"/>
                <w:sz w:val="24"/>
                <w:szCs w:val="24"/>
              </w:rPr>
              <w:t>)</w:t>
            </w:r>
          </w:p>
        </w:tc>
        <w:tc>
          <w:tcPr>
            <w:tcW w:w="1685" w:type="pct"/>
            <w:shd w:val="clear" w:color="auto" w:fill="auto"/>
            <w:noWrap/>
            <w:hideMark/>
          </w:tcPr>
          <w:p w:rsidR="00020F5C" w:rsidRPr="00CC58D8" w:rsidRDefault="00020F5C" w:rsidP="00020F5C">
            <w:pPr>
              <w:spacing w:after="0" w:line="240" w:lineRule="auto"/>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Стоимость 58 ГВт мощности (млрд. долларов США)</w:t>
            </w:r>
          </w:p>
        </w:tc>
      </w:tr>
      <w:tr w:rsidR="00020F5C" w:rsidRPr="00CC58D8" w:rsidTr="00020F5C">
        <w:trPr>
          <w:trHeight w:val="300"/>
        </w:trPr>
        <w:tc>
          <w:tcPr>
            <w:tcW w:w="2056" w:type="pct"/>
            <w:shd w:val="clear" w:color="auto" w:fill="auto"/>
            <w:noWrap/>
            <w:vAlign w:val="bottom"/>
            <w:hideMark/>
          </w:tcPr>
          <w:p w:rsidR="00020F5C" w:rsidRPr="00CC58D8" w:rsidRDefault="00020F5C" w:rsidP="00020F5C">
            <w:pPr>
              <w:spacing w:after="0" w:line="240" w:lineRule="auto"/>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ГЭС</w:t>
            </w:r>
          </w:p>
        </w:tc>
        <w:tc>
          <w:tcPr>
            <w:tcW w:w="1259"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0,5-1</w:t>
            </w:r>
          </w:p>
        </w:tc>
        <w:tc>
          <w:tcPr>
            <w:tcW w:w="1685"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29-58</w:t>
            </w:r>
          </w:p>
        </w:tc>
      </w:tr>
      <w:tr w:rsidR="00020F5C" w:rsidRPr="00CC58D8" w:rsidTr="00020F5C">
        <w:trPr>
          <w:trHeight w:val="300"/>
        </w:trPr>
        <w:tc>
          <w:tcPr>
            <w:tcW w:w="2056" w:type="pct"/>
            <w:shd w:val="clear" w:color="auto" w:fill="auto"/>
            <w:noWrap/>
            <w:vAlign w:val="bottom"/>
            <w:hideMark/>
          </w:tcPr>
          <w:p w:rsidR="00020F5C" w:rsidRPr="00CC58D8" w:rsidRDefault="00020F5C" w:rsidP="00020F5C">
            <w:pPr>
              <w:spacing w:after="0" w:line="240" w:lineRule="auto"/>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АЭС</w:t>
            </w:r>
          </w:p>
        </w:tc>
        <w:tc>
          <w:tcPr>
            <w:tcW w:w="1259"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2</w:t>
            </w:r>
          </w:p>
        </w:tc>
        <w:tc>
          <w:tcPr>
            <w:tcW w:w="1685"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116</w:t>
            </w:r>
          </w:p>
        </w:tc>
      </w:tr>
      <w:tr w:rsidR="00020F5C" w:rsidRPr="00CC58D8" w:rsidTr="00020F5C">
        <w:trPr>
          <w:trHeight w:val="300"/>
        </w:trPr>
        <w:tc>
          <w:tcPr>
            <w:tcW w:w="2056" w:type="pct"/>
            <w:shd w:val="clear" w:color="auto" w:fill="auto"/>
            <w:noWrap/>
            <w:vAlign w:val="bottom"/>
            <w:hideMark/>
          </w:tcPr>
          <w:p w:rsidR="00020F5C" w:rsidRPr="00CC58D8" w:rsidRDefault="00020F5C" w:rsidP="00020F5C">
            <w:pPr>
              <w:spacing w:after="0" w:line="240" w:lineRule="auto"/>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ТЭС (на угле)</w:t>
            </w:r>
          </w:p>
        </w:tc>
        <w:tc>
          <w:tcPr>
            <w:tcW w:w="1259"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1,3</w:t>
            </w:r>
          </w:p>
        </w:tc>
        <w:tc>
          <w:tcPr>
            <w:tcW w:w="1685"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75</w:t>
            </w:r>
          </w:p>
        </w:tc>
      </w:tr>
      <w:tr w:rsidR="00020F5C" w:rsidRPr="00CC58D8" w:rsidTr="00020F5C">
        <w:trPr>
          <w:trHeight w:val="231"/>
        </w:trPr>
        <w:tc>
          <w:tcPr>
            <w:tcW w:w="2056" w:type="pct"/>
            <w:shd w:val="clear" w:color="auto" w:fill="auto"/>
            <w:noWrap/>
            <w:hideMark/>
          </w:tcPr>
          <w:p w:rsidR="00020F5C" w:rsidRPr="00CC58D8" w:rsidRDefault="00020F5C" w:rsidP="00020F5C">
            <w:pPr>
              <w:spacing w:after="0" w:line="240" w:lineRule="auto"/>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ТЭС (на угле с применением УХУ-технологий)</w:t>
            </w:r>
          </w:p>
        </w:tc>
        <w:tc>
          <w:tcPr>
            <w:tcW w:w="1259" w:type="pct"/>
            <w:shd w:val="clear" w:color="auto" w:fill="auto"/>
            <w:noWrap/>
            <w:hideMark/>
          </w:tcPr>
          <w:p w:rsidR="00020F5C" w:rsidRPr="00CC58D8" w:rsidRDefault="00020F5C" w:rsidP="00020F5C">
            <w:pPr>
              <w:spacing w:after="0" w:line="240" w:lineRule="auto"/>
              <w:rPr>
                <w:rFonts w:ascii="Times New Roman" w:eastAsia="Times New Roman" w:hAnsi="Times New Roman" w:cs="Times New Roman"/>
                <w:color w:val="000000"/>
                <w:sz w:val="24"/>
                <w:szCs w:val="24"/>
              </w:rPr>
            </w:pPr>
          </w:p>
        </w:tc>
        <w:tc>
          <w:tcPr>
            <w:tcW w:w="1685" w:type="pct"/>
            <w:shd w:val="clear" w:color="auto" w:fill="auto"/>
            <w:noWrap/>
            <w:hideMark/>
          </w:tcPr>
          <w:p w:rsidR="00020F5C" w:rsidRPr="00CC58D8" w:rsidRDefault="00020F5C" w:rsidP="00020F5C">
            <w:pPr>
              <w:jc w:val="center"/>
              <w:rPr>
                <w:rFonts w:ascii="Times New Roman" w:eastAsia="Times New Roman" w:hAnsi="Times New Roman" w:cs="Times New Roman"/>
                <w:color w:val="000000"/>
                <w:sz w:val="24"/>
                <w:szCs w:val="24"/>
              </w:rPr>
            </w:pPr>
            <w:r w:rsidRPr="00CC58D8">
              <w:rPr>
                <w:rFonts w:ascii="Times New Roman" w:hAnsi="Times New Roman" w:cs="Times New Roman"/>
                <w:color w:val="000000"/>
                <w:sz w:val="24"/>
                <w:szCs w:val="24"/>
              </w:rPr>
              <w:t>94-107</w:t>
            </w:r>
          </w:p>
        </w:tc>
      </w:tr>
      <w:tr w:rsidR="00020F5C" w:rsidRPr="00CC58D8" w:rsidTr="00020F5C">
        <w:trPr>
          <w:trHeight w:val="300"/>
        </w:trPr>
        <w:tc>
          <w:tcPr>
            <w:tcW w:w="2056" w:type="pct"/>
            <w:shd w:val="clear" w:color="auto" w:fill="auto"/>
            <w:noWrap/>
            <w:vAlign w:val="bottom"/>
            <w:hideMark/>
          </w:tcPr>
          <w:p w:rsidR="00020F5C" w:rsidRPr="00CC58D8" w:rsidRDefault="00020F5C" w:rsidP="00020F5C">
            <w:pPr>
              <w:spacing w:after="0" w:line="240" w:lineRule="auto"/>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ТЭС (на газу)</w:t>
            </w:r>
          </w:p>
        </w:tc>
        <w:tc>
          <w:tcPr>
            <w:tcW w:w="1259"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1,1</w:t>
            </w:r>
          </w:p>
        </w:tc>
        <w:tc>
          <w:tcPr>
            <w:tcW w:w="1685"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63,8</w:t>
            </w:r>
          </w:p>
        </w:tc>
      </w:tr>
      <w:tr w:rsidR="00020F5C" w:rsidRPr="00CC58D8" w:rsidTr="00020F5C">
        <w:trPr>
          <w:trHeight w:val="300"/>
        </w:trPr>
        <w:tc>
          <w:tcPr>
            <w:tcW w:w="2056" w:type="pct"/>
            <w:shd w:val="clear" w:color="auto" w:fill="auto"/>
            <w:noWrap/>
            <w:vAlign w:val="bottom"/>
            <w:hideMark/>
          </w:tcPr>
          <w:p w:rsidR="00020F5C" w:rsidRPr="00CC58D8" w:rsidRDefault="00020F5C" w:rsidP="00020F5C">
            <w:pPr>
              <w:spacing w:after="0" w:line="240" w:lineRule="auto"/>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ВЭУ</w:t>
            </w:r>
          </w:p>
        </w:tc>
        <w:tc>
          <w:tcPr>
            <w:tcW w:w="1259"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1,-2,5</w:t>
            </w:r>
          </w:p>
        </w:tc>
        <w:tc>
          <w:tcPr>
            <w:tcW w:w="1685"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58-145</w:t>
            </w:r>
          </w:p>
        </w:tc>
      </w:tr>
      <w:tr w:rsidR="00020F5C" w:rsidRPr="00CC58D8" w:rsidTr="00020F5C">
        <w:trPr>
          <w:trHeight w:val="300"/>
        </w:trPr>
        <w:tc>
          <w:tcPr>
            <w:tcW w:w="2056" w:type="pct"/>
            <w:shd w:val="clear" w:color="auto" w:fill="auto"/>
            <w:noWrap/>
            <w:vAlign w:val="bottom"/>
            <w:hideMark/>
          </w:tcPr>
          <w:p w:rsidR="00020F5C" w:rsidRPr="00CC58D8" w:rsidRDefault="00020F5C" w:rsidP="00020F5C">
            <w:pPr>
              <w:spacing w:after="0" w:line="240" w:lineRule="auto"/>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Солнечная энергетика</w:t>
            </w:r>
          </w:p>
        </w:tc>
        <w:tc>
          <w:tcPr>
            <w:tcW w:w="1259"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1,0-5,0</w:t>
            </w:r>
          </w:p>
        </w:tc>
        <w:tc>
          <w:tcPr>
            <w:tcW w:w="1685"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58-240</w:t>
            </w:r>
          </w:p>
        </w:tc>
      </w:tr>
      <w:tr w:rsidR="00020F5C" w:rsidRPr="00CC58D8" w:rsidTr="00020F5C">
        <w:trPr>
          <w:trHeight w:val="300"/>
        </w:trPr>
        <w:tc>
          <w:tcPr>
            <w:tcW w:w="2056" w:type="pct"/>
            <w:shd w:val="clear" w:color="auto" w:fill="auto"/>
            <w:noWrap/>
            <w:vAlign w:val="bottom"/>
            <w:hideMark/>
          </w:tcPr>
          <w:p w:rsidR="00020F5C" w:rsidRPr="00CC58D8" w:rsidRDefault="00020F5C" w:rsidP="00020F5C">
            <w:pPr>
              <w:spacing w:after="0" w:line="240" w:lineRule="auto"/>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Малые ГЭС</w:t>
            </w:r>
          </w:p>
        </w:tc>
        <w:tc>
          <w:tcPr>
            <w:tcW w:w="1259"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1-1,2</w:t>
            </w:r>
          </w:p>
        </w:tc>
        <w:tc>
          <w:tcPr>
            <w:tcW w:w="1685"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58-69,6</w:t>
            </w:r>
          </w:p>
        </w:tc>
      </w:tr>
      <w:tr w:rsidR="00020F5C" w:rsidRPr="00CC58D8" w:rsidTr="00020F5C">
        <w:trPr>
          <w:trHeight w:val="300"/>
        </w:trPr>
        <w:tc>
          <w:tcPr>
            <w:tcW w:w="2056" w:type="pct"/>
            <w:shd w:val="clear" w:color="auto" w:fill="auto"/>
            <w:noWrap/>
            <w:vAlign w:val="bottom"/>
            <w:hideMark/>
          </w:tcPr>
          <w:p w:rsidR="00020F5C" w:rsidRPr="00CC58D8" w:rsidRDefault="00020F5C" w:rsidP="00020F5C">
            <w:pPr>
              <w:spacing w:after="0" w:line="240" w:lineRule="auto"/>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Мини ТЭЦ</w:t>
            </w:r>
          </w:p>
        </w:tc>
        <w:tc>
          <w:tcPr>
            <w:tcW w:w="1259"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0,6</w:t>
            </w:r>
          </w:p>
        </w:tc>
        <w:tc>
          <w:tcPr>
            <w:tcW w:w="1685"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34,8</w:t>
            </w:r>
          </w:p>
        </w:tc>
      </w:tr>
      <w:tr w:rsidR="00020F5C" w:rsidRPr="00CC58D8" w:rsidTr="00020F5C">
        <w:trPr>
          <w:trHeight w:val="300"/>
        </w:trPr>
        <w:tc>
          <w:tcPr>
            <w:tcW w:w="2056" w:type="pct"/>
            <w:shd w:val="clear" w:color="auto" w:fill="auto"/>
            <w:noWrap/>
            <w:vAlign w:val="bottom"/>
            <w:hideMark/>
          </w:tcPr>
          <w:p w:rsidR="00020F5C" w:rsidRPr="00CC58D8" w:rsidRDefault="00020F5C" w:rsidP="00020F5C">
            <w:pPr>
              <w:spacing w:after="0" w:line="240" w:lineRule="auto"/>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ТЭЦ</w:t>
            </w:r>
          </w:p>
        </w:tc>
        <w:tc>
          <w:tcPr>
            <w:tcW w:w="1259"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1,4-1,5</w:t>
            </w:r>
          </w:p>
        </w:tc>
        <w:tc>
          <w:tcPr>
            <w:tcW w:w="1685"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81,2-87</w:t>
            </w:r>
          </w:p>
        </w:tc>
      </w:tr>
      <w:tr w:rsidR="00020F5C" w:rsidRPr="00CC58D8" w:rsidTr="00020F5C">
        <w:trPr>
          <w:trHeight w:val="300"/>
        </w:trPr>
        <w:tc>
          <w:tcPr>
            <w:tcW w:w="2056" w:type="pct"/>
            <w:shd w:val="clear" w:color="auto" w:fill="auto"/>
            <w:noWrap/>
            <w:vAlign w:val="bottom"/>
            <w:hideMark/>
          </w:tcPr>
          <w:p w:rsidR="00020F5C" w:rsidRPr="00CC58D8" w:rsidRDefault="00020F5C" w:rsidP="00020F5C">
            <w:pPr>
              <w:spacing w:after="0" w:line="240" w:lineRule="auto"/>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 xml:space="preserve">Электростанция на </w:t>
            </w:r>
            <w:proofErr w:type="spellStart"/>
            <w:r w:rsidRPr="00CC58D8">
              <w:rPr>
                <w:rFonts w:ascii="Times New Roman" w:eastAsia="Times New Roman" w:hAnsi="Times New Roman" w:cs="Times New Roman"/>
                <w:color w:val="000000"/>
                <w:sz w:val="24"/>
                <w:szCs w:val="24"/>
              </w:rPr>
              <w:t>биотопливе</w:t>
            </w:r>
            <w:proofErr w:type="spellEnd"/>
          </w:p>
        </w:tc>
        <w:tc>
          <w:tcPr>
            <w:tcW w:w="1259"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1,7-3,4</w:t>
            </w:r>
          </w:p>
        </w:tc>
        <w:tc>
          <w:tcPr>
            <w:tcW w:w="1685" w:type="pct"/>
            <w:shd w:val="clear" w:color="auto" w:fill="auto"/>
            <w:noWrap/>
            <w:vAlign w:val="bottom"/>
            <w:hideMark/>
          </w:tcPr>
          <w:p w:rsidR="00020F5C" w:rsidRPr="00CC58D8" w:rsidRDefault="00020F5C" w:rsidP="00020F5C">
            <w:pPr>
              <w:spacing w:after="0" w:line="240" w:lineRule="auto"/>
              <w:jc w:val="center"/>
              <w:rPr>
                <w:rFonts w:ascii="Times New Roman" w:eastAsia="Times New Roman" w:hAnsi="Times New Roman" w:cs="Times New Roman"/>
                <w:color w:val="000000"/>
                <w:sz w:val="24"/>
                <w:szCs w:val="24"/>
              </w:rPr>
            </w:pPr>
            <w:r w:rsidRPr="00CC58D8">
              <w:rPr>
                <w:rFonts w:ascii="Times New Roman" w:eastAsia="Times New Roman" w:hAnsi="Times New Roman" w:cs="Times New Roman"/>
                <w:color w:val="000000"/>
                <w:sz w:val="24"/>
                <w:szCs w:val="24"/>
              </w:rPr>
              <w:t>100-200</w:t>
            </w:r>
          </w:p>
        </w:tc>
      </w:tr>
    </w:tbl>
    <w:p w:rsidR="00020F5C" w:rsidRDefault="00020F5C" w:rsidP="00020F5C">
      <w:pPr>
        <w:spacing w:after="0" w:line="360" w:lineRule="auto"/>
        <w:ind w:firstLine="709"/>
        <w:jc w:val="both"/>
        <w:rPr>
          <w:rFonts w:ascii="Times New Roman" w:hAnsi="Times New Roman" w:cs="Times New Roman"/>
          <w:sz w:val="28"/>
          <w:szCs w:val="28"/>
        </w:rPr>
      </w:pP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Принципиальными являются </w:t>
      </w:r>
      <w:r w:rsidR="00711026">
        <w:rPr>
          <w:rFonts w:ascii="Times New Roman" w:hAnsi="Times New Roman" w:cs="Times New Roman"/>
          <w:sz w:val="28"/>
          <w:szCs w:val="28"/>
        </w:rPr>
        <w:t>4</w:t>
      </w:r>
      <w:r>
        <w:rPr>
          <w:rFonts w:ascii="Times New Roman" w:hAnsi="Times New Roman" w:cs="Times New Roman"/>
          <w:sz w:val="28"/>
          <w:szCs w:val="28"/>
        </w:rPr>
        <w:t xml:space="preserve"> обстоятельства.</w:t>
      </w:r>
    </w:p>
    <w:p w:rsidR="00711026" w:rsidRDefault="00711026" w:rsidP="00711026">
      <w:pPr>
        <w:spacing w:after="0" w:line="360" w:lineRule="auto"/>
        <w:ind w:firstLine="709"/>
        <w:jc w:val="both"/>
        <w:rPr>
          <w:rFonts w:ascii="Times New Roman" w:hAnsi="Times New Roman" w:cs="Times New Roman"/>
          <w:sz w:val="28"/>
          <w:szCs w:val="28"/>
        </w:rPr>
      </w:pPr>
      <w:r w:rsidRPr="003D5805">
        <w:rPr>
          <w:rFonts w:ascii="Times New Roman" w:hAnsi="Times New Roman" w:cs="Times New Roman"/>
          <w:i/>
          <w:sz w:val="28"/>
          <w:szCs w:val="28"/>
        </w:rPr>
        <w:t>Во-первых,</w:t>
      </w:r>
      <w:r w:rsidRPr="00CC58D8">
        <w:rPr>
          <w:rFonts w:ascii="Times New Roman" w:hAnsi="Times New Roman" w:cs="Times New Roman"/>
          <w:sz w:val="28"/>
          <w:szCs w:val="28"/>
        </w:rPr>
        <w:t xml:space="preserve"> стоимость основных фондов новой энергетики не превышает предела экономической безопасности  299,7 млрд. долларов</w:t>
      </w:r>
      <w:r>
        <w:rPr>
          <w:rFonts w:ascii="Times New Roman" w:hAnsi="Times New Roman" w:cs="Times New Roman"/>
          <w:sz w:val="28"/>
          <w:szCs w:val="28"/>
        </w:rPr>
        <w:t xml:space="preserve"> при действующем масштабе цен;</w:t>
      </w:r>
    </w:p>
    <w:p w:rsidR="00711026" w:rsidRDefault="00711026" w:rsidP="00711026">
      <w:pPr>
        <w:spacing w:after="0" w:line="360" w:lineRule="auto"/>
        <w:ind w:firstLine="709"/>
        <w:jc w:val="both"/>
        <w:rPr>
          <w:rFonts w:ascii="Times New Roman" w:hAnsi="Times New Roman" w:cs="Times New Roman"/>
          <w:sz w:val="28"/>
          <w:szCs w:val="28"/>
        </w:rPr>
      </w:pPr>
      <w:r w:rsidRPr="003D5805">
        <w:rPr>
          <w:rFonts w:ascii="Times New Roman" w:hAnsi="Times New Roman" w:cs="Times New Roman"/>
          <w:i/>
          <w:sz w:val="28"/>
          <w:szCs w:val="28"/>
        </w:rPr>
        <w:t>В</w:t>
      </w:r>
      <w:r>
        <w:rPr>
          <w:rFonts w:ascii="Times New Roman" w:hAnsi="Times New Roman" w:cs="Times New Roman"/>
          <w:i/>
          <w:sz w:val="28"/>
          <w:szCs w:val="28"/>
        </w:rPr>
        <w:t>о</w:t>
      </w:r>
      <w:r w:rsidRPr="003D5805">
        <w:rPr>
          <w:rFonts w:ascii="Times New Roman" w:hAnsi="Times New Roman" w:cs="Times New Roman"/>
          <w:i/>
          <w:sz w:val="28"/>
          <w:szCs w:val="28"/>
        </w:rPr>
        <w:t>-</w:t>
      </w:r>
      <w:r>
        <w:rPr>
          <w:rFonts w:ascii="Times New Roman" w:hAnsi="Times New Roman" w:cs="Times New Roman"/>
          <w:i/>
          <w:sz w:val="28"/>
          <w:szCs w:val="28"/>
        </w:rPr>
        <w:t>вторы</w:t>
      </w:r>
      <w:r w:rsidRPr="003D5805">
        <w:rPr>
          <w:rFonts w:ascii="Times New Roman" w:hAnsi="Times New Roman" w:cs="Times New Roman"/>
          <w:i/>
          <w:sz w:val="28"/>
          <w:szCs w:val="28"/>
        </w:rPr>
        <w:t>х</w:t>
      </w:r>
      <w:r>
        <w:rPr>
          <w:rFonts w:ascii="Times New Roman" w:hAnsi="Times New Roman" w:cs="Times New Roman"/>
          <w:i/>
          <w:sz w:val="28"/>
          <w:szCs w:val="28"/>
        </w:rPr>
        <w:t>,</w:t>
      </w:r>
      <w:r w:rsidRPr="00C86F21">
        <w:rPr>
          <w:rFonts w:ascii="Times New Roman" w:hAnsi="Times New Roman" w:cs="Times New Roman"/>
          <w:i/>
          <w:sz w:val="28"/>
          <w:szCs w:val="28"/>
        </w:rPr>
        <w:t xml:space="preserve"> </w:t>
      </w:r>
      <w:r>
        <w:rPr>
          <w:rFonts w:ascii="Times New Roman" w:hAnsi="Times New Roman" w:cs="Times New Roman"/>
          <w:sz w:val="28"/>
          <w:szCs w:val="28"/>
        </w:rPr>
        <w:t>открываются широкие перспективы для использования угля в экологически чистом режиме, что для Казахстана стратегически важно, в том числе для резервирования нефти и газа для будущих поколений;</w:t>
      </w:r>
    </w:p>
    <w:p w:rsidR="00711026" w:rsidRDefault="00711026" w:rsidP="00711026">
      <w:pPr>
        <w:pStyle w:val="a3"/>
        <w:spacing w:after="0" w:line="360" w:lineRule="auto"/>
        <w:ind w:left="0" w:firstLine="709"/>
        <w:jc w:val="both"/>
        <w:rPr>
          <w:rFonts w:ascii="Times New Roman" w:hAnsi="Times New Roman" w:cs="Times New Roman"/>
          <w:sz w:val="28"/>
          <w:szCs w:val="28"/>
        </w:rPr>
      </w:pPr>
      <w:r w:rsidRPr="009020A2">
        <w:rPr>
          <w:rFonts w:ascii="Times New Roman" w:hAnsi="Times New Roman" w:cs="Times New Roman"/>
          <w:i/>
          <w:sz w:val="28"/>
          <w:szCs w:val="28"/>
        </w:rPr>
        <w:t>В-</w:t>
      </w:r>
      <w:r>
        <w:rPr>
          <w:rFonts w:ascii="Times New Roman" w:hAnsi="Times New Roman" w:cs="Times New Roman"/>
          <w:i/>
          <w:sz w:val="28"/>
          <w:szCs w:val="28"/>
        </w:rPr>
        <w:t>третьих</w:t>
      </w:r>
      <w:r w:rsidRPr="009020A2">
        <w:rPr>
          <w:rFonts w:ascii="Times New Roman" w:hAnsi="Times New Roman" w:cs="Times New Roman"/>
          <w:i/>
          <w:sz w:val="28"/>
          <w:szCs w:val="28"/>
        </w:rPr>
        <w:t>,</w:t>
      </w:r>
      <w:r>
        <w:rPr>
          <w:rFonts w:ascii="Times New Roman" w:hAnsi="Times New Roman" w:cs="Times New Roman"/>
          <w:sz w:val="28"/>
          <w:szCs w:val="28"/>
        </w:rPr>
        <w:t xml:space="preserve"> </w:t>
      </w:r>
      <w:r w:rsidRPr="00C86F21">
        <w:rPr>
          <w:rFonts w:ascii="Times New Roman" w:hAnsi="Times New Roman" w:cs="Times New Roman"/>
          <w:i/>
          <w:sz w:val="28"/>
          <w:szCs w:val="28"/>
        </w:rPr>
        <w:t xml:space="preserve"> </w:t>
      </w:r>
      <w:r>
        <w:rPr>
          <w:rFonts w:ascii="Times New Roman" w:hAnsi="Times New Roman" w:cs="Times New Roman"/>
          <w:sz w:val="28"/>
          <w:szCs w:val="28"/>
        </w:rPr>
        <w:t>срок службы генерирующих мощностей сопоставим со сроком реализации Стратегии устойчивой энергетики до 2050 года, в том числе:</w:t>
      </w:r>
    </w:p>
    <w:p w:rsidR="00711026" w:rsidRPr="005107BF" w:rsidRDefault="00711026" w:rsidP="00711026">
      <w:pPr>
        <w:pStyle w:val="a3"/>
        <w:numPr>
          <w:ilvl w:val="0"/>
          <w:numId w:val="4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Тепловые электростанции – </w:t>
      </w:r>
      <w:r w:rsidRPr="005107BF">
        <w:rPr>
          <w:rFonts w:ascii="Times New Roman" w:hAnsi="Times New Roman" w:cs="Times New Roman"/>
          <w:sz w:val="28"/>
          <w:szCs w:val="28"/>
        </w:rPr>
        <w:t>полный назначенный срок службы энергоблока и входящего в него основного оборудования на уровне 40 лет</w:t>
      </w:r>
      <w:r>
        <w:rPr>
          <w:rFonts w:ascii="Times New Roman" w:hAnsi="Times New Roman" w:cs="Times New Roman"/>
          <w:sz w:val="28"/>
          <w:szCs w:val="28"/>
        </w:rPr>
        <w:t>;</w:t>
      </w:r>
    </w:p>
    <w:p w:rsidR="00711026" w:rsidRDefault="00711026" w:rsidP="00711026">
      <w:pPr>
        <w:pStyle w:val="a3"/>
        <w:numPr>
          <w:ilvl w:val="0"/>
          <w:numId w:val="4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Атомные электростанции – до 50 лет без реновации;</w:t>
      </w:r>
    </w:p>
    <w:p w:rsidR="00711026" w:rsidRPr="00711026" w:rsidRDefault="00711026" w:rsidP="00711026">
      <w:pPr>
        <w:pStyle w:val="a3"/>
        <w:numPr>
          <w:ilvl w:val="0"/>
          <w:numId w:val="47"/>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Ветрогенераторы</w:t>
      </w:r>
      <w:proofErr w:type="spellEnd"/>
      <w:r>
        <w:rPr>
          <w:rFonts w:ascii="Times New Roman" w:hAnsi="Times New Roman" w:cs="Times New Roman"/>
          <w:sz w:val="28"/>
          <w:szCs w:val="28"/>
        </w:rPr>
        <w:t xml:space="preserve"> – </w:t>
      </w:r>
      <w:r w:rsidRPr="00711026">
        <w:rPr>
          <w:rFonts w:ascii="Times New Roman" w:hAnsi="Times New Roman" w:cs="Times New Roman"/>
          <w:sz w:val="28"/>
          <w:szCs w:val="28"/>
        </w:rPr>
        <w:t>15</w:t>
      </w:r>
      <w:r>
        <w:rPr>
          <w:rFonts w:ascii="Times New Roman" w:hAnsi="Times New Roman" w:cs="Times New Roman"/>
          <w:sz w:val="28"/>
          <w:szCs w:val="28"/>
        </w:rPr>
        <w:t xml:space="preserve"> </w:t>
      </w:r>
      <w:r w:rsidRPr="00711026">
        <w:rPr>
          <w:rFonts w:ascii="Times New Roman" w:hAnsi="Times New Roman" w:cs="Times New Roman"/>
          <w:sz w:val="28"/>
          <w:szCs w:val="28"/>
        </w:rPr>
        <w:t>-20 лет без реновации</w:t>
      </w:r>
      <w:r>
        <w:rPr>
          <w:rFonts w:ascii="Times New Roman" w:hAnsi="Times New Roman" w:cs="Times New Roman"/>
          <w:sz w:val="28"/>
          <w:szCs w:val="28"/>
        </w:rPr>
        <w:t>;</w:t>
      </w:r>
    </w:p>
    <w:p w:rsidR="00711026" w:rsidRPr="00711026" w:rsidRDefault="00711026" w:rsidP="00711026">
      <w:pPr>
        <w:pStyle w:val="a3"/>
        <w:numPr>
          <w:ilvl w:val="0"/>
          <w:numId w:val="47"/>
        </w:numPr>
        <w:spacing w:after="0" w:line="360" w:lineRule="auto"/>
        <w:jc w:val="both"/>
        <w:rPr>
          <w:rFonts w:ascii="Times New Roman" w:hAnsi="Times New Roman" w:cs="Times New Roman"/>
          <w:sz w:val="28"/>
          <w:szCs w:val="28"/>
        </w:rPr>
      </w:pPr>
      <w:r w:rsidRPr="00711026">
        <w:rPr>
          <w:rFonts w:ascii="Times New Roman" w:hAnsi="Times New Roman" w:cs="Times New Roman"/>
          <w:sz w:val="28"/>
          <w:szCs w:val="28"/>
        </w:rPr>
        <w:t>Солнечные панели 35-40 лет</w:t>
      </w:r>
      <w:r>
        <w:rPr>
          <w:rFonts w:ascii="Times New Roman" w:hAnsi="Times New Roman" w:cs="Times New Roman"/>
          <w:sz w:val="28"/>
          <w:szCs w:val="28"/>
        </w:rPr>
        <w:t>.</w:t>
      </w:r>
    </w:p>
    <w:p w:rsidR="00711026" w:rsidRDefault="00711026" w:rsidP="00711026">
      <w:pPr>
        <w:spacing w:after="0" w:line="360" w:lineRule="auto"/>
        <w:ind w:firstLine="709"/>
        <w:jc w:val="both"/>
        <w:rPr>
          <w:rFonts w:ascii="Times New Roman" w:hAnsi="Times New Roman" w:cs="Times New Roman"/>
          <w:sz w:val="28"/>
          <w:szCs w:val="28"/>
        </w:rPr>
      </w:pPr>
      <w:r w:rsidRPr="009020A2">
        <w:rPr>
          <w:rFonts w:ascii="Times New Roman" w:hAnsi="Times New Roman" w:cs="Times New Roman"/>
          <w:i/>
          <w:sz w:val="28"/>
          <w:szCs w:val="28"/>
        </w:rPr>
        <w:lastRenderedPageBreak/>
        <w:t>В-</w:t>
      </w:r>
      <w:r>
        <w:rPr>
          <w:rFonts w:ascii="Times New Roman" w:hAnsi="Times New Roman" w:cs="Times New Roman"/>
          <w:i/>
          <w:sz w:val="28"/>
          <w:szCs w:val="28"/>
        </w:rPr>
        <w:t>четвертых</w:t>
      </w:r>
      <w:r w:rsidRPr="009020A2">
        <w:rPr>
          <w:rFonts w:ascii="Times New Roman" w:hAnsi="Times New Roman" w:cs="Times New Roman"/>
          <w:i/>
          <w:sz w:val="28"/>
          <w:szCs w:val="28"/>
        </w:rPr>
        <w:t>,</w:t>
      </w:r>
      <w:r>
        <w:rPr>
          <w:rFonts w:ascii="Times New Roman" w:hAnsi="Times New Roman" w:cs="Times New Roman"/>
          <w:sz w:val="28"/>
          <w:szCs w:val="28"/>
        </w:rPr>
        <w:t xml:space="preserve"> если принять ограничения в 1% за </w:t>
      </w:r>
      <w:r w:rsidRPr="003D5805">
        <w:rPr>
          <w:rFonts w:ascii="Times New Roman" w:hAnsi="Times New Roman" w:cs="Times New Roman"/>
          <w:i/>
          <w:sz w:val="28"/>
          <w:szCs w:val="28"/>
        </w:rPr>
        <w:t>плановый</w:t>
      </w:r>
      <w:r>
        <w:rPr>
          <w:rFonts w:ascii="Times New Roman" w:hAnsi="Times New Roman" w:cs="Times New Roman"/>
          <w:sz w:val="28"/>
          <w:szCs w:val="28"/>
        </w:rPr>
        <w:t xml:space="preserve"> показатель, то образуется, как минимум, 100 млрд. долларов США на реализацию таких стратегически важных направлений, как: </w:t>
      </w:r>
    </w:p>
    <w:p w:rsidR="00711026" w:rsidRPr="00C86F21" w:rsidRDefault="00711026" w:rsidP="00711026">
      <w:pPr>
        <w:pStyle w:val="a3"/>
        <w:numPr>
          <w:ilvl w:val="0"/>
          <w:numId w:val="47"/>
        </w:numPr>
        <w:spacing w:after="0" w:line="360" w:lineRule="auto"/>
        <w:jc w:val="both"/>
        <w:rPr>
          <w:rFonts w:ascii="Times New Roman" w:hAnsi="Times New Roman" w:cs="Times New Roman"/>
          <w:sz w:val="28"/>
          <w:szCs w:val="28"/>
        </w:rPr>
      </w:pPr>
      <w:r w:rsidRPr="00C86F21">
        <w:rPr>
          <w:rFonts w:ascii="Times New Roman" w:hAnsi="Times New Roman" w:cs="Times New Roman"/>
          <w:sz w:val="28"/>
          <w:szCs w:val="28"/>
        </w:rPr>
        <w:t>развитие промышленности в сфере формирования устойчивой энергетики, в том числе экспортного;</w:t>
      </w:r>
    </w:p>
    <w:p w:rsidR="00711026" w:rsidRPr="00C86F21" w:rsidRDefault="00711026" w:rsidP="00711026">
      <w:pPr>
        <w:pStyle w:val="a3"/>
        <w:numPr>
          <w:ilvl w:val="0"/>
          <w:numId w:val="47"/>
        </w:numPr>
        <w:spacing w:after="0" w:line="360" w:lineRule="auto"/>
        <w:jc w:val="both"/>
        <w:rPr>
          <w:rFonts w:ascii="Times New Roman" w:hAnsi="Times New Roman" w:cs="Times New Roman"/>
          <w:sz w:val="28"/>
          <w:szCs w:val="28"/>
        </w:rPr>
      </w:pPr>
      <w:r w:rsidRPr="00C86F21">
        <w:rPr>
          <w:rFonts w:ascii="Times New Roman" w:hAnsi="Times New Roman" w:cs="Times New Roman"/>
          <w:sz w:val="28"/>
          <w:szCs w:val="28"/>
        </w:rPr>
        <w:t>модернизация базовых сетей передачи и распределения электроэнергии;</w:t>
      </w:r>
    </w:p>
    <w:p w:rsidR="00711026" w:rsidRDefault="00711026" w:rsidP="00711026">
      <w:pPr>
        <w:pStyle w:val="a3"/>
        <w:numPr>
          <w:ilvl w:val="0"/>
          <w:numId w:val="47"/>
        </w:numPr>
        <w:spacing w:after="0" w:line="360" w:lineRule="auto"/>
        <w:jc w:val="both"/>
        <w:rPr>
          <w:rFonts w:ascii="Times New Roman" w:hAnsi="Times New Roman" w:cs="Times New Roman"/>
          <w:sz w:val="28"/>
          <w:szCs w:val="28"/>
        </w:rPr>
      </w:pPr>
      <w:r w:rsidRPr="00C86F21">
        <w:rPr>
          <w:rFonts w:ascii="Times New Roman" w:hAnsi="Times New Roman" w:cs="Times New Roman"/>
          <w:sz w:val="28"/>
          <w:szCs w:val="28"/>
        </w:rPr>
        <w:t>модернизация и технологическое перевооружение систем теплоснабжения.</w:t>
      </w:r>
    </w:p>
    <w:p w:rsidR="00711026" w:rsidRPr="00711026" w:rsidRDefault="00711026" w:rsidP="00711026">
      <w:pPr>
        <w:pStyle w:val="a3"/>
        <w:numPr>
          <w:ilvl w:val="0"/>
          <w:numId w:val="47"/>
        </w:numPr>
        <w:spacing w:after="0" w:line="360" w:lineRule="auto"/>
        <w:jc w:val="both"/>
        <w:rPr>
          <w:rFonts w:ascii="Times New Roman" w:hAnsi="Times New Roman" w:cs="Times New Roman"/>
          <w:sz w:val="28"/>
          <w:szCs w:val="28"/>
        </w:rPr>
      </w:pPr>
      <w:r w:rsidRPr="00711026">
        <w:rPr>
          <w:rFonts w:ascii="Times New Roman" w:hAnsi="Times New Roman" w:cs="Times New Roman"/>
          <w:sz w:val="28"/>
          <w:szCs w:val="28"/>
        </w:rPr>
        <w:t>реновация и обновление основных фондов новой энергетики.</w:t>
      </w:r>
    </w:p>
    <w:p w:rsidR="00711026" w:rsidRDefault="00020F5C" w:rsidP="00020F5C">
      <w:pPr>
        <w:spacing w:after="0" w:line="360" w:lineRule="auto"/>
        <w:ind w:firstLine="709"/>
        <w:jc w:val="both"/>
        <w:rPr>
          <w:rFonts w:ascii="Times New Roman" w:hAnsi="Times New Roman" w:cs="Times New Roman"/>
          <w:sz w:val="28"/>
          <w:szCs w:val="28"/>
        </w:rPr>
        <w:sectPr w:rsidR="00711026" w:rsidSect="00900915">
          <w:pgSz w:w="11906" w:h="16838"/>
          <w:pgMar w:top="1134" w:right="850" w:bottom="1134" w:left="1701" w:header="708" w:footer="708" w:gutter="0"/>
          <w:cols w:space="708"/>
          <w:docGrid w:linePitch="360"/>
        </w:sectPr>
      </w:pPr>
      <w:r w:rsidRPr="003F67B8">
        <w:rPr>
          <w:rFonts w:ascii="Times New Roman" w:hAnsi="Times New Roman" w:cs="Times New Roman"/>
          <w:sz w:val="28"/>
          <w:szCs w:val="28"/>
        </w:rPr>
        <w:t>Структурная динамика важнейших параметров представле</w:t>
      </w:r>
      <w:r w:rsidR="00F87D43">
        <w:rPr>
          <w:rFonts w:ascii="Times New Roman" w:hAnsi="Times New Roman" w:cs="Times New Roman"/>
          <w:sz w:val="28"/>
          <w:szCs w:val="28"/>
        </w:rPr>
        <w:t>на в Таблице 1</w:t>
      </w:r>
      <w:r w:rsidR="00703804">
        <w:rPr>
          <w:rFonts w:ascii="Times New Roman" w:hAnsi="Times New Roman" w:cs="Times New Roman"/>
          <w:sz w:val="28"/>
          <w:szCs w:val="28"/>
        </w:rPr>
        <w:t>6</w:t>
      </w:r>
      <w:r w:rsidR="00F87D43">
        <w:rPr>
          <w:rFonts w:ascii="Times New Roman" w:hAnsi="Times New Roman" w:cs="Times New Roman"/>
          <w:sz w:val="28"/>
          <w:szCs w:val="28"/>
        </w:rPr>
        <w:t xml:space="preserve"> </w:t>
      </w:r>
      <w:r w:rsidRPr="003F67B8">
        <w:rPr>
          <w:rFonts w:ascii="Times New Roman" w:hAnsi="Times New Roman" w:cs="Times New Roman"/>
          <w:sz w:val="28"/>
          <w:szCs w:val="28"/>
        </w:rPr>
        <w:t xml:space="preserve">(параметры 2013 года приняты за единицу) </w:t>
      </w:r>
      <w:r>
        <w:rPr>
          <w:rFonts w:ascii="Times New Roman" w:hAnsi="Times New Roman" w:cs="Times New Roman"/>
          <w:sz w:val="28"/>
          <w:szCs w:val="28"/>
        </w:rPr>
        <w:t>в случае затрат на создание устойчивой энергетики на уровне 1% от валового продукта накопительным итогом.</w:t>
      </w:r>
    </w:p>
    <w:p w:rsidR="00020F5C" w:rsidRDefault="00020F5C" w:rsidP="00020F5C">
      <w:pPr>
        <w:spacing w:after="0" w:line="360" w:lineRule="auto"/>
        <w:ind w:firstLine="709"/>
        <w:jc w:val="both"/>
        <w:rPr>
          <w:rFonts w:ascii="Times New Roman" w:hAnsi="Times New Roman" w:cs="Times New Roman"/>
          <w:sz w:val="28"/>
          <w:szCs w:val="28"/>
        </w:rPr>
      </w:pPr>
    </w:p>
    <w:p w:rsidR="00020F5C" w:rsidRPr="00CC2FB0" w:rsidRDefault="00020F5C" w:rsidP="00020F5C">
      <w:pPr>
        <w:spacing w:after="0" w:line="240" w:lineRule="auto"/>
        <w:jc w:val="both"/>
        <w:rPr>
          <w:rFonts w:ascii="Times New Roman" w:hAnsi="Times New Roman" w:cs="Times New Roman"/>
          <w:b/>
          <w:sz w:val="28"/>
          <w:szCs w:val="28"/>
        </w:rPr>
      </w:pPr>
      <w:r w:rsidRPr="00CC2FB0">
        <w:rPr>
          <w:rFonts w:ascii="Times New Roman" w:hAnsi="Times New Roman" w:cs="Times New Roman"/>
          <w:b/>
          <w:sz w:val="28"/>
          <w:szCs w:val="28"/>
        </w:rPr>
        <w:t>Таблица</w:t>
      </w:r>
      <w:r w:rsidR="00F87D43">
        <w:rPr>
          <w:rFonts w:ascii="Times New Roman" w:hAnsi="Times New Roman" w:cs="Times New Roman"/>
          <w:b/>
          <w:sz w:val="28"/>
          <w:szCs w:val="28"/>
        </w:rPr>
        <w:t>1</w:t>
      </w:r>
      <w:r w:rsidR="00703804">
        <w:rPr>
          <w:rFonts w:ascii="Times New Roman" w:hAnsi="Times New Roman" w:cs="Times New Roman"/>
          <w:b/>
          <w:sz w:val="28"/>
          <w:szCs w:val="28"/>
        </w:rPr>
        <w:t>6</w:t>
      </w:r>
      <w:r w:rsidR="00F87D43">
        <w:rPr>
          <w:rFonts w:ascii="Times New Roman" w:hAnsi="Times New Roman" w:cs="Times New Roman"/>
          <w:b/>
          <w:sz w:val="28"/>
          <w:szCs w:val="28"/>
        </w:rPr>
        <w:t>.</w:t>
      </w:r>
      <w:r w:rsidRPr="00CC2FB0">
        <w:rPr>
          <w:rFonts w:ascii="Times New Roman" w:hAnsi="Times New Roman" w:cs="Times New Roman"/>
          <w:b/>
          <w:sz w:val="28"/>
          <w:szCs w:val="28"/>
        </w:rPr>
        <w:t xml:space="preserve"> Структурная динамика ключевых параметров процесса формирования и развития устойчивой </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56"/>
        <w:gridCol w:w="1273"/>
        <w:gridCol w:w="1273"/>
        <w:gridCol w:w="733"/>
        <w:gridCol w:w="1560"/>
        <w:gridCol w:w="1417"/>
        <w:gridCol w:w="1386"/>
        <w:gridCol w:w="1273"/>
      </w:tblGrid>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p>
        </w:tc>
        <w:tc>
          <w:tcPr>
            <w:tcW w:w="665" w:type="pct"/>
            <w:shd w:val="clear" w:color="auto" w:fill="auto"/>
            <w:hideMark/>
          </w:tcPr>
          <w:p w:rsidR="00020F5C" w:rsidRPr="0024146C" w:rsidRDefault="00020F5C" w:rsidP="00020F5C">
            <w:pPr>
              <w:spacing w:after="0" w:line="240" w:lineRule="auto"/>
              <w:rPr>
                <w:rFonts w:ascii="Times New Roman" w:eastAsia="Times New Roman" w:hAnsi="Times New Roman" w:cs="Times New Roman"/>
                <w:color w:val="000000"/>
                <w:sz w:val="20"/>
                <w:szCs w:val="20"/>
              </w:rPr>
            </w:pPr>
            <w:r w:rsidRPr="0024146C">
              <w:rPr>
                <w:rFonts w:ascii="Times New Roman" w:eastAsia="Times New Roman" w:hAnsi="Times New Roman" w:cs="Times New Roman"/>
                <w:color w:val="000000"/>
                <w:sz w:val="20"/>
                <w:szCs w:val="20"/>
              </w:rPr>
              <w:t>ВВП на душу населения</w:t>
            </w:r>
          </w:p>
        </w:tc>
        <w:tc>
          <w:tcPr>
            <w:tcW w:w="665" w:type="pct"/>
            <w:shd w:val="clear" w:color="auto" w:fill="auto"/>
            <w:hideMark/>
          </w:tcPr>
          <w:p w:rsidR="00020F5C" w:rsidRPr="0024146C" w:rsidRDefault="00020F5C" w:rsidP="00020F5C">
            <w:pPr>
              <w:spacing w:after="0" w:line="240" w:lineRule="auto"/>
              <w:rPr>
                <w:rFonts w:ascii="Times New Roman" w:eastAsia="Times New Roman" w:hAnsi="Times New Roman" w:cs="Times New Roman"/>
                <w:color w:val="000000"/>
                <w:sz w:val="20"/>
                <w:szCs w:val="20"/>
              </w:rPr>
            </w:pPr>
            <w:r w:rsidRPr="0024146C">
              <w:rPr>
                <w:rFonts w:ascii="Times New Roman" w:eastAsia="Times New Roman" w:hAnsi="Times New Roman" w:cs="Times New Roman"/>
                <w:color w:val="000000"/>
                <w:sz w:val="20"/>
                <w:szCs w:val="20"/>
              </w:rPr>
              <w:t>Население</w:t>
            </w:r>
          </w:p>
        </w:tc>
        <w:tc>
          <w:tcPr>
            <w:tcW w:w="383" w:type="pct"/>
            <w:shd w:val="clear" w:color="auto" w:fill="auto"/>
            <w:hideMark/>
          </w:tcPr>
          <w:p w:rsidR="00020F5C" w:rsidRPr="0024146C" w:rsidRDefault="00020F5C" w:rsidP="00020F5C">
            <w:pPr>
              <w:spacing w:after="0" w:line="240" w:lineRule="auto"/>
              <w:rPr>
                <w:rFonts w:ascii="Times New Roman" w:eastAsia="Times New Roman" w:hAnsi="Times New Roman" w:cs="Times New Roman"/>
                <w:color w:val="000000"/>
                <w:sz w:val="20"/>
                <w:szCs w:val="20"/>
              </w:rPr>
            </w:pPr>
            <w:r w:rsidRPr="0024146C">
              <w:rPr>
                <w:rFonts w:ascii="Times New Roman" w:eastAsia="Times New Roman" w:hAnsi="Times New Roman" w:cs="Times New Roman"/>
                <w:color w:val="000000"/>
                <w:sz w:val="20"/>
                <w:szCs w:val="20"/>
              </w:rPr>
              <w:t>ВВП</w:t>
            </w:r>
          </w:p>
        </w:tc>
        <w:tc>
          <w:tcPr>
            <w:tcW w:w="815" w:type="pct"/>
            <w:shd w:val="clear" w:color="auto" w:fill="auto"/>
            <w:hideMark/>
          </w:tcPr>
          <w:p w:rsidR="00020F5C" w:rsidRPr="0024146C" w:rsidRDefault="00020F5C" w:rsidP="00020F5C">
            <w:pPr>
              <w:spacing w:after="0" w:line="240" w:lineRule="auto"/>
              <w:rPr>
                <w:rFonts w:ascii="Times New Roman" w:eastAsia="Times New Roman" w:hAnsi="Times New Roman" w:cs="Times New Roman"/>
                <w:color w:val="000000"/>
                <w:sz w:val="20"/>
                <w:szCs w:val="20"/>
              </w:rPr>
            </w:pPr>
            <w:r w:rsidRPr="0024146C">
              <w:rPr>
                <w:rFonts w:ascii="Times New Roman" w:eastAsia="Times New Roman" w:hAnsi="Times New Roman" w:cs="Times New Roman"/>
                <w:color w:val="000000"/>
                <w:sz w:val="20"/>
                <w:szCs w:val="20"/>
              </w:rPr>
              <w:t>Энергоемкость</w:t>
            </w:r>
          </w:p>
        </w:tc>
        <w:tc>
          <w:tcPr>
            <w:tcW w:w="740" w:type="pct"/>
            <w:shd w:val="clear" w:color="auto" w:fill="auto"/>
            <w:hideMark/>
          </w:tcPr>
          <w:p w:rsidR="00020F5C" w:rsidRPr="0024146C" w:rsidRDefault="00020F5C" w:rsidP="00020F5C">
            <w:pPr>
              <w:spacing w:after="0" w:line="240" w:lineRule="auto"/>
              <w:rPr>
                <w:rFonts w:ascii="Times New Roman" w:eastAsia="Times New Roman" w:hAnsi="Times New Roman" w:cs="Times New Roman"/>
                <w:color w:val="000000"/>
                <w:sz w:val="20"/>
                <w:szCs w:val="20"/>
              </w:rPr>
            </w:pPr>
            <w:r w:rsidRPr="0024146C">
              <w:rPr>
                <w:rFonts w:ascii="Times New Roman" w:eastAsia="Times New Roman" w:hAnsi="Times New Roman" w:cs="Times New Roman"/>
                <w:color w:val="000000"/>
                <w:sz w:val="20"/>
                <w:szCs w:val="20"/>
              </w:rPr>
              <w:t>Потребление энергии</w:t>
            </w:r>
          </w:p>
        </w:tc>
        <w:tc>
          <w:tcPr>
            <w:tcW w:w="724" w:type="pct"/>
            <w:shd w:val="clear" w:color="auto" w:fill="auto"/>
            <w:hideMark/>
          </w:tcPr>
          <w:p w:rsidR="00020F5C" w:rsidRPr="0024146C" w:rsidRDefault="00020F5C" w:rsidP="00020F5C">
            <w:pPr>
              <w:spacing w:after="0" w:line="240" w:lineRule="auto"/>
              <w:rPr>
                <w:rFonts w:ascii="Times New Roman" w:eastAsia="Times New Roman" w:hAnsi="Times New Roman" w:cs="Times New Roman"/>
                <w:color w:val="000000"/>
                <w:sz w:val="20"/>
                <w:szCs w:val="20"/>
              </w:rPr>
            </w:pPr>
            <w:r w:rsidRPr="0024146C">
              <w:rPr>
                <w:rFonts w:ascii="Times New Roman" w:eastAsia="Times New Roman" w:hAnsi="Times New Roman" w:cs="Times New Roman"/>
                <w:color w:val="000000"/>
                <w:sz w:val="20"/>
                <w:szCs w:val="20"/>
              </w:rPr>
              <w:t xml:space="preserve">Вклад </w:t>
            </w:r>
            <w:proofErr w:type="spellStart"/>
            <w:r w:rsidRPr="0024146C">
              <w:rPr>
                <w:rFonts w:ascii="Times New Roman" w:eastAsia="Times New Roman" w:hAnsi="Times New Roman" w:cs="Times New Roman"/>
                <w:color w:val="000000"/>
                <w:sz w:val="20"/>
                <w:szCs w:val="20"/>
              </w:rPr>
              <w:t>возобновля</w:t>
            </w:r>
            <w:r>
              <w:rPr>
                <w:rFonts w:ascii="Times New Roman" w:eastAsia="Times New Roman" w:hAnsi="Times New Roman" w:cs="Times New Roman"/>
                <w:color w:val="000000"/>
                <w:sz w:val="20"/>
                <w:szCs w:val="20"/>
              </w:rPr>
              <w:t>-</w:t>
            </w:r>
            <w:r w:rsidRPr="0024146C">
              <w:rPr>
                <w:rFonts w:ascii="Times New Roman" w:eastAsia="Times New Roman" w:hAnsi="Times New Roman" w:cs="Times New Roman"/>
                <w:color w:val="000000"/>
                <w:sz w:val="20"/>
                <w:szCs w:val="20"/>
              </w:rPr>
              <w:t>емой</w:t>
            </w:r>
            <w:proofErr w:type="spellEnd"/>
            <w:r w:rsidRPr="0024146C">
              <w:rPr>
                <w:rFonts w:ascii="Times New Roman" w:eastAsia="Times New Roman" w:hAnsi="Times New Roman" w:cs="Times New Roman"/>
                <w:color w:val="000000"/>
                <w:sz w:val="20"/>
                <w:szCs w:val="20"/>
              </w:rPr>
              <w:t xml:space="preserve"> в общее потребление</w:t>
            </w:r>
          </w:p>
        </w:tc>
        <w:tc>
          <w:tcPr>
            <w:tcW w:w="665" w:type="pct"/>
            <w:shd w:val="clear" w:color="auto" w:fill="auto"/>
            <w:hideMark/>
          </w:tcPr>
          <w:p w:rsidR="00020F5C" w:rsidRPr="0024146C" w:rsidRDefault="00020F5C" w:rsidP="00020F5C">
            <w:pPr>
              <w:spacing w:after="0" w:line="240" w:lineRule="auto"/>
              <w:rPr>
                <w:rFonts w:ascii="Times New Roman" w:eastAsia="Times New Roman" w:hAnsi="Times New Roman" w:cs="Times New Roman"/>
                <w:color w:val="000000"/>
                <w:sz w:val="20"/>
                <w:szCs w:val="20"/>
              </w:rPr>
            </w:pPr>
            <w:r w:rsidRPr="0024146C">
              <w:rPr>
                <w:rFonts w:ascii="Times New Roman" w:eastAsia="Times New Roman" w:hAnsi="Times New Roman" w:cs="Times New Roman"/>
                <w:color w:val="000000"/>
                <w:sz w:val="20"/>
                <w:szCs w:val="20"/>
              </w:rPr>
              <w:t xml:space="preserve">Валовые выбросы парниковых газов от энергетики </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2013</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1,00</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1,00</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1,00</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1,00</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1,00</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1,00</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1,00</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2014</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1,06</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1,01</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1,07</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0,98</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1,05</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1,12</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0,97</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2015</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1,12</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1,02</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1,15</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0,95</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1,10</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1,26</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0,94</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2016</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1,19</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1,03</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1,23</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0,93</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1,16</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1,42</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0,91</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2017</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1,26</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1,04</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1,31</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0,90</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1,22</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1,60</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0,88</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2018</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1,34</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1,05</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1,41</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0,87</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1,28</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1,80</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0,85</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2019</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1,43</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1,06</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1,51</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0,83</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1,34</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2,02</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0,83</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2020</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1,52</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1,0</w:t>
            </w:r>
            <w:r w:rsidRPr="0024146C">
              <w:rPr>
                <w:rFonts w:ascii="Times New Roman" w:eastAsia="Times New Roman" w:hAnsi="Times New Roman" w:cs="Times New Roman"/>
                <w:color w:val="000000"/>
              </w:rPr>
              <w:t>7</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1,62</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0,80</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1,41</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2,27</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0,80</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2021</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1,62</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1,08</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1,75</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0,79</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1,47</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2,46</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0,78</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2022</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1,72</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1,09</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1,87</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0,78</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1,53</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2,67</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0,75</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2023</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1,83</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1,10</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2,01</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0,76</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1,59</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2,89</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0,73</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2024</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1,95</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1,11</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2,16</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0,75</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1,66</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3,13</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0,68</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2025</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2,07</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1,12</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2,32</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0,74</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1,73</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3,39</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0,63</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2026</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2,21</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1,13</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2,50</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0,73</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1,80</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3,67</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0,59</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2027</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2,35</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1,14</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2,68</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0,72</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1,88</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3,98</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0,54</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2028</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2,50</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1,15</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2,88</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0,71</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1,96</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4,31</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0,50</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2029</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2,66</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1,16</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3,09</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0,70</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2,04</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4,67</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0,47</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2030</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2,83</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1,17</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3,32</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0,69</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2,12</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5,06</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0,44</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2031</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2,94</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1,19</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3,49</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0,68</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2,18</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5,33</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0,43</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2032</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3,06</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1,20</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3,68</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0,67</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2,24</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5,61</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0,43</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2033</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3,18</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1,22</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3,87</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0,66</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2,31</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5,91</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0,43</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2034</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3,31</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1,23</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4,07</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0,65</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2,37</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6,23</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0,42</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2035</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3,44</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1,24</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4,28</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0,64</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2,44</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6,57</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0,42</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2036</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3,58</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1,26</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4,50</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0,63</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2,51</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6,92</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0,42</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2037</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3,72</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1,27</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4,73</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0,62</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2,58</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7,29</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0,42</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2038</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3,87</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1,29</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4,98</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0,61</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2,65</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7,68</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0,41</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2039</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4,02</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1,30</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5,24</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0,60</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2,72</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8,10</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0,41</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2040</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4,19</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1,32</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5,51</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0,59</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2,80</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8,53</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0,41</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2041</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4,29</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1,33</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5,71</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0,58</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2,83</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8,83</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0,41</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2042</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4,40</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1,35</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5,92</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0,57</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2,85</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9,14</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0,42</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2043</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4,51</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1,36</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6,14</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0,56</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2,88</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9,46</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0,42</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2044</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4,62</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1,38</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6,37</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0,55</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2,91</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9,80</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0,43</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2045</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4,74</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1,39</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6,60</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0,54</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2,94</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10,14</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0,43</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2046</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4,85</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1,41</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6,85</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0,54</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2,97</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10,50</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0,44</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2047</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4,98</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1,43</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7,10</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0,53</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3,00</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10,87</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0,44</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2048</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5,10</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1,44</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7,36</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0,52</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3,03</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11,25</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0,45</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color w:val="000000"/>
              </w:rPr>
            </w:pPr>
            <w:r w:rsidRPr="00953A4E">
              <w:rPr>
                <w:rFonts w:ascii="Times New Roman" w:eastAsia="Times New Roman" w:hAnsi="Times New Roman" w:cs="Times New Roman"/>
                <w:color w:val="000000"/>
              </w:rPr>
              <w:t>2049</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5,23</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1,46</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7,63</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0,51</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3,06</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11,65</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color w:val="000000"/>
              </w:rPr>
            </w:pPr>
            <w:r w:rsidRPr="00953A4E">
              <w:rPr>
                <w:rFonts w:ascii="Times New Roman" w:eastAsia="Times New Roman" w:hAnsi="Times New Roman" w:cs="Times New Roman"/>
                <w:color w:val="000000"/>
              </w:rPr>
              <w:t>0,45</w:t>
            </w:r>
          </w:p>
        </w:tc>
      </w:tr>
      <w:tr w:rsidR="00020F5C" w:rsidRPr="00953A4E" w:rsidTr="00020F5C">
        <w:trPr>
          <w:trHeight w:val="20"/>
        </w:trPr>
        <w:tc>
          <w:tcPr>
            <w:tcW w:w="343" w:type="pct"/>
            <w:shd w:val="clear" w:color="auto" w:fill="auto"/>
            <w:noWrap/>
            <w:hideMark/>
          </w:tcPr>
          <w:p w:rsidR="00020F5C" w:rsidRPr="00953A4E" w:rsidRDefault="00020F5C" w:rsidP="00020F5C">
            <w:pPr>
              <w:spacing w:after="0" w:line="240" w:lineRule="auto"/>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2050</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5,36</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1,48</w:t>
            </w:r>
          </w:p>
        </w:tc>
        <w:tc>
          <w:tcPr>
            <w:tcW w:w="383"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7,91</w:t>
            </w:r>
          </w:p>
        </w:tc>
        <w:tc>
          <w:tcPr>
            <w:tcW w:w="81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0,50</w:t>
            </w:r>
          </w:p>
        </w:tc>
        <w:tc>
          <w:tcPr>
            <w:tcW w:w="740"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3,09</w:t>
            </w:r>
          </w:p>
        </w:tc>
        <w:tc>
          <w:tcPr>
            <w:tcW w:w="724"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12,06</w:t>
            </w:r>
          </w:p>
        </w:tc>
        <w:tc>
          <w:tcPr>
            <w:tcW w:w="665" w:type="pct"/>
            <w:shd w:val="clear" w:color="auto" w:fill="auto"/>
            <w:noWrap/>
            <w:vAlign w:val="center"/>
            <w:hideMark/>
          </w:tcPr>
          <w:p w:rsidR="00020F5C" w:rsidRPr="00953A4E" w:rsidRDefault="00020F5C" w:rsidP="00020F5C">
            <w:pPr>
              <w:spacing w:after="0" w:line="240" w:lineRule="auto"/>
              <w:jc w:val="center"/>
              <w:rPr>
                <w:rFonts w:ascii="Times New Roman" w:eastAsia="Times New Roman" w:hAnsi="Times New Roman" w:cs="Times New Roman"/>
                <w:b/>
                <w:color w:val="000000"/>
              </w:rPr>
            </w:pPr>
            <w:r w:rsidRPr="00953A4E">
              <w:rPr>
                <w:rFonts w:ascii="Times New Roman" w:eastAsia="Times New Roman" w:hAnsi="Times New Roman" w:cs="Times New Roman"/>
                <w:b/>
                <w:color w:val="000000"/>
              </w:rPr>
              <w:t>0,46</w:t>
            </w:r>
          </w:p>
        </w:tc>
      </w:tr>
    </w:tbl>
    <w:p w:rsidR="00F87D43" w:rsidRDefault="00F87D43" w:rsidP="00020F5C">
      <w:pPr>
        <w:spacing w:after="0" w:line="360" w:lineRule="auto"/>
        <w:jc w:val="both"/>
        <w:rPr>
          <w:rFonts w:ascii="Times New Roman" w:hAnsi="Times New Roman" w:cs="Times New Roman"/>
          <w:b/>
          <w:sz w:val="28"/>
          <w:szCs w:val="28"/>
        </w:rPr>
        <w:sectPr w:rsidR="00F87D43" w:rsidSect="00900915">
          <w:pgSz w:w="11906" w:h="16838"/>
          <w:pgMar w:top="1134" w:right="850" w:bottom="1134" w:left="1701" w:header="708" w:footer="708" w:gutter="0"/>
          <w:cols w:space="708"/>
          <w:docGrid w:linePitch="360"/>
        </w:sectPr>
      </w:pPr>
    </w:p>
    <w:p w:rsidR="00020F5C" w:rsidRDefault="00020F5C" w:rsidP="00F87D43">
      <w:pPr>
        <w:pStyle w:val="a3"/>
        <w:numPr>
          <w:ilvl w:val="1"/>
          <w:numId w:val="26"/>
        </w:numPr>
        <w:spacing w:after="0" w:line="360" w:lineRule="auto"/>
        <w:jc w:val="both"/>
        <w:rPr>
          <w:rFonts w:ascii="Times New Roman" w:hAnsi="Times New Roman" w:cs="Times New Roman"/>
          <w:b/>
          <w:sz w:val="28"/>
          <w:szCs w:val="28"/>
        </w:rPr>
      </w:pPr>
      <w:r w:rsidRPr="006F3DDA">
        <w:rPr>
          <w:rFonts w:ascii="Times New Roman" w:hAnsi="Times New Roman" w:cs="Times New Roman"/>
          <w:b/>
          <w:sz w:val="28"/>
          <w:szCs w:val="28"/>
        </w:rPr>
        <w:lastRenderedPageBreak/>
        <w:t xml:space="preserve">Технологическое обеспечение реализации </w:t>
      </w:r>
      <w:r w:rsidR="00FA6121">
        <w:rPr>
          <w:rFonts w:ascii="Times New Roman" w:hAnsi="Times New Roman" w:cs="Times New Roman"/>
          <w:b/>
          <w:sz w:val="28"/>
          <w:szCs w:val="28"/>
        </w:rPr>
        <w:t>«</w:t>
      </w:r>
      <w:r w:rsidRPr="006F3DDA">
        <w:rPr>
          <w:rFonts w:ascii="Times New Roman" w:hAnsi="Times New Roman" w:cs="Times New Roman"/>
          <w:b/>
          <w:sz w:val="28"/>
          <w:szCs w:val="28"/>
        </w:rPr>
        <w:t xml:space="preserve">Стратегии устойчивой энергетики </w:t>
      </w:r>
      <w:r w:rsidR="008E4E80">
        <w:rPr>
          <w:rFonts w:ascii="Times New Roman" w:hAnsi="Times New Roman" w:cs="Times New Roman"/>
          <w:b/>
          <w:sz w:val="28"/>
          <w:szCs w:val="28"/>
        </w:rPr>
        <w:t xml:space="preserve">будущего </w:t>
      </w:r>
      <w:r w:rsidRPr="006F3DDA">
        <w:rPr>
          <w:rFonts w:ascii="Times New Roman" w:hAnsi="Times New Roman" w:cs="Times New Roman"/>
          <w:b/>
          <w:sz w:val="28"/>
          <w:szCs w:val="28"/>
        </w:rPr>
        <w:t>Казахстана до 2050 года</w:t>
      </w:r>
      <w:r w:rsidR="00FA6121">
        <w:rPr>
          <w:rFonts w:ascii="Times New Roman" w:hAnsi="Times New Roman" w:cs="Times New Roman"/>
          <w:b/>
          <w:sz w:val="28"/>
          <w:szCs w:val="28"/>
        </w:rPr>
        <w:t>»</w:t>
      </w:r>
    </w:p>
    <w:p w:rsidR="00020F5C" w:rsidRPr="00953A4E" w:rsidRDefault="00020F5C" w:rsidP="00020F5C">
      <w:pPr>
        <w:spacing w:after="240" w:line="240" w:lineRule="auto"/>
        <w:jc w:val="both"/>
        <w:rPr>
          <w:rFonts w:ascii="Times New Roman" w:hAnsi="Times New Roman" w:cs="Times New Roman"/>
          <w:b/>
          <w:sz w:val="28"/>
          <w:szCs w:val="28"/>
        </w:rPr>
      </w:pPr>
      <w:r w:rsidRPr="00953A4E">
        <w:rPr>
          <w:rFonts w:ascii="Times New Roman" w:hAnsi="Times New Roman" w:cs="Times New Roman"/>
          <w:b/>
          <w:sz w:val="28"/>
          <w:szCs w:val="28"/>
        </w:rPr>
        <w:t>4.3.1</w:t>
      </w:r>
      <w:r>
        <w:rPr>
          <w:rFonts w:ascii="Times New Roman" w:hAnsi="Times New Roman" w:cs="Times New Roman"/>
          <w:b/>
          <w:sz w:val="28"/>
          <w:szCs w:val="28"/>
        </w:rPr>
        <w:t>.</w:t>
      </w:r>
      <w:r w:rsidRPr="00953A4E">
        <w:rPr>
          <w:rFonts w:ascii="Times New Roman" w:hAnsi="Times New Roman" w:cs="Times New Roman"/>
          <w:b/>
          <w:sz w:val="28"/>
          <w:szCs w:val="28"/>
        </w:rPr>
        <w:t xml:space="preserve"> Общие условия технологического обеспечения формирования и развития устойчивой энергетики</w:t>
      </w:r>
    </w:p>
    <w:p w:rsidR="00020F5C" w:rsidRPr="00613263" w:rsidRDefault="00020F5C" w:rsidP="00020F5C">
      <w:pPr>
        <w:spacing w:after="0" w:line="360" w:lineRule="auto"/>
        <w:ind w:firstLine="709"/>
        <w:jc w:val="both"/>
        <w:rPr>
          <w:rFonts w:ascii="Times New Roman" w:hAnsi="Times New Roman" w:cs="Times New Roman"/>
          <w:sz w:val="28"/>
          <w:szCs w:val="28"/>
        </w:rPr>
      </w:pPr>
      <w:r w:rsidRPr="00613263">
        <w:rPr>
          <w:rFonts w:ascii="Times New Roman" w:hAnsi="Times New Roman" w:cs="Times New Roman"/>
          <w:sz w:val="28"/>
          <w:szCs w:val="28"/>
        </w:rPr>
        <w:t>Появление устойчивой энергетики знаменует собой переход к новому технологическому укладу практически во всех сферах материального производства и логистики, в том числе:</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Во-первых, технологии генерации электрической и тепловой энергии для устойчивой энергетики</w:t>
      </w:r>
      <w:r w:rsidR="001D5B12">
        <w:rPr>
          <w:rFonts w:ascii="Times New Roman" w:hAnsi="Times New Roman" w:cs="Times New Roman"/>
          <w:sz w:val="28"/>
          <w:szCs w:val="28"/>
        </w:rPr>
        <w:t>.</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Во-вторых, технологии производства устройств для планируемых типов генерирующих систем.</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В-третьих,  технологические решения оптимального комплексирования различных первичных энергоносителей.</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В-четвертых, технологии </w:t>
      </w:r>
      <w:proofErr w:type="spellStart"/>
      <w:r>
        <w:rPr>
          <w:rFonts w:ascii="Times New Roman" w:hAnsi="Times New Roman" w:cs="Times New Roman"/>
          <w:sz w:val="28"/>
          <w:szCs w:val="28"/>
        </w:rPr>
        <w:t>рециклинга</w:t>
      </w:r>
      <w:proofErr w:type="spellEnd"/>
      <w:r>
        <w:rPr>
          <w:rFonts w:ascii="Times New Roman" w:hAnsi="Times New Roman" w:cs="Times New Roman"/>
          <w:sz w:val="28"/>
          <w:szCs w:val="28"/>
        </w:rPr>
        <w:t xml:space="preserve"> минеральных веществ, используемых для создания объектов и систем устойчивой энергетики, особенно редких и редкоземельных элементов.</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В-пятых, технологии минимизации потерь при транспортировке и распределении электроэнергии и тепловой энергии.</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В-шестых, технологии энергосбережения и, в том числе, рекуперации энергии в объектах потребителей энергии.</w:t>
      </w:r>
    </w:p>
    <w:p w:rsidR="00020F5C" w:rsidRDefault="00020F5C"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В-седьмых, технологии максимально эффективного использования ресурсов </w:t>
      </w:r>
      <w:proofErr w:type="spellStart"/>
      <w:r>
        <w:rPr>
          <w:rFonts w:ascii="Times New Roman" w:hAnsi="Times New Roman" w:cs="Times New Roman"/>
          <w:sz w:val="28"/>
          <w:szCs w:val="28"/>
        </w:rPr>
        <w:t>невозобновляемых</w:t>
      </w:r>
      <w:proofErr w:type="spellEnd"/>
      <w:r>
        <w:rPr>
          <w:rFonts w:ascii="Times New Roman" w:hAnsi="Times New Roman" w:cs="Times New Roman"/>
          <w:sz w:val="28"/>
          <w:szCs w:val="28"/>
        </w:rPr>
        <w:t xml:space="preserve"> источников энергии и минеральных ресурсов для создания возобновляемых генерирующих устройств и систем.</w:t>
      </w:r>
    </w:p>
    <w:p w:rsidR="00F12EAA" w:rsidRDefault="00F12EAA" w:rsidP="00020F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В-восьмых, технологии управления сложными энергетическими системами.</w:t>
      </w:r>
    </w:p>
    <w:p w:rsidR="00020F5C" w:rsidRPr="00613263" w:rsidRDefault="00020F5C" w:rsidP="00020F5C">
      <w:pPr>
        <w:spacing w:after="0" w:line="360" w:lineRule="auto"/>
        <w:ind w:firstLine="709"/>
        <w:jc w:val="both"/>
        <w:rPr>
          <w:rFonts w:ascii="Times New Roman" w:hAnsi="Times New Roman" w:cs="Times New Roman"/>
          <w:sz w:val="28"/>
          <w:szCs w:val="28"/>
        </w:rPr>
      </w:pPr>
      <w:r w:rsidRPr="00613263">
        <w:rPr>
          <w:rFonts w:ascii="Times New Roman" w:hAnsi="Times New Roman" w:cs="Times New Roman"/>
          <w:sz w:val="28"/>
          <w:szCs w:val="28"/>
        </w:rPr>
        <w:t xml:space="preserve">Ниже приведен перечень современных технологий, рекомендуемых для проработки реальных проектов по реализации </w:t>
      </w:r>
      <w:r w:rsidR="00FA6121">
        <w:rPr>
          <w:rFonts w:ascii="Times New Roman" w:hAnsi="Times New Roman" w:cs="Times New Roman"/>
          <w:sz w:val="28"/>
          <w:szCs w:val="28"/>
        </w:rPr>
        <w:t>«</w:t>
      </w:r>
      <w:r w:rsidRPr="00613263">
        <w:rPr>
          <w:rFonts w:ascii="Times New Roman" w:hAnsi="Times New Roman" w:cs="Times New Roman"/>
          <w:sz w:val="28"/>
          <w:szCs w:val="28"/>
        </w:rPr>
        <w:t xml:space="preserve">Стратегии устойчивой энергетики </w:t>
      </w:r>
      <w:r w:rsidR="00FA6121">
        <w:rPr>
          <w:rFonts w:ascii="Times New Roman" w:hAnsi="Times New Roman" w:cs="Times New Roman"/>
          <w:sz w:val="28"/>
          <w:szCs w:val="28"/>
        </w:rPr>
        <w:t xml:space="preserve">будущего </w:t>
      </w:r>
      <w:r w:rsidRPr="00613263">
        <w:rPr>
          <w:rFonts w:ascii="Times New Roman" w:hAnsi="Times New Roman" w:cs="Times New Roman"/>
          <w:sz w:val="28"/>
          <w:szCs w:val="28"/>
        </w:rPr>
        <w:t>Казахстана до 2050 года</w:t>
      </w:r>
      <w:r w:rsidR="00FA6121">
        <w:rPr>
          <w:rFonts w:ascii="Times New Roman" w:hAnsi="Times New Roman" w:cs="Times New Roman"/>
          <w:sz w:val="28"/>
          <w:szCs w:val="28"/>
        </w:rPr>
        <w:t>»</w:t>
      </w:r>
      <w:r w:rsidRPr="00613263">
        <w:rPr>
          <w:rFonts w:ascii="Times New Roman" w:hAnsi="Times New Roman" w:cs="Times New Roman"/>
          <w:sz w:val="28"/>
          <w:szCs w:val="28"/>
        </w:rPr>
        <w:t>, а также технологии технологического прорыва в новое технологическое пространство долговременной энергетической достаточности устойчивого развития.</w:t>
      </w:r>
    </w:p>
    <w:p w:rsidR="00020F5C" w:rsidRDefault="00020F5C" w:rsidP="00E3489F">
      <w:pPr>
        <w:pStyle w:val="a3"/>
        <w:numPr>
          <w:ilvl w:val="2"/>
          <w:numId w:val="74"/>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Современные технологии генерации </w:t>
      </w:r>
      <w:r w:rsidRPr="00715D01">
        <w:rPr>
          <w:rFonts w:ascii="Times New Roman" w:hAnsi="Times New Roman" w:cs="Times New Roman"/>
          <w:b/>
          <w:sz w:val="28"/>
          <w:szCs w:val="28"/>
        </w:rPr>
        <w:t>электрической и тепловой энергии для устойчивой энергетики</w:t>
      </w:r>
    </w:p>
    <w:p w:rsidR="00020F5C" w:rsidRDefault="00020F5C" w:rsidP="00020F5C">
      <w:pPr>
        <w:spacing w:after="0" w:line="360" w:lineRule="auto"/>
        <w:jc w:val="both"/>
        <w:rPr>
          <w:rFonts w:ascii="Times New Roman" w:hAnsi="Times New Roman" w:cs="Times New Roman"/>
          <w:b/>
          <w:sz w:val="28"/>
          <w:szCs w:val="28"/>
        </w:rPr>
      </w:pPr>
    </w:p>
    <w:p w:rsidR="00020F5C" w:rsidRPr="000D66EA" w:rsidRDefault="00020F5C" w:rsidP="00E3489F">
      <w:pPr>
        <w:pStyle w:val="a3"/>
        <w:numPr>
          <w:ilvl w:val="3"/>
          <w:numId w:val="75"/>
        </w:numPr>
        <w:spacing w:after="0" w:line="360" w:lineRule="auto"/>
        <w:rPr>
          <w:rFonts w:ascii="Times New Roman" w:hAnsi="Times New Roman" w:cs="Times New Roman"/>
          <w:b/>
          <w:sz w:val="28"/>
          <w:szCs w:val="28"/>
        </w:rPr>
      </w:pPr>
      <w:r w:rsidRPr="000D66EA">
        <w:rPr>
          <w:rFonts w:ascii="Times New Roman" w:hAnsi="Times New Roman" w:cs="Times New Roman"/>
          <w:b/>
          <w:sz w:val="28"/>
          <w:szCs w:val="28"/>
        </w:rPr>
        <w:t>Техно</w:t>
      </w:r>
      <w:r w:rsidR="0057458A" w:rsidRPr="000D66EA">
        <w:rPr>
          <w:rFonts w:ascii="Times New Roman" w:hAnsi="Times New Roman" w:cs="Times New Roman"/>
          <w:b/>
          <w:sz w:val="28"/>
          <w:szCs w:val="28"/>
        </w:rPr>
        <w:t>логии использования традиционных</w:t>
      </w:r>
      <w:r w:rsidRPr="000D66EA">
        <w:rPr>
          <w:rFonts w:ascii="Times New Roman" w:hAnsi="Times New Roman" w:cs="Times New Roman"/>
          <w:b/>
          <w:sz w:val="28"/>
          <w:szCs w:val="28"/>
        </w:rPr>
        <w:t xml:space="preserve"> энергоносител</w:t>
      </w:r>
      <w:r w:rsidR="0057458A" w:rsidRPr="000D66EA">
        <w:rPr>
          <w:rFonts w:ascii="Times New Roman" w:hAnsi="Times New Roman" w:cs="Times New Roman"/>
          <w:b/>
          <w:sz w:val="28"/>
          <w:szCs w:val="28"/>
        </w:rPr>
        <w:t>ей</w:t>
      </w:r>
      <w:r w:rsidRPr="000D66EA">
        <w:rPr>
          <w:rFonts w:ascii="Times New Roman" w:hAnsi="Times New Roman" w:cs="Times New Roman"/>
          <w:b/>
          <w:sz w:val="28"/>
          <w:szCs w:val="28"/>
        </w:rPr>
        <w:t xml:space="preserve"> тепловых электростанций</w:t>
      </w:r>
    </w:p>
    <w:p w:rsidR="00020F5C" w:rsidRPr="002B59F7"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r w:rsidRPr="002B59F7">
        <w:rPr>
          <w:rFonts w:ascii="Times New Roman" w:hAnsi="Times New Roman" w:cs="Times New Roman"/>
          <w:iCs/>
          <w:sz w:val="28"/>
          <w:szCs w:val="28"/>
        </w:rPr>
        <w:t>комбинированный парогазовый цикл;</w:t>
      </w:r>
    </w:p>
    <w:p w:rsidR="00020F5C" w:rsidRPr="002B59F7"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proofErr w:type="spellStart"/>
      <w:r w:rsidRPr="002B59F7">
        <w:rPr>
          <w:rFonts w:ascii="Times New Roman" w:hAnsi="Times New Roman" w:cs="Times New Roman"/>
          <w:iCs/>
          <w:sz w:val="28"/>
          <w:szCs w:val="28"/>
        </w:rPr>
        <w:t>надкритический</w:t>
      </w:r>
      <w:proofErr w:type="spellEnd"/>
      <w:r w:rsidRPr="002B59F7">
        <w:rPr>
          <w:rFonts w:ascii="Times New Roman" w:hAnsi="Times New Roman" w:cs="Times New Roman"/>
          <w:iCs/>
          <w:sz w:val="28"/>
          <w:szCs w:val="28"/>
        </w:rPr>
        <w:t xml:space="preserve"> и </w:t>
      </w:r>
      <w:proofErr w:type="spellStart"/>
      <w:r w:rsidRPr="002B59F7">
        <w:rPr>
          <w:rFonts w:ascii="Times New Roman" w:hAnsi="Times New Roman" w:cs="Times New Roman"/>
          <w:iCs/>
          <w:sz w:val="28"/>
          <w:szCs w:val="28"/>
        </w:rPr>
        <w:t>суперсверхкритический</w:t>
      </w:r>
      <w:proofErr w:type="spellEnd"/>
      <w:r w:rsidRPr="002B59F7">
        <w:rPr>
          <w:rFonts w:ascii="Times New Roman" w:hAnsi="Times New Roman" w:cs="Times New Roman"/>
          <w:iCs/>
          <w:sz w:val="28"/>
          <w:szCs w:val="28"/>
        </w:rPr>
        <w:t xml:space="preserve"> паровой цикл;</w:t>
      </w:r>
    </w:p>
    <w:p w:rsidR="00020F5C" w:rsidRPr="002B59F7"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r w:rsidRPr="002B59F7">
        <w:rPr>
          <w:rFonts w:ascii="Times New Roman" w:hAnsi="Times New Roman" w:cs="Times New Roman"/>
          <w:iCs/>
          <w:sz w:val="28"/>
          <w:szCs w:val="28"/>
        </w:rPr>
        <w:t xml:space="preserve">комбинированный цикл газификации; </w:t>
      </w:r>
    </w:p>
    <w:p w:rsidR="00020F5C" w:rsidRPr="002B59F7"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r w:rsidRPr="002B59F7">
        <w:rPr>
          <w:rFonts w:ascii="Times New Roman" w:hAnsi="Times New Roman" w:cs="Times New Roman"/>
          <w:iCs/>
          <w:sz w:val="28"/>
          <w:szCs w:val="28"/>
        </w:rPr>
        <w:t xml:space="preserve">сжигание в жидком и </w:t>
      </w:r>
      <w:proofErr w:type="spellStart"/>
      <w:r w:rsidRPr="002B59F7">
        <w:rPr>
          <w:rFonts w:ascii="Times New Roman" w:hAnsi="Times New Roman" w:cs="Times New Roman"/>
          <w:iCs/>
          <w:sz w:val="28"/>
          <w:szCs w:val="28"/>
        </w:rPr>
        <w:t>псевдосжиженном</w:t>
      </w:r>
      <w:proofErr w:type="spellEnd"/>
      <w:r w:rsidRPr="002B59F7">
        <w:rPr>
          <w:rFonts w:ascii="Times New Roman" w:hAnsi="Times New Roman" w:cs="Times New Roman"/>
          <w:iCs/>
          <w:sz w:val="28"/>
          <w:szCs w:val="28"/>
        </w:rPr>
        <w:t xml:space="preserve"> слое;</w:t>
      </w:r>
    </w:p>
    <w:p w:rsidR="00020F5C" w:rsidRPr="002B59F7"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r w:rsidRPr="002B59F7">
        <w:rPr>
          <w:rFonts w:ascii="Times New Roman" w:hAnsi="Times New Roman" w:cs="Times New Roman"/>
          <w:iCs/>
          <w:sz w:val="28"/>
          <w:szCs w:val="28"/>
        </w:rPr>
        <w:t>технологии улавливания и захоронения;</w:t>
      </w:r>
    </w:p>
    <w:p w:rsidR="00020F5C" w:rsidRPr="002B59F7"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proofErr w:type="spellStart"/>
      <w:r w:rsidRPr="002B59F7">
        <w:rPr>
          <w:rFonts w:ascii="Times New Roman" w:hAnsi="Times New Roman" w:cs="Times New Roman"/>
          <w:iCs/>
          <w:sz w:val="28"/>
          <w:szCs w:val="28"/>
        </w:rPr>
        <w:t>когенерация</w:t>
      </w:r>
      <w:proofErr w:type="spellEnd"/>
      <w:r w:rsidRPr="002B59F7">
        <w:rPr>
          <w:rFonts w:ascii="Times New Roman" w:hAnsi="Times New Roman" w:cs="Times New Roman"/>
          <w:iCs/>
          <w:sz w:val="28"/>
          <w:szCs w:val="28"/>
        </w:rPr>
        <w:t xml:space="preserve"> электрической и тепловой энергии</w:t>
      </w:r>
      <w:r w:rsidR="0057458A">
        <w:rPr>
          <w:rFonts w:ascii="Times New Roman" w:hAnsi="Times New Roman" w:cs="Times New Roman"/>
          <w:iCs/>
          <w:sz w:val="28"/>
          <w:szCs w:val="28"/>
        </w:rPr>
        <w:t>;</w:t>
      </w:r>
    </w:p>
    <w:p w:rsidR="00020F5C" w:rsidRPr="007D5BD2"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r w:rsidRPr="007D5BD2">
        <w:rPr>
          <w:rFonts w:ascii="Times New Roman" w:hAnsi="Times New Roman" w:cs="Times New Roman"/>
          <w:iCs/>
          <w:sz w:val="28"/>
          <w:szCs w:val="28"/>
        </w:rPr>
        <w:t>воздействие физических полей для повышения степени извлечения углеводородов из недр;</w:t>
      </w:r>
    </w:p>
    <w:p w:rsidR="00020F5C" w:rsidRPr="007D5BD2"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proofErr w:type="spellStart"/>
      <w:r w:rsidRPr="007D5BD2">
        <w:rPr>
          <w:rFonts w:ascii="Times New Roman" w:hAnsi="Times New Roman" w:cs="Times New Roman"/>
          <w:iCs/>
          <w:sz w:val="28"/>
          <w:szCs w:val="28"/>
        </w:rPr>
        <w:t>вибротехнологии</w:t>
      </w:r>
      <w:proofErr w:type="spellEnd"/>
      <w:r w:rsidRPr="007D5BD2">
        <w:rPr>
          <w:rFonts w:ascii="Times New Roman" w:hAnsi="Times New Roman" w:cs="Times New Roman"/>
          <w:iCs/>
          <w:sz w:val="28"/>
          <w:szCs w:val="28"/>
        </w:rPr>
        <w:t xml:space="preserve"> отбора остаточной нефти из заводненных пластов;</w:t>
      </w:r>
    </w:p>
    <w:p w:rsidR="00020F5C" w:rsidRPr="007D5BD2"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r w:rsidRPr="007D5BD2">
        <w:rPr>
          <w:rFonts w:ascii="Times New Roman" w:hAnsi="Times New Roman" w:cs="Times New Roman"/>
          <w:iCs/>
          <w:sz w:val="28"/>
          <w:szCs w:val="28"/>
        </w:rPr>
        <w:t xml:space="preserve">блокирование </w:t>
      </w:r>
      <w:proofErr w:type="spellStart"/>
      <w:r w:rsidRPr="007D5BD2">
        <w:rPr>
          <w:rFonts w:ascii="Times New Roman" w:hAnsi="Times New Roman" w:cs="Times New Roman"/>
          <w:iCs/>
          <w:sz w:val="28"/>
          <w:szCs w:val="28"/>
        </w:rPr>
        <w:t>водонасыщенных</w:t>
      </w:r>
      <w:proofErr w:type="spellEnd"/>
      <w:r w:rsidRPr="007D5BD2">
        <w:rPr>
          <w:rFonts w:ascii="Times New Roman" w:hAnsi="Times New Roman" w:cs="Times New Roman"/>
          <w:iCs/>
          <w:sz w:val="28"/>
          <w:szCs w:val="28"/>
        </w:rPr>
        <w:t xml:space="preserve"> зон пласта высоковязкими эмульсионными системами, образующимися при закачке углеводородной композиции;</w:t>
      </w:r>
    </w:p>
    <w:p w:rsidR="00020F5C" w:rsidRPr="007D5BD2"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r w:rsidRPr="007D5BD2">
        <w:rPr>
          <w:rFonts w:ascii="Times New Roman" w:hAnsi="Times New Roman" w:cs="Times New Roman"/>
          <w:iCs/>
          <w:sz w:val="28"/>
          <w:szCs w:val="28"/>
        </w:rPr>
        <w:t>закачка СО</w:t>
      </w:r>
      <w:r w:rsidRPr="0057458A">
        <w:rPr>
          <w:rFonts w:ascii="Times New Roman" w:hAnsi="Times New Roman" w:cs="Times New Roman"/>
          <w:iCs/>
          <w:sz w:val="28"/>
          <w:szCs w:val="28"/>
          <w:vertAlign w:val="subscript"/>
        </w:rPr>
        <w:t>2</w:t>
      </w:r>
      <w:r w:rsidRPr="007D5BD2">
        <w:rPr>
          <w:rFonts w:ascii="Times New Roman" w:hAnsi="Times New Roman" w:cs="Times New Roman"/>
          <w:iCs/>
          <w:sz w:val="28"/>
          <w:szCs w:val="28"/>
        </w:rPr>
        <w:t xml:space="preserve"> в отработанные нефтяные пласты.</w:t>
      </w:r>
    </w:p>
    <w:p w:rsidR="00020F5C" w:rsidRPr="00CB4F4C" w:rsidRDefault="00CB4F4C" w:rsidP="00E3489F">
      <w:pPr>
        <w:pStyle w:val="a3"/>
        <w:numPr>
          <w:ilvl w:val="3"/>
          <w:numId w:val="75"/>
        </w:numPr>
        <w:spacing w:after="0" w:line="360" w:lineRule="auto"/>
        <w:rPr>
          <w:rFonts w:ascii="Times New Roman" w:hAnsi="Times New Roman" w:cs="Times New Roman"/>
          <w:b/>
          <w:sz w:val="28"/>
          <w:szCs w:val="28"/>
        </w:rPr>
      </w:pPr>
      <w:r w:rsidRPr="00CB4F4C">
        <w:rPr>
          <w:rFonts w:ascii="Times New Roman" w:hAnsi="Times New Roman" w:cs="Times New Roman"/>
          <w:b/>
          <w:sz w:val="28"/>
          <w:szCs w:val="28"/>
        </w:rPr>
        <w:t>Технологии в</w:t>
      </w:r>
      <w:r w:rsidR="00020F5C" w:rsidRPr="00CB4F4C">
        <w:rPr>
          <w:rFonts w:ascii="Times New Roman" w:hAnsi="Times New Roman" w:cs="Times New Roman"/>
          <w:b/>
          <w:sz w:val="28"/>
          <w:szCs w:val="28"/>
        </w:rPr>
        <w:t>етроэнергетик</w:t>
      </w:r>
      <w:r w:rsidRPr="00CB4F4C">
        <w:rPr>
          <w:rFonts w:ascii="Times New Roman" w:hAnsi="Times New Roman" w:cs="Times New Roman"/>
          <w:b/>
          <w:sz w:val="28"/>
          <w:szCs w:val="28"/>
        </w:rPr>
        <w:t>и</w:t>
      </w:r>
    </w:p>
    <w:p w:rsidR="00020F5C" w:rsidRPr="002B59F7" w:rsidRDefault="00020F5C" w:rsidP="00020F5C">
      <w:pPr>
        <w:autoSpaceDE w:val="0"/>
        <w:autoSpaceDN w:val="0"/>
        <w:adjustRightInd w:val="0"/>
        <w:spacing w:after="0" w:line="360" w:lineRule="auto"/>
        <w:ind w:firstLine="709"/>
        <w:jc w:val="both"/>
        <w:rPr>
          <w:rFonts w:ascii="Times New Roman" w:eastAsia="FuturaBookC" w:hAnsi="Times New Roman" w:cs="Times New Roman"/>
          <w:sz w:val="28"/>
          <w:szCs w:val="28"/>
        </w:rPr>
      </w:pPr>
      <w:r w:rsidRPr="002B59F7">
        <w:rPr>
          <w:rFonts w:ascii="Times New Roman" w:eastAsia="FuturaBookC" w:hAnsi="Times New Roman" w:cs="Times New Roman"/>
          <w:sz w:val="28"/>
          <w:szCs w:val="28"/>
        </w:rPr>
        <w:t xml:space="preserve">Подготовлены и реализуются проекты создания </w:t>
      </w:r>
      <w:proofErr w:type="spellStart"/>
      <w:r w:rsidRPr="002B59F7">
        <w:rPr>
          <w:rFonts w:ascii="Times New Roman" w:eastAsia="FuturaBookC" w:hAnsi="Times New Roman" w:cs="Times New Roman"/>
          <w:sz w:val="28"/>
          <w:szCs w:val="28"/>
        </w:rPr>
        <w:t>ветрополей</w:t>
      </w:r>
      <w:proofErr w:type="spellEnd"/>
      <w:r w:rsidRPr="002B59F7">
        <w:rPr>
          <w:rFonts w:ascii="Times New Roman" w:eastAsia="FuturaBookC" w:hAnsi="Times New Roman" w:cs="Times New Roman"/>
          <w:sz w:val="28"/>
          <w:szCs w:val="28"/>
        </w:rPr>
        <w:t xml:space="preserve"> с </w:t>
      </w:r>
      <w:r w:rsidR="00D5795C" w:rsidRPr="002B59F7">
        <w:rPr>
          <w:rFonts w:ascii="Times New Roman" w:eastAsia="FuturaBookC" w:hAnsi="Times New Roman" w:cs="Times New Roman"/>
          <w:sz w:val="28"/>
          <w:szCs w:val="28"/>
        </w:rPr>
        <w:t xml:space="preserve">единичной </w:t>
      </w:r>
      <w:r w:rsidRPr="002B59F7">
        <w:rPr>
          <w:rFonts w:ascii="Times New Roman" w:eastAsia="FuturaBookC" w:hAnsi="Times New Roman" w:cs="Times New Roman"/>
          <w:sz w:val="28"/>
          <w:szCs w:val="28"/>
        </w:rPr>
        <w:t>мощностью до 1,3 ГВт.</w:t>
      </w:r>
    </w:p>
    <w:p w:rsidR="00020F5C" w:rsidRPr="002B59F7" w:rsidRDefault="00020F5C" w:rsidP="00020F5C">
      <w:pPr>
        <w:autoSpaceDE w:val="0"/>
        <w:autoSpaceDN w:val="0"/>
        <w:adjustRightInd w:val="0"/>
        <w:spacing w:after="0" w:line="360" w:lineRule="auto"/>
        <w:ind w:firstLine="709"/>
        <w:jc w:val="both"/>
        <w:rPr>
          <w:rFonts w:ascii="Times New Roman" w:eastAsia="FuturaBookC" w:hAnsi="Times New Roman" w:cs="Times New Roman"/>
          <w:sz w:val="28"/>
          <w:szCs w:val="28"/>
        </w:rPr>
      </w:pPr>
      <w:r w:rsidRPr="002B59F7">
        <w:rPr>
          <w:rFonts w:ascii="Times New Roman" w:eastAsia="FuturaBookC" w:hAnsi="Times New Roman" w:cs="Times New Roman"/>
          <w:sz w:val="28"/>
          <w:szCs w:val="28"/>
        </w:rPr>
        <w:t xml:space="preserve">Планируется средний рост общей мощности </w:t>
      </w:r>
      <w:proofErr w:type="spellStart"/>
      <w:r w:rsidRPr="002B59F7">
        <w:rPr>
          <w:rFonts w:ascii="Times New Roman" w:eastAsia="FuturaBookC" w:hAnsi="Times New Roman" w:cs="Times New Roman"/>
          <w:sz w:val="28"/>
          <w:szCs w:val="28"/>
        </w:rPr>
        <w:t>ветроустановок</w:t>
      </w:r>
      <w:proofErr w:type="spellEnd"/>
      <w:r w:rsidRPr="002B59F7">
        <w:rPr>
          <w:rFonts w:ascii="Times New Roman" w:eastAsia="FuturaBookC" w:hAnsi="Times New Roman" w:cs="Times New Roman"/>
          <w:sz w:val="28"/>
          <w:szCs w:val="28"/>
        </w:rPr>
        <w:t xml:space="preserve"> </w:t>
      </w:r>
      <w:r w:rsidR="0057458A">
        <w:rPr>
          <w:rFonts w:ascii="Times New Roman" w:eastAsia="FuturaBookC" w:hAnsi="Times New Roman" w:cs="Times New Roman"/>
          <w:sz w:val="28"/>
          <w:szCs w:val="28"/>
        </w:rPr>
        <w:t xml:space="preserve">до </w:t>
      </w:r>
      <w:r w:rsidRPr="002B59F7">
        <w:rPr>
          <w:rFonts w:ascii="Times New Roman" w:eastAsia="FuturaBookC" w:hAnsi="Times New Roman" w:cs="Times New Roman"/>
          <w:sz w:val="28"/>
          <w:szCs w:val="28"/>
        </w:rPr>
        <w:t>140 ГВт.</w:t>
      </w:r>
    </w:p>
    <w:p w:rsidR="00020F5C" w:rsidRPr="002B59F7" w:rsidRDefault="00020F5C" w:rsidP="00020F5C">
      <w:pPr>
        <w:autoSpaceDE w:val="0"/>
        <w:autoSpaceDN w:val="0"/>
        <w:adjustRightInd w:val="0"/>
        <w:spacing w:after="0" w:line="360" w:lineRule="auto"/>
        <w:ind w:firstLine="709"/>
        <w:jc w:val="both"/>
        <w:rPr>
          <w:rFonts w:ascii="Times New Roman" w:eastAsia="FuturaBookC" w:hAnsi="Times New Roman" w:cs="Times New Roman"/>
          <w:sz w:val="28"/>
          <w:szCs w:val="28"/>
        </w:rPr>
      </w:pPr>
      <w:r w:rsidRPr="002B59F7">
        <w:rPr>
          <w:rFonts w:ascii="Times New Roman" w:eastAsia="FuturaBookC" w:hAnsi="Times New Roman" w:cs="Times New Roman"/>
          <w:sz w:val="28"/>
          <w:szCs w:val="28"/>
        </w:rPr>
        <w:t xml:space="preserve">Основными направлениями развития технологий ветроэнергетики являются: </w:t>
      </w:r>
    </w:p>
    <w:p w:rsidR="00020F5C" w:rsidRPr="002B59F7"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r w:rsidRPr="002B59F7">
        <w:rPr>
          <w:rFonts w:ascii="Times New Roman" w:hAnsi="Times New Roman" w:cs="Times New Roman"/>
          <w:iCs/>
          <w:sz w:val="28"/>
          <w:szCs w:val="28"/>
        </w:rPr>
        <w:t>малая ветроэнергетика и автономные энергосистемы, в том числе в агропромышленном секторе;</w:t>
      </w:r>
    </w:p>
    <w:p w:rsidR="00020F5C" w:rsidRPr="002B59F7"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r w:rsidRPr="002B59F7">
        <w:rPr>
          <w:rFonts w:ascii="Times New Roman" w:hAnsi="Times New Roman" w:cs="Times New Roman"/>
          <w:iCs/>
          <w:sz w:val="28"/>
          <w:szCs w:val="28"/>
        </w:rPr>
        <w:t xml:space="preserve">промышленная ветроэнергетика и создание </w:t>
      </w:r>
      <w:proofErr w:type="spellStart"/>
      <w:r w:rsidRPr="002B59F7">
        <w:rPr>
          <w:rFonts w:ascii="Times New Roman" w:hAnsi="Times New Roman" w:cs="Times New Roman"/>
          <w:iCs/>
          <w:sz w:val="28"/>
          <w:szCs w:val="28"/>
        </w:rPr>
        <w:t>ветропарков</w:t>
      </w:r>
      <w:proofErr w:type="spellEnd"/>
      <w:r w:rsidRPr="002B59F7">
        <w:rPr>
          <w:rFonts w:ascii="Times New Roman" w:hAnsi="Times New Roman" w:cs="Times New Roman"/>
          <w:iCs/>
          <w:sz w:val="28"/>
          <w:szCs w:val="28"/>
        </w:rPr>
        <w:t>;</w:t>
      </w:r>
    </w:p>
    <w:p w:rsidR="00020F5C"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r w:rsidRPr="002B59F7">
        <w:rPr>
          <w:rFonts w:ascii="Times New Roman" w:hAnsi="Times New Roman" w:cs="Times New Roman"/>
          <w:iCs/>
          <w:sz w:val="28"/>
          <w:szCs w:val="28"/>
        </w:rPr>
        <w:t>оборудование, материалы, комплектующие, включая кабельные сети и управление.</w:t>
      </w:r>
    </w:p>
    <w:p w:rsidR="00020F5C" w:rsidRPr="002B59F7" w:rsidRDefault="00CB4F4C" w:rsidP="00E3489F">
      <w:pPr>
        <w:pStyle w:val="a3"/>
        <w:numPr>
          <w:ilvl w:val="3"/>
          <w:numId w:val="75"/>
        </w:numPr>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Технологии с</w:t>
      </w:r>
      <w:r w:rsidR="00020F5C" w:rsidRPr="002B59F7">
        <w:rPr>
          <w:rFonts w:ascii="Times New Roman" w:hAnsi="Times New Roman" w:cs="Times New Roman"/>
          <w:b/>
          <w:sz w:val="28"/>
          <w:szCs w:val="28"/>
        </w:rPr>
        <w:t>олнечн</w:t>
      </w:r>
      <w:r>
        <w:rPr>
          <w:rFonts w:ascii="Times New Roman" w:hAnsi="Times New Roman" w:cs="Times New Roman"/>
          <w:b/>
          <w:sz w:val="28"/>
          <w:szCs w:val="28"/>
        </w:rPr>
        <w:t>ой</w:t>
      </w:r>
      <w:r w:rsidR="00020F5C" w:rsidRPr="002B59F7">
        <w:rPr>
          <w:rFonts w:ascii="Times New Roman" w:hAnsi="Times New Roman" w:cs="Times New Roman"/>
          <w:b/>
          <w:sz w:val="28"/>
          <w:szCs w:val="28"/>
        </w:rPr>
        <w:t xml:space="preserve"> энергетик</w:t>
      </w:r>
      <w:r>
        <w:rPr>
          <w:rFonts w:ascii="Times New Roman" w:hAnsi="Times New Roman" w:cs="Times New Roman"/>
          <w:b/>
          <w:sz w:val="28"/>
          <w:szCs w:val="28"/>
        </w:rPr>
        <w:t>и</w:t>
      </w:r>
    </w:p>
    <w:p w:rsidR="00020F5C" w:rsidRPr="007D5BD2" w:rsidRDefault="00020F5C" w:rsidP="00020F5C">
      <w:pPr>
        <w:autoSpaceDE w:val="0"/>
        <w:autoSpaceDN w:val="0"/>
        <w:adjustRightInd w:val="0"/>
        <w:spacing w:after="0" w:line="360" w:lineRule="auto"/>
        <w:ind w:firstLine="709"/>
        <w:jc w:val="both"/>
        <w:rPr>
          <w:rFonts w:ascii="Times New Roman" w:eastAsia="FuturaBookC" w:hAnsi="Times New Roman" w:cs="Times New Roman"/>
          <w:sz w:val="28"/>
          <w:szCs w:val="28"/>
        </w:rPr>
      </w:pPr>
      <w:r w:rsidRPr="007D5BD2">
        <w:rPr>
          <w:rFonts w:ascii="Times New Roman" w:eastAsia="FuturaBookC" w:hAnsi="Times New Roman" w:cs="Times New Roman"/>
          <w:sz w:val="28"/>
          <w:szCs w:val="28"/>
        </w:rPr>
        <w:t>Развиваются технологии безотходного производства солнечного кремния.</w:t>
      </w:r>
      <w:r>
        <w:rPr>
          <w:rFonts w:ascii="Times New Roman" w:eastAsia="FuturaBookC" w:hAnsi="Times New Roman" w:cs="Times New Roman"/>
          <w:sz w:val="28"/>
          <w:szCs w:val="28"/>
        </w:rPr>
        <w:t xml:space="preserve"> </w:t>
      </w:r>
      <w:r w:rsidRPr="007D5BD2">
        <w:rPr>
          <w:rFonts w:ascii="Times New Roman" w:eastAsia="FuturaBookC" w:hAnsi="Times New Roman" w:cs="Times New Roman"/>
          <w:sz w:val="28"/>
          <w:szCs w:val="28"/>
        </w:rPr>
        <w:t xml:space="preserve">Формируются технологии </w:t>
      </w:r>
      <w:proofErr w:type="spellStart"/>
      <w:r w:rsidRPr="007D5BD2">
        <w:rPr>
          <w:rFonts w:ascii="Times New Roman" w:eastAsia="FuturaBookC" w:hAnsi="Times New Roman" w:cs="Times New Roman"/>
          <w:sz w:val="28"/>
          <w:szCs w:val="28"/>
        </w:rPr>
        <w:t>фотовольтаики</w:t>
      </w:r>
      <w:proofErr w:type="spellEnd"/>
      <w:r w:rsidRPr="007D5BD2">
        <w:rPr>
          <w:rFonts w:ascii="Times New Roman" w:eastAsia="FuturaBookC" w:hAnsi="Times New Roman" w:cs="Times New Roman"/>
          <w:sz w:val="28"/>
          <w:szCs w:val="28"/>
        </w:rPr>
        <w:t xml:space="preserve"> с высоким коэффициентом полезного действия.</w:t>
      </w:r>
      <w:r>
        <w:rPr>
          <w:rFonts w:ascii="Times New Roman" w:eastAsia="FuturaBookC" w:hAnsi="Times New Roman" w:cs="Times New Roman"/>
          <w:sz w:val="28"/>
          <w:szCs w:val="28"/>
        </w:rPr>
        <w:t xml:space="preserve"> </w:t>
      </w:r>
      <w:r w:rsidRPr="007D5BD2">
        <w:rPr>
          <w:rFonts w:ascii="Times New Roman" w:eastAsia="FuturaBookC" w:hAnsi="Times New Roman" w:cs="Times New Roman"/>
          <w:sz w:val="28"/>
          <w:szCs w:val="28"/>
        </w:rPr>
        <w:t>Создаются и реализуются проекты гелиоконцентраторов большой мощности.</w:t>
      </w:r>
      <w:r>
        <w:rPr>
          <w:rFonts w:ascii="Times New Roman" w:eastAsia="FuturaBookC" w:hAnsi="Times New Roman" w:cs="Times New Roman"/>
          <w:sz w:val="28"/>
          <w:szCs w:val="28"/>
        </w:rPr>
        <w:t xml:space="preserve"> </w:t>
      </w:r>
      <w:r w:rsidRPr="007D5BD2">
        <w:rPr>
          <w:rFonts w:ascii="Times New Roman" w:eastAsia="FuturaBookC" w:hAnsi="Times New Roman" w:cs="Times New Roman"/>
          <w:sz w:val="28"/>
          <w:szCs w:val="28"/>
        </w:rPr>
        <w:t xml:space="preserve">Развиваются технологии </w:t>
      </w:r>
      <w:proofErr w:type="spellStart"/>
      <w:r w:rsidRPr="007D5BD2">
        <w:rPr>
          <w:rFonts w:ascii="Times New Roman" w:eastAsia="FuturaBookC" w:hAnsi="Times New Roman" w:cs="Times New Roman"/>
          <w:sz w:val="28"/>
          <w:szCs w:val="28"/>
        </w:rPr>
        <w:t>микрофотовольтаики</w:t>
      </w:r>
      <w:proofErr w:type="spellEnd"/>
      <w:r w:rsidRPr="007D5BD2">
        <w:rPr>
          <w:rFonts w:ascii="Times New Roman" w:eastAsia="FuturaBookC" w:hAnsi="Times New Roman" w:cs="Times New Roman"/>
          <w:sz w:val="28"/>
          <w:szCs w:val="28"/>
        </w:rPr>
        <w:t>.</w:t>
      </w:r>
      <w:r>
        <w:rPr>
          <w:rFonts w:ascii="Times New Roman" w:eastAsia="FuturaBookC" w:hAnsi="Times New Roman" w:cs="Times New Roman"/>
          <w:sz w:val="28"/>
          <w:szCs w:val="28"/>
        </w:rPr>
        <w:t xml:space="preserve"> </w:t>
      </w:r>
      <w:r w:rsidRPr="007D5BD2">
        <w:rPr>
          <w:rFonts w:ascii="Times New Roman" w:eastAsia="FuturaBookC" w:hAnsi="Times New Roman" w:cs="Times New Roman"/>
          <w:sz w:val="28"/>
          <w:szCs w:val="28"/>
        </w:rPr>
        <w:t>Формируются проекты водородно-солнечных комплексов.</w:t>
      </w:r>
    </w:p>
    <w:p w:rsidR="00020F5C" w:rsidRDefault="00CB4F4C" w:rsidP="00E3489F">
      <w:pPr>
        <w:pStyle w:val="a3"/>
        <w:numPr>
          <w:ilvl w:val="3"/>
          <w:numId w:val="75"/>
        </w:numPr>
        <w:spacing w:after="0" w:line="360" w:lineRule="auto"/>
        <w:rPr>
          <w:rFonts w:ascii="Times New Roman" w:hAnsi="Times New Roman" w:cs="Times New Roman"/>
          <w:b/>
          <w:sz w:val="28"/>
          <w:szCs w:val="28"/>
        </w:rPr>
      </w:pPr>
      <w:r>
        <w:rPr>
          <w:rFonts w:ascii="Times New Roman" w:hAnsi="Times New Roman" w:cs="Times New Roman"/>
          <w:b/>
          <w:sz w:val="28"/>
          <w:szCs w:val="28"/>
        </w:rPr>
        <w:t>Технологии б</w:t>
      </w:r>
      <w:r w:rsidR="00020F5C" w:rsidRPr="002B59F7">
        <w:rPr>
          <w:rFonts w:ascii="Times New Roman" w:hAnsi="Times New Roman" w:cs="Times New Roman"/>
          <w:b/>
          <w:sz w:val="28"/>
          <w:szCs w:val="28"/>
        </w:rPr>
        <w:t>иоэнергетик</w:t>
      </w:r>
      <w:r>
        <w:rPr>
          <w:rFonts w:ascii="Times New Roman" w:hAnsi="Times New Roman" w:cs="Times New Roman"/>
          <w:b/>
          <w:sz w:val="28"/>
          <w:szCs w:val="28"/>
        </w:rPr>
        <w:t>и</w:t>
      </w:r>
    </w:p>
    <w:p w:rsidR="00020F5C" w:rsidRPr="002B59F7" w:rsidRDefault="00020F5C" w:rsidP="00020F5C">
      <w:pPr>
        <w:autoSpaceDE w:val="0"/>
        <w:autoSpaceDN w:val="0"/>
        <w:adjustRightInd w:val="0"/>
        <w:spacing w:after="0" w:line="360" w:lineRule="auto"/>
        <w:ind w:firstLine="709"/>
        <w:jc w:val="both"/>
        <w:rPr>
          <w:rFonts w:ascii="Times New Roman" w:eastAsia="FuturaBookC" w:hAnsi="Times New Roman" w:cs="Times New Roman"/>
          <w:sz w:val="28"/>
          <w:szCs w:val="28"/>
        </w:rPr>
      </w:pPr>
      <w:r w:rsidRPr="002B59F7">
        <w:rPr>
          <w:rFonts w:ascii="Times New Roman" w:eastAsia="FuturaBookC" w:hAnsi="Times New Roman" w:cs="Times New Roman"/>
          <w:sz w:val="28"/>
          <w:szCs w:val="28"/>
        </w:rPr>
        <w:t>Реализуются проекты создания биогазовых установок и биогазовых заводов.</w:t>
      </w:r>
    </w:p>
    <w:p w:rsidR="00020F5C" w:rsidRPr="002B59F7" w:rsidRDefault="00020F5C" w:rsidP="00020F5C">
      <w:pPr>
        <w:autoSpaceDE w:val="0"/>
        <w:autoSpaceDN w:val="0"/>
        <w:adjustRightInd w:val="0"/>
        <w:spacing w:after="0" w:line="360" w:lineRule="auto"/>
        <w:ind w:firstLine="709"/>
        <w:jc w:val="both"/>
        <w:rPr>
          <w:rFonts w:ascii="Times New Roman" w:eastAsia="FuturaBookC" w:hAnsi="Times New Roman" w:cs="Times New Roman"/>
          <w:sz w:val="28"/>
          <w:szCs w:val="28"/>
        </w:rPr>
      </w:pPr>
      <w:r w:rsidRPr="002B59F7">
        <w:rPr>
          <w:rFonts w:ascii="Times New Roman" w:eastAsia="FuturaBookC" w:hAnsi="Times New Roman" w:cs="Times New Roman"/>
          <w:sz w:val="28"/>
          <w:szCs w:val="28"/>
        </w:rPr>
        <w:t>Формируются углерод-отрицательные технологические циклы с сочетанием биоэнергетических технологий и технологий улавливания и хранения.</w:t>
      </w:r>
    </w:p>
    <w:p w:rsidR="00020F5C" w:rsidRPr="002B59F7" w:rsidRDefault="00020F5C" w:rsidP="00020F5C">
      <w:pPr>
        <w:autoSpaceDE w:val="0"/>
        <w:autoSpaceDN w:val="0"/>
        <w:adjustRightInd w:val="0"/>
        <w:spacing w:after="0" w:line="360" w:lineRule="auto"/>
        <w:ind w:firstLine="709"/>
        <w:jc w:val="both"/>
        <w:rPr>
          <w:rFonts w:ascii="Times New Roman" w:eastAsia="FuturaBookC" w:hAnsi="Times New Roman" w:cs="Times New Roman"/>
          <w:sz w:val="28"/>
          <w:szCs w:val="28"/>
        </w:rPr>
      </w:pPr>
      <w:r w:rsidRPr="002B59F7">
        <w:rPr>
          <w:rFonts w:ascii="Times New Roman" w:eastAsia="FuturaBookC" w:hAnsi="Times New Roman" w:cs="Times New Roman"/>
          <w:sz w:val="28"/>
          <w:szCs w:val="28"/>
        </w:rPr>
        <w:t>Развиваются технологии выращивания энергетических растений, в том числе с применением методов генной модификации.</w:t>
      </w:r>
    </w:p>
    <w:p w:rsidR="00020F5C" w:rsidRPr="002B59F7" w:rsidRDefault="00020F5C" w:rsidP="00020F5C">
      <w:pPr>
        <w:autoSpaceDE w:val="0"/>
        <w:autoSpaceDN w:val="0"/>
        <w:adjustRightInd w:val="0"/>
        <w:spacing w:after="0" w:line="360" w:lineRule="auto"/>
        <w:ind w:firstLine="709"/>
        <w:jc w:val="both"/>
        <w:rPr>
          <w:rFonts w:ascii="Times New Roman" w:eastAsia="FuturaBookC" w:hAnsi="Times New Roman" w:cs="Times New Roman"/>
          <w:sz w:val="28"/>
          <w:szCs w:val="28"/>
        </w:rPr>
      </w:pPr>
      <w:r w:rsidRPr="002B59F7">
        <w:rPr>
          <w:rFonts w:ascii="Times New Roman" w:eastAsia="FuturaBookC" w:hAnsi="Times New Roman" w:cs="Times New Roman"/>
          <w:sz w:val="28"/>
          <w:szCs w:val="28"/>
        </w:rPr>
        <w:t>Создаются технологии  интегрированной биоэнергетической промышленности, связывающей воедино биоэнергетические ресурсы и производство различной продукции, включая энергию.</w:t>
      </w:r>
    </w:p>
    <w:p w:rsidR="00020F5C" w:rsidRPr="002B59F7" w:rsidRDefault="00020F5C" w:rsidP="00020F5C">
      <w:pPr>
        <w:autoSpaceDE w:val="0"/>
        <w:autoSpaceDN w:val="0"/>
        <w:adjustRightInd w:val="0"/>
        <w:spacing w:after="0" w:line="360" w:lineRule="auto"/>
        <w:ind w:firstLine="709"/>
        <w:jc w:val="both"/>
        <w:rPr>
          <w:rFonts w:ascii="Times New Roman" w:eastAsia="FuturaBookC" w:hAnsi="Times New Roman" w:cs="Times New Roman"/>
          <w:sz w:val="28"/>
          <w:szCs w:val="28"/>
        </w:rPr>
      </w:pPr>
      <w:r w:rsidRPr="002B59F7">
        <w:rPr>
          <w:rFonts w:ascii="Times New Roman" w:eastAsia="FuturaBookC" w:hAnsi="Times New Roman" w:cs="Times New Roman"/>
          <w:sz w:val="28"/>
          <w:szCs w:val="28"/>
        </w:rPr>
        <w:t xml:space="preserve">Развиваются технологии получения новых видов   </w:t>
      </w:r>
      <w:proofErr w:type="spellStart"/>
      <w:r w:rsidRPr="002B59F7">
        <w:rPr>
          <w:rFonts w:ascii="Times New Roman" w:eastAsia="FuturaBookC" w:hAnsi="Times New Roman" w:cs="Times New Roman"/>
          <w:sz w:val="28"/>
          <w:szCs w:val="28"/>
        </w:rPr>
        <w:t>биотоплива</w:t>
      </w:r>
      <w:proofErr w:type="spellEnd"/>
      <w:r w:rsidRPr="002B59F7">
        <w:rPr>
          <w:rFonts w:ascii="Times New Roman" w:eastAsia="FuturaBookC" w:hAnsi="Times New Roman" w:cs="Times New Roman"/>
          <w:sz w:val="28"/>
          <w:szCs w:val="28"/>
        </w:rPr>
        <w:t xml:space="preserve"> – из целлюлозы и органических отходов.</w:t>
      </w:r>
    </w:p>
    <w:p w:rsidR="00020F5C" w:rsidRPr="002B59F7" w:rsidRDefault="00020F5C" w:rsidP="00020F5C">
      <w:pPr>
        <w:autoSpaceDE w:val="0"/>
        <w:autoSpaceDN w:val="0"/>
        <w:adjustRightInd w:val="0"/>
        <w:spacing w:after="0" w:line="360" w:lineRule="auto"/>
        <w:ind w:firstLine="709"/>
        <w:jc w:val="both"/>
        <w:rPr>
          <w:rFonts w:ascii="Times New Roman" w:eastAsia="FuturaBookC" w:hAnsi="Times New Roman" w:cs="Times New Roman"/>
          <w:sz w:val="28"/>
          <w:szCs w:val="28"/>
        </w:rPr>
      </w:pPr>
      <w:r w:rsidRPr="002B59F7">
        <w:rPr>
          <w:rFonts w:ascii="Times New Roman" w:eastAsia="FuturaBookC" w:hAnsi="Times New Roman" w:cs="Times New Roman"/>
          <w:sz w:val="28"/>
          <w:szCs w:val="28"/>
        </w:rPr>
        <w:t>Формируются новые источники получения биомассы для получения энергии, в том числе выращивание водорослей и фитопланктона.</w:t>
      </w:r>
    </w:p>
    <w:p w:rsidR="00020F5C" w:rsidRPr="002B59F7" w:rsidRDefault="00CB4F4C" w:rsidP="00E3489F">
      <w:pPr>
        <w:pStyle w:val="a3"/>
        <w:numPr>
          <w:ilvl w:val="3"/>
          <w:numId w:val="75"/>
        </w:numPr>
        <w:spacing w:after="0" w:line="360" w:lineRule="auto"/>
        <w:rPr>
          <w:rFonts w:ascii="Times New Roman" w:hAnsi="Times New Roman" w:cs="Times New Roman"/>
          <w:b/>
          <w:sz w:val="28"/>
          <w:szCs w:val="28"/>
        </w:rPr>
      </w:pPr>
      <w:r>
        <w:rPr>
          <w:rFonts w:ascii="Times New Roman" w:hAnsi="Times New Roman" w:cs="Times New Roman"/>
          <w:b/>
          <w:sz w:val="28"/>
          <w:szCs w:val="28"/>
        </w:rPr>
        <w:t>Технологии я</w:t>
      </w:r>
      <w:r w:rsidR="00020F5C" w:rsidRPr="002B59F7">
        <w:rPr>
          <w:rFonts w:ascii="Times New Roman" w:hAnsi="Times New Roman" w:cs="Times New Roman"/>
          <w:b/>
          <w:sz w:val="28"/>
          <w:szCs w:val="28"/>
        </w:rPr>
        <w:t>дерн</w:t>
      </w:r>
      <w:r>
        <w:rPr>
          <w:rFonts w:ascii="Times New Roman" w:hAnsi="Times New Roman" w:cs="Times New Roman"/>
          <w:b/>
          <w:sz w:val="28"/>
          <w:szCs w:val="28"/>
        </w:rPr>
        <w:t>ой</w:t>
      </w:r>
      <w:r w:rsidR="00020F5C" w:rsidRPr="002B59F7">
        <w:rPr>
          <w:rFonts w:ascii="Times New Roman" w:hAnsi="Times New Roman" w:cs="Times New Roman"/>
          <w:b/>
          <w:sz w:val="28"/>
          <w:szCs w:val="28"/>
        </w:rPr>
        <w:t xml:space="preserve"> энергетик</w:t>
      </w:r>
      <w:r>
        <w:rPr>
          <w:rFonts w:ascii="Times New Roman" w:hAnsi="Times New Roman" w:cs="Times New Roman"/>
          <w:b/>
          <w:sz w:val="28"/>
          <w:szCs w:val="28"/>
        </w:rPr>
        <w:t>и</w:t>
      </w:r>
    </w:p>
    <w:p w:rsidR="00020F5C" w:rsidRPr="002B59F7" w:rsidRDefault="00020F5C" w:rsidP="00020F5C">
      <w:pPr>
        <w:autoSpaceDE w:val="0"/>
        <w:autoSpaceDN w:val="0"/>
        <w:adjustRightInd w:val="0"/>
        <w:spacing w:after="0" w:line="360" w:lineRule="auto"/>
        <w:ind w:firstLine="709"/>
        <w:jc w:val="both"/>
        <w:rPr>
          <w:rFonts w:ascii="Times New Roman" w:eastAsia="FuturaBookC" w:hAnsi="Times New Roman" w:cs="Times New Roman"/>
          <w:sz w:val="28"/>
          <w:szCs w:val="28"/>
        </w:rPr>
      </w:pPr>
      <w:r w:rsidRPr="002B59F7">
        <w:rPr>
          <w:rFonts w:ascii="Times New Roman" w:eastAsia="FuturaBookC" w:hAnsi="Times New Roman" w:cs="Times New Roman"/>
          <w:sz w:val="28"/>
          <w:szCs w:val="28"/>
        </w:rPr>
        <w:t xml:space="preserve">Подготовлены проекты перехода к новому поколению реакторов III+ с повышенной безопасностью, снижением объема радиоактивных отходов и увеличением срока службы до 60 лет. </w:t>
      </w:r>
    </w:p>
    <w:p w:rsidR="00020F5C" w:rsidRPr="002B59F7" w:rsidRDefault="00020F5C" w:rsidP="00020F5C">
      <w:pPr>
        <w:autoSpaceDE w:val="0"/>
        <w:autoSpaceDN w:val="0"/>
        <w:adjustRightInd w:val="0"/>
        <w:spacing w:after="0" w:line="360" w:lineRule="auto"/>
        <w:ind w:firstLine="709"/>
        <w:jc w:val="both"/>
        <w:rPr>
          <w:rFonts w:ascii="Times New Roman" w:eastAsia="FuturaBookC" w:hAnsi="Times New Roman" w:cs="Times New Roman"/>
          <w:sz w:val="28"/>
          <w:szCs w:val="28"/>
        </w:rPr>
      </w:pPr>
      <w:r w:rsidRPr="002B59F7">
        <w:rPr>
          <w:rFonts w:ascii="Times New Roman" w:eastAsia="FuturaBookC" w:hAnsi="Times New Roman" w:cs="Times New Roman"/>
          <w:sz w:val="28"/>
          <w:szCs w:val="28"/>
        </w:rPr>
        <w:t xml:space="preserve">В рамках Международного форума «Поколение IV» ведутся проработки по шести реакторным системам с улучшенными характеристиками по ядерной и энергетической безопасности, </w:t>
      </w:r>
      <w:proofErr w:type="spellStart"/>
      <w:r w:rsidRPr="002B59F7">
        <w:rPr>
          <w:rFonts w:ascii="Times New Roman" w:eastAsia="FuturaBookC" w:hAnsi="Times New Roman" w:cs="Times New Roman"/>
          <w:sz w:val="28"/>
          <w:szCs w:val="28"/>
        </w:rPr>
        <w:t>ресурсопотреблению</w:t>
      </w:r>
      <w:proofErr w:type="spellEnd"/>
      <w:r w:rsidRPr="002B59F7">
        <w:rPr>
          <w:rFonts w:ascii="Times New Roman" w:eastAsia="FuturaBookC" w:hAnsi="Times New Roman" w:cs="Times New Roman"/>
          <w:sz w:val="28"/>
          <w:szCs w:val="28"/>
        </w:rPr>
        <w:t xml:space="preserve"> с завершением работ к 2030 году:</w:t>
      </w:r>
    </w:p>
    <w:p w:rsidR="00020F5C" w:rsidRPr="002B59F7"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proofErr w:type="spellStart"/>
      <w:r w:rsidRPr="002B59F7">
        <w:rPr>
          <w:rFonts w:ascii="Times New Roman" w:hAnsi="Times New Roman" w:cs="Times New Roman"/>
          <w:iCs/>
          <w:sz w:val="28"/>
          <w:szCs w:val="28"/>
        </w:rPr>
        <w:lastRenderedPageBreak/>
        <w:t>сверхвысокотемпературный</w:t>
      </w:r>
      <w:proofErr w:type="spellEnd"/>
      <w:r w:rsidRPr="002B59F7">
        <w:rPr>
          <w:rFonts w:ascii="Times New Roman" w:hAnsi="Times New Roman" w:cs="Times New Roman"/>
          <w:iCs/>
          <w:sz w:val="28"/>
          <w:szCs w:val="28"/>
        </w:rPr>
        <w:t xml:space="preserve"> газовый реактор; </w:t>
      </w:r>
    </w:p>
    <w:p w:rsidR="00020F5C" w:rsidRPr="002B59F7"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r w:rsidRPr="002B59F7">
        <w:rPr>
          <w:rFonts w:ascii="Times New Roman" w:hAnsi="Times New Roman" w:cs="Times New Roman"/>
          <w:iCs/>
          <w:sz w:val="28"/>
          <w:szCs w:val="28"/>
        </w:rPr>
        <w:t xml:space="preserve">натриевый быстрый реактор; </w:t>
      </w:r>
    </w:p>
    <w:p w:rsidR="00020F5C" w:rsidRPr="002B59F7"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r w:rsidRPr="002B59F7">
        <w:rPr>
          <w:rFonts w:ascii="Times New Roman" w:hAnsi="Times New Roman" w:cs="Times New Roman"/>
          <w:iCs/>
          <w:sz w:val="28"/>
          <w:szCs w:val="28"/>
        </w:rPr>
        <w:t xml:space="preserve">газовый быстрый реактор; </w:t>
      </w:r>
    </w:p>
    <w:p w:rsidR="00020F5C" w:rsidRPr="002B59F7"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r w:rsidRPr="002B59F7">
        <w:rPr>
          <w:rFonts w:ascii="Times New Roman" w:hAnsi="Times New Roman" w:cs="Times New Roman"/>
          <w:iCs/>
          <w:sz w:val="28"/>
          <w:szCs w:val="28"/>
        </w:rPr>
        <w:t xml:space="preserve">сверхкритичный водяной реактор; </w:t>
      </w:r>
    </w:p>
    <w:p w:rsidR="00020F5C" w:rsidRPr="002B59F7"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r w:rsidRPr="002B59F7">
        <w:rPr>
          <w:rFonts w:ascii="Times New Roman" w:hAnsi="Times New Roman" w:cs="Times New Roman"/>
          <w:iCs/>
          <w:sz w:val="28"/>
          <w:szCs w:val="28"/>
        </w:rPr>
        <w:t xml:space="preserve">свинцовый быстрый реактор; </w:t>
      </w:r>
    </w:p>
    <w:p w:rsidR="00020F5C" w:rsidRPr="002B59F7" w:rsidRDefault="00020F5C" w:rsidP="00F87D43">
      <w:pPr>
        <w:pStyle w:val="a3"/>
        <w:numPr>
          <w:ilvl w:val="0"/>
          <w:numId w:val="49"/>
        </w:numPr>
        <w:autoSpaceDE w:val="0"/>
        <w:autoSpaceDN w:val="0"/>
        <w:adjustRightInd w:val="0"/>
        <w:spacing w:after="0" w:line="360" w:lineRule="auto"/>
        <w:ind w:left="426" w:hanging="426"/>
        <w:jc w:val="both"/>
        <w:rPr>
          <w:rFonts w:ascii="Times New Roman" w:hAnsi="Times New Roman" w:cs="Times New Roman"/>
          <w:iCs/>
          <w:sz w:val="28"/>
          <w:szCs w:val="28"/>
        </w:rPr>
      </w:pPr>
      <w:proofErr w:type="spellStart"/>
      <w:r w:rsidRPr="002B59F7">
        <w:rPr>
          <w:rFonts w:ascii="Times New Roman" w:hAnsi="Times New Roman" w:cs="Times New Roman"/>
          <w:iCs/>
          <w:sz w:val="28"/>
          <w:szCs w:val="28"/>
        </w:rPr>
        <w:t>жидкосолевой</w:t>
      </w:r>
      <w:proofErr w:type="spellEnd"/>
      <w:r w:rsidRPr="002B59F7">
        <w:rPr>
          <w:rFonts w:ascii="Times New Roman" w:hAnsi="Times New Roman" w:cs="Times New Roman"/>
          <w:iCs/>
          <w:sz w:val="28"/>
          <w:szCs w:val="28"/>
        </w:rPr>
        <w:t xml:space="preserve"> реактор. </w:t>
      </w:r>
    </w:p>
    <w:p w:rsidR="00020F5C" w:rsidRPr="002B59F7" w:rsidRDefault="00020F5C" w:rsidP="00020F5C">
      <w:pPr>
        <w:autoSpaceDE w:val="0"/>
        <w:autoSpaceDN w:val="0"/>
        <w:adjustRightInd w:val="0"/>
        <w:spacing w:after="0" w:line="360" w:lineRule="auto"/>
        <w:ind w:firstLine="709"/>
        <w:jc w:val="both"/>
        <w:rPr>
          <w:rFonts w:ascii="Times New Roman" w:eastAsia="FuturaBookC" w:hAnsi="Times New Roman" w:cs="Times New Roman"/>
          <w:sz w:val="28"/>
          <w:szCs w:val="28"/>
        </w:rPr>
      </w:pPr>
      <w:r w:rsidRPr="002B59F7">
        <w:rPr>
          <w:rFonts w:ascii="Times New Roman" w:eastAsia="FuturaBookC" w:hAnsi="Times New Roman" w:cs="Times New Roman"/>
          <w:sz w:val="28"/>
          <w:szCs w:val="28"/>
        </w:rPr>
        <w:t>Подготовлены проекты по созданию уран-ториевых ядерных реакторов и начата их реализация, что позволяет сформировать безопасную ядерную энергетику значительно большей мощности, чем в настоящее время.</w:t>
      </w:r>
      <w:r>
        <w:rPr>
          <w:rFonts w:ascii="Times New Roman" w:eastAsia="FuturaBookC" w:hAnsi="Times New Roman" w:cs="Times New Roman"/>
          <w:sz w:val="28"/>
          <w:szCs w:val="28"/>
        </w:rPr>
        <w:t xml:space="preserve"> </w:t>
      </w:r>
      <w:r w:rsidR="00037CB8">
        <w:rPr>
          <w:rFonts w:ascii="Times New Roman" w:eastAsia="FuturaBookC" w:hAnsi="Times New Roman" w:cs="Times New Roman"/>
          <w:sz w:val="28"/>
          <w:szCs w:val="28"/>
        </w:rPr>
        <w:t xml:space="preserve">Подготовлены проекты АЭС малой мощности, в том числе способных работать в автономном режиме. </w:t>
      </w:r>
      <w:r w:rsidRPr="002B59F7">
        <w:rPr>
          <w:rFonts w:ascii="Times New Roman" w:eastAsia="FuturaBookC" w:hAnsi="Times New Roman" w:cs="Times New Roman"/>
          <w:sz w:val="28"/>
          <w:szCs w:val="28"/>
        </w:rPr>
        <w:t>Формируются проекты водородно-ядерных энергетических комплексов.</w:t>
      </w:r>
      <w:r>
        <w:rPr>
          <w:rFonts w:ascii="Times New Roman" w:eastAsia="FuturaBookC" w:hAnsi="Times New Roman" w:cs="Times New Roman"/>
          <w:sz w:val="28"/>
          <w:szCs w:val="28"/>
        </w:rPr>
        <w:t xml:space="preserve"> </w:t>
      </w:r>
      <w:r w:rsidRPr="002B59F7">
        <w:rPr>
          <w:rFonts w:ascii="Times New Roman" w:eastAsia="FuturaBookC" w:hAnsi="Times New Roman" w:cs="Times New Roman"/>
          <w:sz w:val="28"/>
          <w:szCs w:val="28"/>
        </w:rPr>
        <w:t>Развиваются технологии разведки запасов и добычи урана с большими глубинами залегания.</w:t>
      </w:r>
      <w:r>
        <w:rPr>
          <w:rFonts w:ascii="Times New Roman" w:eastAsia="FuturaBookC" w:hAnsi="Times New Roman" w:cs="Times New Roman"/>
          <w:sz w:val="28"/>
          <w:szCs w:val="28"/>
        </w:rPr>
        <w:t xml:space="preserve"> </w:t>
      </w:r>
      <w:r w:rsidRPr="002B59F7">
        <w:rPr>
          <w:rFonts w:ascii="Times New Roman" w:eastAsia="FuturaBookC" w:hAnsi="Times New Roman" w:cs="Times New Roman"/>
          <w:sz w:val="28"/>
          <w:szCs w:val="28"/>
        </w:rPr>
        <w:t>Развиваются технологии добычи тория.</w:t>
      </w:r>
    </w:p>
    <w:p w:rsidR="00020F5C" w:rsidRPr="00246EC1" w:rsidRDefault="00020F5C" w:rsidP="00020F5C">
      <w:pPr>
        <w:spacing w:after="0" w:line="240" w:lineRule="auto"/>
        <w:ind w:left="851" w:hanging="851"/>
        <w:jc w:val="both"/>
        <w:rPr>
          <w:rFonts w:ascii="Times New Roman" w:hAnsi="Times New Roman" w:cs="Times New Roman"/>
          <w:b/>
          <w:sz w:val="28"/>
          <w:szCs w:val="28"/>
        </w:rPr>
      </w:pPr>
    </w:p>
    <w:p w:rsidR="00020F5C" w:rsidRDefault="00F12EAA" w:rsidP="00E3489F">
      <w:pPr>
        <w:pStyle w:val="a3"/>
        <w:numPr>
          <w:ilvl w:val="2"/>
          <w:numId w:val="74"/>
        </w:numPr>
        <w:spacing w:line="360" w:lineRule="auto"/>
        <w:rPr>
          <w:rFonts w:ascii="Times New Roman" w:hAnsi="Times New Roman" w:cs="Times New Roman"/>
          <w:b/>
          <w:sz w:val="28"/>
          <w:szCs w:val="28"/>
        </w:rPr>
      </w:pPr>
      <w:r w:rsidRPr="00F12EAA">
        <w:rPr>
          <w:rFonts w:ascii="Times New Roman" w:hAnsi="Times New Roman" w:cs="Times New Roman"/>
          <w:b/>
          <w:sz w:val="28"/>
          <w:szCs w:val="28"/>
        </w:rPr>
        <w:t>Технологии управления сложными энергетическими системами</w:t>
      </w:r>
    </w:p>
    <w:p w:rsidR="00141A54" w:rsidRDefault="00141A54" w:rsidP="00141A54">
      <w:pPr>
        <w:autoSpaceDE w:val="0"/>
        <w:autoSpaceDN w:val="0"/>
        <w:adjustRightInd w:val="0"/>
        <w:spacing w:after="0" w:line="360" w:lineRule="auto"/>
        <w:ind w:firstLine="709"/>
        <w:jc w:val="both"/>
        <w:rPr>
          <w:rFonts w:ascii="Times New Roman" w:eastAsia="FuturaBookC" w:hAnsi="Times New Roman" w:cs="Times New Roman"/>
          <w:sz w:val="28"/>
          <w:szCs w:val="28"/>
        </w:rPr>
      </w:pPr>
      <w:r>
        <w:rPr>
          <w:rFonts w:ascii="Times New Roman" w:eastAsia="FuturaBookC" w:hAnsi="Times New Roman" w:cs="Times New Roman"/>
          <w:sz w:val="28"/>
          <w:szCs w:val="28"/>
        </w:rPr>
        <w:t xml:space="preserve">В настоящее время интенсивно развивается программа </w:t>
      </w:r>
      <w:r w:rsidR="00F12EAA" w:rsidRPr="00F12EAA">
        <w:rPr>
          <w:rFonts w:ascii="Times New Roman" w:eastAsia="FuturaBookC" w:hAnsi="Times New Roman" w:cs="Times New Roman"/>
          <w:sz w:val="28"/>
          <w:szCs w:val="28"/>
        </w:rPr>
        <w:t>«Умные сети», или «</w:t>
      </w:r>
      <w:proofErr w:type="spellStart"/>
      <w:r w:rsidR="00F12EAA" w:rsidRPr="00F12EAA">
        <w:rPr>
          <w:rFonts w:ascii="Times New Roman" w:eastAsia="FuturaBookC" w:hAnsi="Times New Roman" w:cs="Times New Roman"/>
          <w:sz w:val="28"/>
          <w:szCs w:val="28"/>
        </w:rPr>
        <w:t>Smart</w:t>
      </w:r>
      <w:proofErr w:type="spellEnd"/>
      <w:r w:rsidR="00F12EAA" w:rsidRPr="00F12EAA">
        <w:rPr>
          <w:rFonts w:ascii="Times New Roman" w:eastAsia="FuturaBookC" w:hAnsi="Times New Roman" w:cs="Times New Roman"/>
          <w:sz w:val="28"/>
          <w:szCs w:val="28"/>
        </w:rPr>
        <w:t xml:space="preserve"> </w:t>
      </w:r>
      <w:proofErr w:type="spellStart"/>
      <w:r w:rsidR="00F12EAA" w:rsidRPr="00F12EAA">
        <w:rPr>
          <w:rFonts w:ascii="Times New Roman" w:eastAsia="FuturaBookC" w:hAnsi="Times New Roman" w:cs="Times New Roman"/>
          <w:sz w:val="28"/>
          <w:szCs w:val="28"/>
        </w:rPr>
        <w:t>Grid</w:t>
      </w:r>
      <w:proofErr w:type="spellEnd"/>
      <w:r w:rsidR="00F12EAA" w:rsidRPr="00F12EAA">
        <w:rPr>
          <w:rFonts w:ascii="Times New Roman" w:eastAsia="FuturaBookC" w:hAnsi="Times New Roman" w:cs="Times New Roman"/>
          <w:sz w:val="28"/>
          <w:szCs w:val="28"/>
        </w:rPr>
        <w:t>»</w:t>
      </w:r>
      <w:r>
        <w:rPr>
          <w:rFonts w:ascii="Times New Roman" w:eastAsia="FuturaBookC" w:hAnsi="Times New Roman" w:cs="Times New Roman"/>
          <w:sz w:val="28"/>
          <w:szCs w:val="28"/>
        </w:rPr>
        <w:t xml:space="preserve">. Целью программы является </w:t>
      </w:r>
      <w:r w:rsidR="00F12EAA" w:rsidRPr="00F12EAA">
        <w:rPr>
          <w:rFonts w:ascii="Times New Roman" w:eastAsia="FuturaBookC" w:hAnsi="Times New Roman" w:cs="Times New Roman"/>
          <w:sz w:val="28"/>
          <w:szCs w:val="28"/>
        </w:rPr>
        <w:t xml:space="preserve"> сделать «интеллектуальными» генерацию, передачу и распределение электрической энергии</w:t>
      </w:r>
      <w:r>
        <w:rPr>
          <w:rFonts w:ascii="Times New Roman" w:eastAsia="FuturaBookC" w:hAnsi="Times New Roman" w:cs="Times New Roman"/>
          <w:sz w:val="28"/>
          <w:szCs w:val="28"/>
        </w:rPr>
        <w:t xml:space="preserve"> в сетевых системах. </w:t>
      </w:r>
      <w:r w:rsidR="00F12EAA" w:rsidRPr="00F12EAA">
        <w:rPr>
          <w:rFonts w:ascii="Times New Roman" w:eastAsia="FuturaBookC" w:hAnsi="Times New Roman" w:cs="Times New Roman"/>
          <w:sz w:val="28"/>
          <w:szCs w:val="28"/>
        </w:rPr>
        <w:t xml:space="preserve"> </w:t>
      </w:r>
    </w:p>
    <w:p w:rsidR="00141A54" w:rsidRPr="00F12EAA" w:rsidRDefault="00141A54" w:rsidP="00141A54">
      <w:pPr>
        <w:autoSpaceDE w:val="0"/>
        <w:autoSpaceDN w:val="0"/>
        <w:adjustRightInd w:val="0"/>
        <w:spacing w:after="0" w:line="360" w:lineRule="auto"/>
        <w:ind w:firstLine="709"/>
        <w:jc w:val="both"/>
        <w:rPr>
          <w:rFonts w:ascii="Times New Roman" w:eastAsia="FuturaBookC" w:hAnsi="Times New Roman" w:cs="Times New Roman"/>
          <w:sz w:val="28"/>
          <w:szCs w:val="28"/>
        </w:rPr>
      </w:pPr>
      <w:r>
        <w:rPr>
          <w:rFonts w:ascii="Times New Roman" w:eastAsia="FuturaBookC" w:hAnsi="Times New Roman" w:cs="Times New Roman"/>
          <w:sz w:val="28"/>
          <w:szCs w:val="28"/>
        </w:rPr>
        <w:t>В отношении возобновляемых источников энергии эта программа направлена на то, чтобы подключать эти источники более оптимальным образом. Это частично скомпенсирует проблему баланса «избыток-недостаток» для ветроэнергетики и солнечной энергетики.</w:t>
      </w:r>
    </w:p>
    <w:p w:rsidR="00F12EAA" w:rsidRPr="00F12EAA" w:rsidRDefault="00141A54" w:rsidP="00F12EAA">
      <w:pPr>
        <w:autoSpaceDE w:val="0"/>
        <w:autoSpaceDN w:val="0"/>
        <w:adjustRightInd w:val="0"/>
        <w:spacing w:after="0" w:line="360" w:lineRule="auto"/>
        <w:ind w:firstLine="709"/>
        <w:jc w:val="both"/>
        <w:rPr>
          <w:rFonts w:ascii="Times New Roman" w:eastAsia="FuturaBookC" w:hAnsi="Times New Roman" w:cs="Times New Roman"/>
          <w:sz w:val="28"/>
          <w:szCs w:val="28"/>
        </w:rPr>
      </w:pPr>
      <w:r>
        <w:rPr>
          <w:rFonts w:ascii="Times New Roman" w:eastAsia="FuturaBookC" w:hAnsi="Times New Roman" w:cs="Times New Roman"/>
          <w:sz w:val="28"/>
          <w:szCs w:val="28"/>
        </w:rPr>
        <w:t xml:space="preserve">Одновременно развивается направление, связанное с использованием системы </w:t>
      </w:r>
      <w:r w:rsidRPr="00A31A33">
        <w:rPr>
          <w:rFonts w:ascii="Times New Roman" w:eastAsia="FuturaBookC" w:hAnsi="Times New Roman" w:cs="Times New Roman"/>
          <w:sz w:val="28"/>
          <w:szCs w:val="28"/>
        </w:rPr>
        <w:t>ГЛОНАСС для мониторинга подвижных и стационарных объектов. Это позволяет комплексно решать задачи предприятий и обеспечивать безопасность на удаленных территориях</w:t>
      </w:r>
      <w:r w:rsidR="00A31A33">
        <w:rPr>
          <w:rFonts w:ascii="Times New Roman" w:eastAsia="FuturaBookC" w:hAnsi="Times New Roman" w:cs="Times New Roman"/>
          <w:sz w:val="28"/>
          <w:szCs w:val="28"/>
        </w:rPr>
        <w:t xml:space="preserve"> безотносительно включены источники генерации в сеть или нет.</w:t>
      </w:r>
    </w:p>
    <w:p w:rsidR="0044773A" w:rsidRDefault="0044773A" w:rsidP="0044773A">
      <w:pPr>
        <w:autoSpaceDE w:val="0"/>
        <w:autoSpaceDN w:val="0"/>
        <w:adjustRightInd w:val="0"/>
        <w:spacing w:after="0" w:line="360" w:lineRule="auto"/>
        <w:ind w:firstLine="709"/>
        <w:jc w:val="both"/>
        <w:rPr>
          <w:rFonts w:ascii="Times New Roman" w:eastAsia="FuturaBookC" w:hAnsi="Times New Roman" w:cs="Times New Roman"/>
          <w:sz w:val="28"/>
          <w:szCs w:val="28"/>
        </w:rPr>
      </w:pPr>
      <w:r>
        <w:rPr>
          <w:rFonts w:ascii="Times New Roman" w:eastAsia="FuturaBookC" w:hAnsi="Times New Roman" w:cs="Times New Roman"/>
          <w:sz w:val="28"/>
          <w:szCs w:val="28"/>
        </w:rPr>
        <w:lastRenderedPageBreak/>
        <w:t xml:space="preserve">Развиваются резонансные технологии передачи электроэнергии с </w:t>
      </w:r>
      <w:r w:rsidRPr="0044773A">
        <w:rPr>
          <w:rFonts w:ascii="Times New Roman" w:eastAsia="FuturaBookC" w:hAnsi="Times New Roman" w:cs="Times New Roman"/>
          <w:sz w:val="28"/>
          <w:szCs w:val="28"/>
        </w:rPr>
        <w:t xml:space="preserve">доминирующей ролью токов смещения. </w:t>
      </w:r>
    </w:p>
    <w:p w:rsidR="0044773A" w:rsidRPr="0044773A" w:rsidRDefault="0044773A" w:rsidP="0044773A">
      <w:pPr>
        <w:autoSpaceDE w:val="0"/>
        <w:autoSpaceDN w:val="0"/>
        <w:adjustRightInd w:val="0"/>
        <w:spacing w:after="0" w:line="360" w:lineRule="auto"/>
        <w:ind w:firstLine="709"/>
        <w:jc w:val="both"/>
        <w:rPr>
          <w:rFonts w:ascii="Times New Roman" w:eastAsia="FuturaBookC" w:hAnsi="Times New Roman" w:cs="Times New Roman"/>
          <w:sz w:val="28"/>
          <w:szCs w:val="28"/>
        </w:rPr>
      </w:pPr>
      <w:r w:rsidRPr="0044773A">
        <w:rPr>
          <w:rFonts w:ascii="Times New Roman" w:eastAsia="FuturaBookC" w:hAnsi="Times New Roman" w:cs="Times New Roman"/>
          <w:sz w:val="28"/>
          <w:szCs w:val="28"/>
        </w:rPr>
        <w:t xml:space="preserve">При этом использование телекоммуникационной инфраструктуры на основе оптоволоконного кабеля позволяет внедрить интеллектуальные технологии управления в распределительных сетях электроснабжения, интегрировать в единой кабельной системе совместную передачу электрической энергии и данных, существенно снизить транспортные потери при поставке электроэнергии потребителю, снизить металлоемкость кабелей для цветных металлов, повысить </w:t>
      </w:r>
      <w:proofErr w:type="spellStart"/>
      <w:r w:rsidRPr="0044773A">
        <w:rPr>
          <w:rFonts w:ascii="Times New Roman" w:eastAsia="FuturaBookC" w:hAnsi="Times New Roman" w:cs="Times New Roman"/>
          <w:sz w:val="28"/>
          <w:szCs w:val="28"/>
        </w:rPr>
        <w:t>вандалоустойчивость</w:t>
      </w:r>
      <w:proofErr w:type="spellEnd"/>
      <w:r w:rsidRPr="0044773A">
        <w:rPr>
          <w:rFonts w:ascii="Times New Roman" w:eastAsia="FuturaBookC" w:hAnsi="Times New Roman" w:cs="Times New Roman"/>
          <w:sz w:val="28"/>
          <w:szCs w:val="28"/>
        </w:rPr>
        <w:t xml:space="preserve"> сетей, </w:t>
      </w:r>
      <w:proofErr w:type="spellStart"/>
      <w:r w:rsidRPr="0044773A">
        <w:rPr>
          <w:rFonts w:ascii="Times New Roman" w:eastAsia="FuturaBookC" w:hAnsi="Times New Roman" w:cs="Times New Roman"/>
          <w:sz w:val="28"/>
          <w:szCs w:val="28"/>
        </w:rPr>
        <w:t>электро</w:t>
      </w:r>
      <w:proofErr w:type="spellEnd"/>
      <w:r w:rsidRPr="0044773A">
        <w:rPr>
          <w:rFonts w:ascii="Times New Roman" w:eastAsia="FuturaBookC" w:hAnsi="Times New Roman" w:cs="Times New Roman"/>
          <w:sz w:val="28"/>
          <w:szCs w:val="28"/>
        </w:rPr>
        <w:t>- и пожаробезопасность системы в целом.</w:t>
      </w:r>
    </w:p>
    <w:p w:rsidR="0044773A" w:rsidRPr="0044773A" w:rsidRDefault="0044773A" w:rsidP="0044773A">
      <w:pPr>
        <w:autoSpaceDE w:val="0"/>
        <w:autoSpaceDN w:val="0"/>
        <w:adjustRightInd w:val="0"/>
        <w:spacing w:after="0" w:line="360" w:lineRule="auto"/>
        <w:ind w:firstLine="709"/>
        <w:jc w:val="both"/>
        <w:rPr>
          <w:rFonts w:ascii="Times New Roman" w:eastAsia="FuturaBookC" w:hAnsi="Times New Roman" w:cs="Times New Roman"/>
          <w:sz w:val="28"/>
          <w:szCs w:val="28"/>
        </w:rPr>
      </w:pPr>
      <w:r w:rsidRPr="0044773A">
        <w:rPr>
          <w:rFonts w:ascii="Times New Roman" w:eastAsia="FuturaBookC" w:hAnsi="Times New Roman" w:cs="Times New Roman"/>
          <w:sz w:val="28"/>
          <w:szCs w:val="28"/>
        </w:rPr>
        <w:t xml:space="preserve">Первая интеллектуальная система передачи электрической энергии и данных развернута на территории кампуса университета «Дубна» в июле 2011 года и с момента запуска эксплуатируется в непрерывном режиме. </w:t>
      </w:r>
    </w:p>
    <w:p w:rsidR="001D5B12" w:rsidRPr="00196EAE" w:rsidRDefault="001D5B12" w:rsidP="0052105E">
      <w:pPr>
        <w:pStyle w:val="a3"/>
        <w:numPr>
          <w:ilvl w:val="2"/>
          <w:numId w:val="55"/>
        </w:numPr>
        <w:spacing w:line="360" w:lineRule="auto"/>
        <w:rPr>
          <w:rFonts w:ascii="Times New Roman" w:hAnsi="Times New Roman" w:cs="Times New Roman"/>
          <w:b/>
          <w:sz w:val="28"/>
          <w:szCs w:val="28"/>
        </w:rPr>
      </w:pPr>
      <w:r w:rsidRPr="00196EAE">
        <w:rPr>
          <w:rFonts w:ascii="Times New Roman" w:hAnsi="Times New Roman" w:cs="Times New Roman"/>
          <w:b/>
          <w:sz w:val="28"/>
          <w:szCs w:val="28"/>
        </w:rPr>
        <w:t>Технологии водородной энергетики</w:t>
      </w:r>
    </w:p>
    <w:p w:rsidR="004F4B7A" w:rsidRDefault="004F4B7A" w:rsidP="00196EAE">
      <w:pPr>
        <w:pStyle w:val="a3"/>
        <w:numPr>
          <w:ilvl w:val="0"/>
          <w:numId w:val="57"/>
        </w:numPr>
        <w:spacing w:line="360" w:lineRule="auto"/>
        <w:jc w:val="both"/>
        <w:rPr>
          <w:rFonts w:ascii="Times New Roman" w:eastAsia="FuturaBookC" w:hAnsi="Times New Roman" w:cs="Times New Roman"/>
          <w:sz w:val="28"/>
          <w:szCs w:val="28"/>
        </w:rPr>
      </w:pPr>
      <w:r w:rsidRPr="004F4B7A">
        <w:rPr>
          <w:rFonts w:ascii="Times New Roman" w:eastAsia="FuturaBookC" w:hAnsi="Times New Roman" w:cs="Times New Roman"/>
          <w:sz w:val="28"/>
          <w:szCs w:val="28"/>
        </w:rPr>
        <w:t xml:space="preserve">Водородно-кислородная система </w:t>
      </w:r>
      <w:r w:rsidR="00303724">
        <w:rPr>
          <w:rFonts w:ascii="Times New Roman" w:eastAsia="FuturaBookC" w:hAnsi="Times New Roman" w:cs="Times New Roman"/>
          <w:sz w:val="28"/>
          <w:szCs w:val="28"/>
        </w:rPr>
        <w:t>снижения</w:t>
      </w:r>
      <w:r w:rsidRPr="004F4B7A">
        <w:rPr>
          <w:rFonts w:ascii="Times New Roman" w:eastAsia="FuturaBookC" w:hAnsi="Times New Roman" w:cs="Times New Roman"/>
          <w:sz w:val="28"/>
          <w:szCs w:val="28"/>
        </w:rPr>
        <w:t xml:space="preserve"> неравномерности нагрузок на атомных и тепловых электростанциях с повышением эффективности на 10-15%</w:t>
      </w:r>
      <w:r>
        <w:rPr>
          <w:rFonts w:ascii="Times New Roman" w:eastAsia="FuturaBookC" w:hAnsi="Times New Roman" w:cs="Times New Roman"/>
          <w:sz w:val="28"/>
          <w:szCs w:val="28"/>
        </w:rPr>
        <w:t>;</w:t>
      </w:r>
    </w:p>
    <w:p w:rsidR="004F4B7A" w:rsidRDefault="004F4B7A" w:rsidP="00196EAE">
      <w:pPr>
        <w:pStyle w:val="a3"/>
        <w:numPr>
          <w:ilvl w:val="0"/>
          <w:numId w:val="57"/>
        </w:numPr>
        <w:spacing w:line="360" w:lineRule="auto"/>
        <w:jc w:val="both"/>
        <w:rPr>
          <w:rFonts w:ascii="Times New Roman" w:eastAsia="FuturaBookC" w:hAnsi="Times New Roman" w:cs="Times New Roman"/>
          <w:sz w:val="28"/>
          <w:szCs w:val="28"/>
        </w:rPr>
      </w:pPr>
      <w:r>
        <w:rPr>
          <w:rFonts w:ascii="Times New Roman" w:eastAsia="FuturaBookC" w:hAnsi="Times New Roman" w:cs="Times New Roman"/>
          <w:sz w:val="28"/>
          <w:szCs w:val="28"/>
        </w:rPr>
        <w:t>Ветро</w:t>
      </w:r>
      <w:r w:rsidR="00303724">
        <w:rPr>
          <w:rFonts w:ascii="Times New Roman" w:eastAsia="FuturaBookC" w:hAnsi="Times New Roman" w:cs="Times New Roman"/>
          <w:sz w:val="28"/>
          <w:szCs w:val="28"/>
        </w:rPr>
        <w:t xml:space="preserve">электрические станции </w:t>
      </w:r>
      <w:r w:rsidR="00303724" w:rsidRPr="00303724">
        <w:rPr>
          <w:rFonts w:ascii="Times New Roman" w:eastAsia="FuturaBookC" w:hAnsi="Times New Roman" w:cs="Times New Roman"/>
          <w:sz w:val="28"/>
          <w:szCs w:val="28"/>
        </w:rPr>
        <w:t>водородным накопителем</w:t>
      </w:r>
      <w:r w:rsidR="00303724">
        <w:rPr>
          <w:rFonts w:ascii="Times New Roman" w:eastAsia="FuturaBookC" w:hAnsi="Times New Roman" w:cs="Times New Roman"/>
          <w:sz w:val="28"/>
          <w:szCs w:val="28"/>
        </w:rPr>
        <w:t>;</w:t>
      </w:r>
    </w:p>
    <w:p w:rsidR="004F4B7A" w:rsidRDefault="00303724" w:rsidP="00196EAE">
      <w:pPr>
        <w:pStyle w:val="a3"/>
        <w:numPr>
          <w:ilvl w:val="0"/>
          <w:numId w:val="57"/>
        </w:numPr>
        <w:spacing w:line="360" w:lineRule="auto"/>
        <w:jc w:val="both"/>
        <w:rPr>
          <w:rFonts w:ascii="Times New Roman" w:eastAsia="FuturaBookC" w:hAnsi="Times New Roman" w:cs="Times New Roman"/>
          <w:sz w:val="28"/>
          <w:szCs w:val="28"/>
        </w:rPr>
      </w:pPr>
      <w:r w:rsidRPr="00303724">
        <w:rPr>
          <w:rFonts w:ascii="Times New Roman" w:eastAsia="FuturaBookC" w:hAnsi="Times New Roman" w:cs="Times New Roman"/>
          <w:sz w:val="28"/>
          <w:szCs w:val="28"/>
        </w:rPr>
        <w:t xml:space="preserve">Комбинации ветроэлектрических и фотоэлектрических установок с </w:t>
      </w:r>
      <w:r w:rsidR="004F4B7A" w:rsidRPr="00303724">
        <w:rPr>
          <w:rFonts w:ascii="Times New Roman" w:eastAsia="FuturaBookC" w:hAnsi="Times New Roman" w:cs="Times New Roman"/>
          <w:sz w:val="28"/>
          <w:szCs w:val="28"/>
        </w:rPr>
        <w:t>электролизер</w:t>
      </w:r>
      <w:r w:rsidRPr="00303724">
        <w:rPr>
          <w:rFonts w:ascii="Times New Roman" w:eastAsia="FuturaBookC" w:hAnsi="Times New Roman" w:cs="Times New Roman"/>
          <w:sz w:val="28"/>
          <w:szCs w:val="28"/>
        </w:rPr>
        <w:t xml:space="preserve">ами для </w:t>
      </w:r>
      <w:r w:rsidR="004F4B7A" w:rsidRPr="00303724">
        <w:rPr>
          <w:rFonts w:ascii="Times New Roman" w:eastAsia="FuturaBookC" w:hAnsi="Times New Roman" w:cs="Times New Roman"/>
          <w:sz w:val="28"/>
          <w:szCs w:val="28"/>
        </w:rPr>
        <w:t xml:space="preserve"> получения водорода и топливны</w:t>
      </w:r>
      <w:r w:rsidRPr="00303724">
        <w:rPr>
          <w:rFonts w:ascii="Times New Roman" w:eastAsia="FuturaBookC" w:hAnsi="Times New Roman" w:cs="Times New Roman"/>
          <w:sz w:val="28"/>
          <w:szCs w:val="28"/>
        </w:rPr>
        <w:t>ми</w:t>
      </w:r>
      <w:r w:rsidR="004F4B7A" w:rsidRPr="00303724">
        <w:rPr>
          <w:rFonts w:ascii="Times New Roman" w:eastAsia="FuturaBookC" w:hAnsi="Times New Roman" w:cs="Times New Roman"/>
          <w:sz w:val="28"/>
          <w:szCs w:val="28"/>
        </w:rPr>
        <w:t xml:space="preserve"> элемент</w:t>
      </w:r>
      <w:r w:rsidRPr="00303724">
        <w:rPr>
          <w:rFonts w:ascii="Times New Roman" w:eastAsia="FuturaBookC" w:hAnsi="Times New Roman" w:cs="Times New Roman"/>
          <w:sz w:val="28"/>
          <w:szCs w:val="28"/>
        </w:rPr>
        <w:t>ами</w:t>
      </w:r>
      <w:r w:rsidR="004F4B7A" w:rsidRPr="00303724">
        <w:rPr>
          <w:rFonts w:ascii="Times New Roman" w:eastAsia="FuturaBookC" w:hAnsi="Times New Roman" w:cs="Times New Roman"/>
          <w:sz w:val="28"/>
          <w:szCs w:val="28"/>
        </w:rPr>
        <w:t xml:space="preserve"> для преобразования водорода в эл</w:t>
      </w:r>
      <w:r w:rsidRPr="00303724">
        <w:rPr>
          <w:rFonts w:ascii="Times New Roman" w:eastAsia="FuturaBookC" w:hAnsi="Times New Roman" w:cs="Times New Roman"/>
          <w:sz w:val="28"/>
          <w:szCs w:val="28"/>
        </w:rPr>
        <w:t>ектро</w:t>
      </w:r>
      <w:r w:rsidR="004F4B7A" w:rsidRPr="00303724">
        <w:rPr>
          <w:rFonts w:ascii="Times New Roman" w:eastAsia="FuturaBookC" w:hAnsi="Times New Roman" w:cs="Times New Roman"/>
          <w:sz w:val="28"/>
          <w:szCs w:val="28"/>
        </w:rPr>
        <w:t xml:space="preserve">энергию </w:t>
      </w:r>
    </w:p>
    <w:p w:rsidR="00303724" w:rsidRDefault="00303724" w:rsidP="00196EAE">
      <w:pPr>
        <w:pStyle w:val="a3"/>
        <w:numPr>
          <w:ilvl w:val="0"/>
          <w:numId w:val="57"/>
        </w:numPr>
        <w:spacing w:line="360" w:lineRule="auto"/>
        <w:jc w:val="both"/>
        <w:rPr>
          <w:rFonts w:ascii="Times New Roman" w:eastAsia="FuturaBookC" w:hAnsi="Times New Roman" w:cs="Times New Roman"/>
          <w:sz w:val="28"/>
          <w:szCs w:val="28"/>
        </w:rPr>
      </w:pPr>
      <w:r>
        <w:rPr>
          <w:rFonts w:ascii="Times New Roman" w:eastAsia="FuturaBookC" w:hAnsi="Times New Roman" w:cs="Times New Roman"/>
          <w:sz w:val="28"/>
          <w:szCs w:val="28"/>
        </w:rPr>
        <w:t>Получение водорода из метана в процессе паровой конверсии метана;</w:t>
      </w:r>
    </w:p>
    <w:p w:rsidR="00196EAE" w:rsidRDefault="00196EAE" w:rsidP="00196EAE">
      <w:pPr>
        <w:pStyle w:val="a3"/>
        <w:numPr>
          <w:ilvl w:val="0"/>
          <w:numId w:val="57"/>
        </w:numPr>
        <w:spacing w:line="360" w:lineRule="auto"/>
        <w:jc w:val="both"/>
        <w:rPr>
          <w:rFonts w:ascii="Times New Roman" w:eastAsia="FuturaBookC" w:hAnsi="Times New Roman" w:cs="Times New Roman"/>
          <w:sz w:val="28"/>
          <w:szCs w:val="28"/>
        </w:rPr>
      </w:pPr>
      <w:r>
        <w:rPr>
          <w:rFonts w:ascii="Times New Roman" w:eastAsia="FuturaBookC" w:hAnsi="Times New Roman" w:cs="Times New Roman"/>
          <w:sz w:val="28"/>
          <w:szCs w:val="28"/>
        </w:rPr>
        <w:t>Водородные топливные элементы.</w:t>
      </w:r>
    </w:p>
    <w:p w:rsidR="00EB1FEB" w:rsidRPr="00196EAE" w:rsidRDefault="00EB1FEB" w:rsidP="00B221DA">
      <w:pPr>
        <w:pStyle w:val="a3"/>
        <w:numPr>
          <w:ilvl w:val="2"/>
          <w:numId w:val="55"/>
        </w:numPr>
        <w:spacing w:after="0" w:line="360" w:lineRule="auto"/>
        <w:rPr>
          <w:rFonts w:ascii="Times New Roman" w:hAnsi="Times New Roman" w:cs="Times New Roman"/>
          <w:b/>
          <w:sz w:val="28"/>
          <w:szCs w:val="28"/>
        </w:rPr>
      </w:pPr>
      <w:r w:rsidRPr="00196EAE">
        <w:rPr>
          <w:rFonts w:ascii="Times New Roman" w:hAnsi="Times New Roman" w:cs="Times New Roman"/>
          <w:b/>
          <w:sz w:val="28"/>
          <w:szCs w:val="28"/>
        </w:rPr>
        <w:t xml:space="preserve">Технологии минимизации потерь при транспортировке и распределении энергии </w:t>
      </w:r>
    </w:p>
    <w:p w:rsidR="00891172" w:rsidRPr="00891172" w:rsidRDefault="00196EAE" w:rsidP="00F12EAA">
      <w:pPr>
        <w:autoSpaceDE w:val="0"/>
        <w:autoSpaceDN w:val="0"/>
        <w:adjustRightInd w:val="0"/>
        <w:spacing w:after="0" w:line="360" w:lineRule="auto"/>
        <w:ind w:firstLine="709"/>
        <w:jc w:val="both"/>
        <w:rPr>
          <w:rFonts w:ascii="Times New Roman" w:eastAsia="FuturaBookC" w:hAnsi="Times New Roman" w:cs="Times New Roman"/>
          <w:sz w:val="28"/>
          <w:szCs w:val="28"/>
        </w:rPr>
      </w:pPr>
      <w:r w:rsidRPr="00891172">
        <w:rPr>
          <w:rFonts w:ascii="Times New Roman" w:eastAsia="FuturaBookC" w:hAnsi="Times New Roman" w:cs="Times New Roman"/>
          <w:sz w:val="28"/>
          <w:szCs w:val="28"/>
        </w:rPr>
        <w:t xml:space="preserve">В стратегическом плане важными </w:t>
      </w:r>
      <w:r w:rsidR="00891172" w:rsidRPr="00891172">
        <w:rPr>
          <w:rFonts w:ascii="Times New Roman" w:eastAsia="FuturaBookC" w:hAnsi="Times New Roman" w:cs="Times New Roman"/>
          <w:sz w:val="28"/>
          <w:szCs w:val="28"/>
        </w:rPr>
        <w:t>являются</w:t>
      </w:r>
      <w:r w:rsidR="00891172">
        <w:rPr>
          <w:rFonts w:ascii="Times New Roman" w:eastAsia="FuturaBookC" w:hAnsi="Times New Roman" w:cs="Times New Roman"/>
          <w:sz w:val="28"/>
          <w:szCs w:val="28"/>
        </w:rPr>
        <w:t>:</w:t>
      </w:r>
      <w:r w:rsidR="00891172" w:rsidRPr="00891172">
        <w:rPr>
          <w:rFonts w:ascii="Times New Roman" w:eastAsia="FuturaBookC" w:hAnsi="Times New Roman" w:cs="Times New Roman"/>
          <w:sz w:val="28"/>
          <w:szCs w:val="28"/>
        </w:rPr>
        <w:t xml:space="preserve"> </w:t>
      </w:r>
    </w:p>
    <w:p w:rsidR="00EB1FEB" w:rsidRPr="00891172" w:rsidRDefault="00891172" w:rsidP="00891172">
      <w:pPr>
        <w:pStyle w:val="a3"/>
        <w:numPr>
          <w:ilvl w:val="0"/>
          <w:numId w:val="57"/>
        </w:numPr>
        <w:spacing w:line="360" w:lineRule="auto"/>
        <w:jc w:val="both"/>
        <w:rPr>
          <w:rFonts w:ascii="Times New Roman" w:eastAsia="FuturaBookC" w:hAnsi="Times New Roman" w:cs="Times New Roman"/>
          <w:sz w:val="28"/>
          <w:szCs w:val="28"/>
        </w:rPr>
      </w:pPr>
      <w:r w:rsidRPr="00891172">
        <w:rPr>
          <w:rFonts w:ascii="Times New Roman" w:eastAsia="FuturaBookC" w:hAnsi="Times New Roman" w:cs="Times New Roman"/>
          <w:sz w:val="28"/>
          <w:szCs w:val="28"/>
        </w:rPr>
        <w:t>д</w:t>
      </w:r>
      <w:r w:rsidR="00196EAE" w:rsidRPr="00891172">
        <w:rPr>
          <w:rFonts w:ascii="Times New Roman" w:eastAsia="FuturaBookC" w:hAnsi="Times New Roman" w:cs="Times New Roman"/>
          <w:sz w:val="28"/>
          <w:szCs w:val="28"/>
        </w:rPr>
        <w:t>ецентрализованные системы</w:t>
      </w:r>
      <w:r w:rsidRPr="00891172">
        <w:rPr>
          <w:rFonts w:ascii="Times New Roman" w:eastAsia="FuturaBookC" w:hAnsi="Times New Roman" w:cs="Times New Roman"/>
          <w:sz w:val="28"/>
          <w:szCs w:val="28"/>
        </w:rPr>
        <w:t>, которые</w:t>
      </w:r>
      <w:r w:rsidR="00196EAE" w:rsidRPr="00891172">
        <w:rPr>
          <w:rFonts w:ascii="Times New Roman" w:eastAsia="FuturaBookC" w:hAnsi="Times New Roman" w:cs="Times New Roman"/>
          <w:sz w:val="28"/>
          <w:szCs w:val="28"/>
        </w:rPr>
        <w:t xml:space="preserve"> предлагают преимущество оптимальной конфигурации для удовлетворения спроса местных потребителей, а также для возникновения значительно меньших потерь при транспортировке тепловой и электрической энергии</w:t>
      </w:r>
      <w:r>
        <w:rPr>
          <w:rFonts w:ascii="Times New Roman" w:eastAsia="FuturaBookC" w:hAnsi="Times New Roman" w:cs="Times New Roman"/>
          <w:sz w:val="28"/>
          <w:szCs w:val="28"/>
        </w:rPr>
        <w:t>;</w:t>
      </w:r>
    </w:p>
    <w:p w:rsidR="00891172" w:rsidRDefault="00891172" w:rsidP="00891172">
      <w:pPr>
        <w:pStyle w:val="a3"/>
        <w:numPr>
          <w:ilvl w:val="0"/>
          <w:numId w:val="57"/>
        </w:numPr>
        <w:spacing w:line="360" w:lineRule="auto"/>
        <w:jc w:val="both"/>
        <w:rPr>
          <w:rFonts w:ascii="Times New Roman" w:eastAsia="FuturaBookC" w:hAnsi="Times New Roman" w:cs="Times New Roman"/>
          <w:sz w:val="28"/>
          <w:szCs w:val="28"/>
        </w:rPr>
      </w:pPr>
      <w:r w:rsidRPr="00196EAE">
        <w:rPr>
          <w:rFonts w:ascii="Times New Roman" w:eastAsia="FuturaBookC" w:hAnsi="Times New Roman" w:cs="Times New Roman"/>
          <w:sz w:val="28"/>
          <w:szCs w:val="28"/>
        </w:rPr>
        <w:lastRenderedPageBreak/>
        <w:t>строительство локальных пиковых источников тепла, максимально приближенных к системам теплопотребления</w:t>
      </w:r>
      <w:r>
        <w:rPr>
          <w:rFonts w:ascii="Times New Roman" w:eastAsia="FuturaBookC" w:hAnsi="Times New Roman" w:cs="Times New Roman"/>
          <w:sz w:val="28"/>
          <w:szCs w:val="28"/>
        </w:rPr>
        <w:t>.</w:t>
      </w:r>
    </w:p>
    <w:p w:rsidR="00891172" w:rsidRDefault="00891172" w:rsidP="00891172">
      <w:pPr>
        <w:pStyle w:val="a3"/>
        <w:spacing w:line="360" w:lineRule="auto"/>
        <w:jc w:val="both"/>
        <w:rPr>
          <w:rFonts w:ascii="Times New Roman" w:eastAsia="FuturaBookC" w:hAnsi="Times New Roman" w:cs="Times New Roman"/>
          <w:sz w:val="28"/>
          <w:szCs w:val="28"/>
        </w:rPr>
        <w:sectPr w:rsidR="00891172" w:rsidSect="00900915">
          <w:pgSz w:w="11906" w:h="16838"/>
          <w:pgMar w:top="1134" w:right="850" w:bottom="1134" w:left="1701" w:header="708" w:footer="708" w:gutter="0"/>
          <w:cols w:space="708"/>
          <w:docGrid w:linePitch="360"/>
        </w:sectPr>
      </w:pPr>
    </w:p>
    <w:p w:rsidR="00020F5C" w:rsidRPr="004611F9" w:rsidRDefault="00020F5C" w:rsidP="00891172">
      <w:pPr>
        <w:pStyle w:val="justify"/>
        <w:rPr>
          <w:b/>
          <w:sz w:val="28"/>
          <w:szCs w:val="28"/>
        </w:rPr>
      </w:pPr>
      <w:r w:rsidRPr="006F3DDA">
        <w:rPr>
          <w:b/>
          <w:sz w:val="28"/>
          <w:szCs w:val="28"/>
        </w:rPr>
        <w:lastRenderedPageBreak/>
        <w:t>Выводы по Ра</w:t>
      </w:r>
      <w:r w:rsidR="00F87D43">
        <w:rPr>
          <w:b/>
          <w:sz w:val="28"/>
          <w:szCs w:val="28"/>
        </w:rPr>
        <w:t>зделу 4</w:t>
      </w:r>
    </w:p>
    <w:p w:rsidR="00020F5C" w:rsidRDefault="00020F5C" w:rsidP="00F87D43">
      <w:pPr>
        <w:pStyle w:val="a3"/>
        <w:numPr>
          <w:ilvl w:val="0"/>
          <w:numId w:val="50"/>
        </w:numPr>
        <w:spacing w:after="0" w:line="360" w:lineRule="auto"/>
        <w:ind w:left="426" w:hanging="426"/>
        <w:jc w:val="both"/>
        <w:rPr>
          <w:rFonts w:ascii="Times New Roman" w:hAnsi="Times New Roman" w:cs="Times New Roman"/>
          <w:sz w:val="28"/>
          <w:szCs w:val="28"/>
        </w:rPr>
      </w:pPr>
      <w:r w:rsidRPr="002E58EE">
        <w:rPr>
          <w:rFonts w:ascii="Times New Roman" w:hAnsi="Times New Roman" w:cs="Times New Roman"/>
          <w:sz w:val="28"/>
          <w:szCs w:val="28"/>
        </w:rPr>
        <w:t>Требования к природно-ресурсному обеспечению устойчивой энергетики существенно отличаются от стандартных подходов к ресурсному обеспечению энергетики</w:t>
      </w:r>
      <w:r>
        <w:rPr>
          <w:rFonts w:ascii="Times New Roman" w:hAnsi="Times New Roman" w:cs="Times New Roman"/>
          <w:sz w:val="28"/>
          <w:szCs w:val="28"/>
        </w:rPr>
        <w:t xml:space="preserve">  в силу того, что:</w:t>
      </w:r>
    </w:p>
    <w:p w:rsidR="00020F5C" w:rsidRPr="00D0027B" w:rsidRDefault="00020F5C" w:rsidP="00F87D43">
      <w:pPr>
        <w:pStyle w:val="a3"/>
        <w:numPr>
          <w:ilvl w:val="0"/>
          <w:numId w:val="51"/>
        </w:numPr>
        <w:spacing w:after="0" w:line="360" w:lineRule="auto"/>
        <w:jc w:val="both"/>
        <w:rPr>
          <w:rFonts w:ascii="Times New Roman" w:hAnsi="Times New Roman" w:cs="Times New Roman"/>
          <w:sz w:val="28"/>
          <w:szCs w:val="28"/>
        </w:rPr>
      </w:pPr>
      <w:r w:rsidRPr="00D0027B">
        <w:rPr>
          <w:rFonts w:ascii="Times New Roman" w:hAnsi="Times New Roman" w:cs="Times New Roman"/>
          <w:sz w:val="28"/>
          <w:szCs w:val="28"/>
        </w:rPr>
        <w:t>совокупный потенциал</w:t>
      </w:r>
      <w:r w:rsidRPr="00D0027B">
        <w:rPr>
          <w:rFonts w:ascii="Times New Roman" w:hAnsi="Times New Roman" w:cs="Times New Roman"/>
          <w:i/>
          <w:sz w:val="28"/>
          <w:szCs w:val="28"/>
        </w:rPr>
        <w:t xml:space="preserve"> </w:t>
      </w:r>
      <w:r w:rsidRPr="00D0027B">
        <w:rPr>
          <w:rFonts w:ascii="Times New Roman" w:hAnsi="Times New Roman" w:cs="Times New Roman"/>
          <w:sz w:val="28"/>
          <w:szCs w:val="28"/>
        </w:rPr>
        <w:t>ресурсного обеспечения устойчивой энергетики должен постоянного расти</w:t>
      </w:r>
      <w:r>
        <w:rPr>
          <w:rFonts w:ascii="Times New Roman" w:hAnsi="Times New Roman" w:cs="Times New Roman"/>
          <w:sz w:val="28"/>
          <w:szCs w:val="28"/>
        </w:rPr>
        <w:t>;</w:t>
      </w:r>
    </w:p>
    <w:p w:rsidR="00020F5C" w:rsidRPr="00D0027B" w:rsidRDefault="00020F5C" w:rsidP="00F87D43">
      <w:pPr>
        <w:pStyle w:val="a3"/>
        <w:numPr>
          <w:ilvl w:val="0"/>
          <w:numId w:val="51"/>
        </w:numPr>
        <w:spacing w:after="0" w:line="360" w:lineRule="auto"/>
        <w:jc w:val="both"/>
        <w:rPr>
          <w:rFonts w:ascii="Times New Roman" w:hAnsi="Times New Roman" w:cs="Times New Roman"/>
          <w:sz w:val="28"/>
          <w:szCs w:val="28"/>
        </w:rPr>
      </w:pPr>
      <w:r w:rsidRPr="00D0027B">
        <w:rPr>
          <w:rFonts w:ascii="Times New Roman" w:hAnsi="Times New Roman" w:cs="Times New Roman"/>
          <w:sz w:val="28"/>
          <w:szCs w:val="28"/>
        </w:rPr>
        <w:t>ресурсы возобновляемых источников энергии извлекаются непосредственно из приповерхностного слоя атмосферы и почвы</w:t>
      </w:r>
      <w:r>
        <w:rPr>
          <w:rFonts w:ascii="Times New Roman" w:hAnsi="Times New Roman" w:cs="Times New Roman"/>
          <w:sz w:val="28"/>
          <w:szCs w:val="28"/>
        </w:rPr>
        <w:t>,</w:t>
      </w:r>
      <w:r w:rsidRPr="00D0027B">
        <w:rPr>
          <w:rFonts w:ascii="Times New Roman" w:hAnsi="Times New Roman" w:cs="Times New Roman"/>
          <w:sz w:val="28"/>
          <w:szCs w:val="28"/>
        </w:rPr>
        <w:t xml:space="preserve"> и это вводит дополнительные ограничения на использование возобновляемых источников энергии с соответствующими требованиями к характеристикам генерирующих мощностей</w:t>
      </w:r>
      <w:r>
        <w:rPr>
          <w:rFonts w:ascii="Times New Roman" w:hAnsi="Times New Roman" w:cs="Times New Roman"/>
          <w:sz w:val="28"/>
          <w:szCs w:val="28"/>
        </w:rPr>
        <w:t>;</w:t>
      </w:r>
    </w:p>
    <w:p w:rsidR="00020F5C" w:rsidRDefault="00020F5C" w:rsidP="00F87D43">
      <w:pPr>
        <w:pStyle w:val="a3"/>
        <w:numPr>
          <w:ilvl w:val="0"/>
          <w:numId w:val="51"/>
        </w:numPr>
        <w:spacing w:after="0" w:line="360" w:lineRule="auto"/>
        <w:jc w:val="both"/>
        <w:rPr>
          <w:rFonts w:ascii="Times New Roman" w:hAnsi="Times New Roman" w:cs="Times New Roman"/>
          <w:sz w:val="28"/>
          <w:szCs w:val="28"/>
        </w:rPr>
      </w:pPr>
      <w:r w:rsidRPr="0023183D">
        <w:rPr>
          <w:rFonts w:ascii="Times New Roman" w:hAnsi="Times New Roman" w:cs="Times New Roman"/>
          <w:sz w:val="28"/>
          <w:szCs w:val="28"/>
        </w:rPr>
        <w:t>переход к устойчивой энергетике, то есть массовому применению возобновляемых источников энергии с относительно небольшой единичной мощностью, может потребовать значительных минеральных ресурсов для изготовления этих источников</w:t>
      </w:r>
      <w:r>
        <w:rPr>
          <w:rFonts w:ascii="Times New Roman" w:hAnsi="Times New Roman" w:cs="Times New Roman"/>
          <w:sz w:val="28"/>
          <w:szCs w:val="28"/>
        </w:rPr>
        <w:t>, особенно редкоземельных элементов.</w:t>
      </w:r>
    </w:p>
    <w:p w:rsidR="00020F5C" w:rsidRDefault="00020F5C" w:rsidP="00F87D43">
      <w:pPr>
        <w:pStyle w:val="a3"/>
        <w:numPr>
          <w:ilvl w:val="0"/>
          <w:numId w:val="50"/>
        </w:numPr>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Необходимо о</w:t>
      </w:r>
      <w:r w:rsidRPr="0023183D">
        <w:rPr>
          <w:rFonts w:ascii="Times New Roman" w:hAnsi="Times New Roman" w:cs="Times New Roman"/>
          <w:sz w:val="28"/>
          <w:szCs w:val="28"/>
        </w:rPr>
        <w:t>пределить зоны с объемом прогнозных</w:t>
      </w:r>
      <w:r>
        <w:rPr>
          <w:rFonts w:ascii="Times New Roman" w:hAnsi="Times New Roman" w:cs="Times New Roman"/>
          <w:sz w:val="28"/>
          <w:szCs w:val="28"/>
        </w:rPr>
        <w:t xml:space="preserve"> извлекаемых запасов нефти на уровне 2000 млн. тонн и не разрабатывать данные месторождения вплоть до 2050 года для обеспечения стратегической безопасности. </w:t>
      </w:r>
    </w:p>
    <w:p w:rsidR="00020F5C" w:rsidRDefault="00020F5C" w:rsidP="00F87D43">
      <w:pPr>
        <w:pStyle w:val="a3"/>
        <w:numPr>
          <w:ilvl w:val="0"/>
          <w:numId w:val="50"/>
        </w:numPr>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Требуется поэтапно перейти на УХУ-технологии в угольных теплоэлектростанциях.</w:t>
      </w:r>
    </w:p>
    <w:p w:rsidR="00020F5C" w:rsidRDefault="00020F5C" w:rsidP="00F87D43">
      <w:pPr>
        <w:pStyle w:val="a3"/>
        <w:numPr>
          <w:ilvl w:val="0"/>
          <w:numId w:val="50"/>
        </w:numPr>
        <w:spacing w:after="0" w:line="360" w:lineRule="auto"/>
        <w:ind w:left="426" w:hanging="426"/>
        <w:jc w:val="both"/>
        <w:rPr>
          <w:rFonts w:ascii="Times New Roman" w:hAnsi="Times New Roman" w:cs="Times New Roman"/>
          <w:sz w:val="28"/>
          <w:szCs w:val="28"/>
        </w:rPr>
      </w:pPr>
      <w:r w:rsidRPr="00D0027B">
        <w:rPr>
          <w:rFonts w:ascii="Times New Roman" w:hAnsi="Times New Roman" w:cs="Times New Roman"/>
          <w:sz w:val="28"/>
          <w:szCs w:val="28"/>
        </w:rPr>
        <w:t>При создании АЭС необходимо проанализировать возможности реализации концепции атомно-водородной энергетики, строительства АЭС с замкнутым топливным циклом, формирования уран-ториевой энергетики</w:t>
      </w:r>
      <w:r>
        <w:rPr>
          <w:rFonts w:ascii="Times New Roman" w:hAnsi="Times New Roman" w:cs="Times New Roman"/>
          <w:sz w:val="28"/>
          <w:szCs w:val="28"/>
        </w:rPr>
        <w:t>.</w:t>
      </w:r>
    </w:p>
    <w:p w:rsidR="00020F5C" w:rsidRDefault="00020F5C" w:rsidP="00F87D43">
      <w:pPr>
        <w:pStyle w:val="a3"/>
        <w:numPr>
          <w:ilvl w:val="0"/>
          <w:numId w:val="50"/>
        </w:numPr>
        <w:spacing w:after="0" w:line="360" w:lineRule="auto"/>
        <w:ind w:left="426" w:hanging="426"/>
        <w:jc w:val="both"/>
        <w:rPr>
          <w:rFonts w:ascii="Times New Roman" w:hAnsi="Times New Roman" w:cs="Times New Roman"/>
          <w:sz w:val="28"/>
          <w:szCs w:val="28"/>
        </w:rPr>
      </w:pPr>
      <w:r w:rsidRPr="009E484E">
        <w:rPr>
          <w:rFonts w:ascii="Times New Roman" w:hAnsi="Times New Roman" w:cs="Times New Roman"/>
          <w:sz w:val="28"/>
          <w:szCs w:val="28"/>
        </w:rPr>
        <w:t>Перспективным является формировани</w:t>
      </w:r>
      <w:r>
        <w:rPr>
          <w:rFonts w:ascii="Times New Roman" w:hAnsi="Times New Roman" w:cs="Times New Roman"/>
          <w:color w:val="0070C0"/>
          <w:sz w:val="28"/>
          <w:szCs w:val="28"/>
        </w:rPr>
        <w:t>е</w:t>
      </w:r>
      <w:r w:rsidRPr="009E484E">
        <w:rPr>
          <w:rFonts w:ascii="Times New Roman" w:hAnsi="Times New Roman" w:cs="Times New Roman"/>
          <w:sz w:val="28"/>
          <w:szCs w:val="28"/>
        </w:rPr>
        <w:t xml:space="preserve"> нового мощного сегмента экономики – биоэнергетических кластеров агропромышленного производства. </w:t>
      </w:r>
      <w:r>
        <w:rPr>
          <w:rFonts w:ascii="Times New Roman" w:hAnsi="Times New Roman" w:cs="Times New Roman"/>
          <w:sz w:val="28"/>
          <w:szCs w:val="28"/>
        </w:rPr>
        <w:t xml:space="preserve">Поток необходимых идей, технологий и оборудования </w:t>
      </w:r>
      <w:r>
        <w:rPr>
          <w:rFonts w:ascii="Times New Roman" w:hAnsi="Times New Roman" w:cs="Times New Roman"/>
          <w:sz w:val="28"/>
          <w:szCs w:val="28"/>
        </w:rPr>
        <w:lastRenderedPageBreak/>
        <w:t xml:space="preserve">осуществляется преимущественно за счет национального </w:t>
      </w:r>
      <w:r w:rsidRPr="00CD3852">
        <w:rPr>
          <w:rFonts w:ascii="Times New Roman" w:hAnsi="Times New Roman" w:cs="Times New Roman"/>
          <w:sz w:val="28"/>
          <w:szCs w:val="28"/>
        </w:rPr>
        <w:t>индустриально-инновационного кластера «</w:t>
      </w:r>
      <w:proofErr w:type="spellStart"/>
      <w:r w:rsidRPr="00CD3852">
        <w:rPr>
          <w:rFonts w:ascii="Times New Roman" w:hAnsi="Times New Roman" w:cs="Times New Roman"/>
          <w:sz w:val="28"/>
          <w:szCs w:val="28"/>
        </w:rPr>
        <w:t>Биэнергетика</w:t>
      </w:r>
      <w:proofErr w:type="spellEnd"/>
      <w:r w:rsidRPr="00CD3852">
        <w:rPr>
          <w:rFonts w:ascii="Times New Roman" w:hAnsi="Times New Roman" w:cs="Times New Roman"/>
          <w:sz w:val="28"/>
          <w:szCs w:val="28"/>
        </w:rPr>
        <w:t xml:space="preserve"> и </w:t>
      </w:r>
      <w:proofErr w:type="spellStart"/>
      <w:r w:rsidRPr="00CD3852">
        <w:rPr>
          <w:rFonts w:ascii="Times New Roman" w:hAnsi="Times New Roman" w:cs="Times New Roman"/>
          <w:sz w:val="28"/>
          <w:szCs w:val="28"/>
        </w:rPr>
        <w:t>биоэкономика</w:t>
      </w:r>
      <w:proofErr w:type="spellEnd"/>
      <w:r w:rsidRPr="00CD3852">
        <w:rPr>
          <w:rFonts w:ascii="Times New Roman" w:hAnsi="Times New Roman" w:cs="Times New Roman"/>
          <w:sz w:val="28"/>
          <w:szCs w:val="28"/>
        </w:rPr>
        <w:t>».</w:t>
      </w:r>
    </w:p>
    <w:p w:rsidR="00020F5C" w:rsidRDefault="00020F5C" w:rsidP="00F87D43">
      <w:pPr>
        <w:pStyle w:val="a3"/>
        <w:numPr>
          <w:ilvl w:val="0"/>
          <w:numId w:val="50"/>
        </w:numPr>
        <w:spacing w:after="0" w:line="360" w:lineRule="auto"/>
        <w:ind w:left="426" w:hanging="426"/>
        <w:jc w:val="both"/>
        <w:rPr>
          <w:rFonts w:ascii="Times New Roman" w:hAnsi="Times New Roman" w:cs="Times New Roman"/>
          <w:sz w:val="28"/>
          <w:szCs w:val="28"/>
        </w:rPr>
      </w:pPr>
      <w:r w:rsidRPr="009E484E">
        <w:rPr>
          <w:rFonts w:ascii="Times New Roman" w:hAnsi="Times New Roman" w:cs="Times New Roman"/>
          <w:sz w:val="28"/>
          <w:szCs w:val="28"/>
        </w:rPr>
        <w:t>Теплоэнергетика играет важную роль для социальной стабильности, поскольку устаревшие  оборудование и способы генерации тепла приводят к большим потерям и, как следствие</w:t>
      </w:r>
      <w:r>
        <w:rPr>
          <w:rFonts w:ascii="Times New Roman" w:hAnsi="Times New Roman" w:cs="Times New Roman"/>
          <w:sz w:val="28"/>
          <w:szCs w:val="28"/>
        </w:rPr>
        <w:t>,</w:t>
      </w:r>
      <w:r w:rsidRPr="009E484E">
        <w:rPr>
          <w:rFonts w:ascii="Times New Roman" w:hAnsi="Times New Roman" w:cs="Times New Roman"/>
          <w:sz w:val="28"/>
          <w:szCs w:val="28"/>
        </w:rPr>
        <w:t xml:space="preserve"> к росту тарифов. Необходим национальный проект по переводу теплоэнергетики в режим устойчивой энергетики.  </w:t>
      </w:r>
    </w:p>
    <w:p w:rsidR="00020F5C" w:rsidRDefault="00020F5C" w:rsidP="00F87D43">
      <w:pPr>
        <w:pStyle w:val="a3"/>
        <w:numPr>
          <w:ilvl w:val="0"/>
          <w:numId w:val="50"/>
        </w:numPr>
        <w:spacing w:after="0" w:line="360" w:lineRule="auto"/>
        <w:ind w:left="426" w:hanging="426"/>
        <w:jc w:val="both"/>
        <w:rPr>
          <w:rFonts w:ascii="Times New Roman" w:hAnsi="Times New Roman" w:cs="Times New Roman"/>
          <w:sz w:val="28"/>
          <w:szCs w:val="28"/>
        </w:rPr>
      </w:pPr>
      <w:r w:rsidRPr="009E484E">
        <w:rPr>
          <w:rFonts w:ascii="Times New Roman" w:hAnsi="Times New Roman" w:cs="Times New Roman"/>
          <w:sz w:val="28"/>
          <w:szCs w:val="28"/>
        </w:rPr>
        <w:t xml:space="preserve">Целесообразно ориентироваться на критерий максимально возможных </w:t>
      </w:r>
      <w:r>
        <w:rPr>
          <w:rFonts w:ascii="Times New Roman" w:hAnsi="Times New Roman" w:cs="Times New Roman"/>
          <w:sz w:val="28"/>
          <w:szCs w:val="28"/>
        </w:rPr>
        <w:t xml:space="preserve">капитальных </w:t>
      </w:r>
      <w:r w:rsidRPr="009E484E">
        <w:rPr>
          <w:rFonts w:ascii="Times New Roman" w:hAnsi="Times New Roman" w:cs="Times New Roman"/>
          <w:sz w:val="28"/>
          <w:szCs w:val="28"/>
        </w:rPr>
        <w:t xml:space="preserve">затрат на формирование </w:t>
      </w:r>
      <w:r>
        <w:rPr>
          <w:rFonts w:ascii="Times New Roman" w:hAnsi="Times New Roman" w:cs="Times New Roman"/>
          <w:sz w:val="28"/>
          <w:szCs w:val="28"/>
        </w:rPr>
        <w:t xml:space="preserve">объектов </w:t>
      </w:r>
      <w:r w:rsidRPr="009E484E">
        <w:rPr>
          <w:rFonts w:ascii="Times New Roman" w:hAnsi="Times New Roman" w:cs="Times New Roman"/>
          <w:sz w:val="28"/>
          <w:szCs w:val="28"/>
        </w:rPr>
        <w:t>устойчивой энергетики на уровне 1% валового продукта в год.</w:t>
      </w:r>
      <w:r>
        <w:rPr>
          <w:rFonts w:ascii="Times New Roman" w:hAnsi="Times New Roman" w:cs="Times New Roman"/>
          <w:sz w:val="28"/>
          <w:szCs w:val="28"/>
        </w:rPr>
        <w:t xml:space="preserve"> Это позволит не только сформировать эффективную систему генерирующих мощностей, но и развить высокотехнологичную промышленность в энергетической сфере, осуществить модернизацию сетей в эле</w:t>
      </w:r>
      <w:r w:rsidR="00096382">
        <w:rPr>
          <w:rFonts w:ascii="Times New Roman" w:hAnsi="Times New Roman" w:cs="Times New Roman"/>
          <w:sz w:val="28"/>
          <w:szCs w:val="28"/>
        </w:rPr>
        <w:t>ктроснабжении и теплоснабжении, а также согласовать циклы введения новых мощностей и реноваций.</w:t>
      </w:r>
    </w:p>
    <w:p w:rsidR="00020F5C" w:rsidRDefault="00020F5C" w:rsidP="00F87D43">
      <w:pPr>
        <w:pStyle w:val="a3"/>
        <w:numPr>
          <w:ilvl w:val="0"/>
          <w:numId w:val="50"/>
        </w:numPr>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Существует широкий выбор современных технологий для формирования и реализации устойчивой энергетики.</w:t>
      </w:r>
    </w:p>
    <w:p w:rsidR="0044773A" w:rsidRPr="00891172" w:rsidRDefault="0044773A" w:rsidP="00F87D43">
      <w:pPr>
        <w:pStyle w:val="a3"/>
        <w:numPr>
          <w:ilvl w:val="0"/>
          <w:numId w:val="50"/>
        </w:numPr>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Комбинация </w:t>
      </w:r>
      <w:r w:rsidR="009149A7">
        <w:rPr>
          <w:rFonts w:ascii="Times New Roman" w:hAnsi="Times New Roman" w:cs="Times New Roman"/>
          <w:sz w:val="28"/>
          <w:szCs w:val="28"/>
        </w:rPr>
        <w:t xml:space="preserve">технологий </w:t>
      </w:r>
      <w:r w:rsidR="009149A7" w:rsidRPr="00F12EAA">
        <w:rPr>
          <w:rFonts w:ascii="Times New Roman" w:eastAsia="FuturaBookC" w:hAnsi="Times New Roman" w:cs="Times New Roman"/>
          <w:sz w:val="28"/>
          <w:szCs w:val="28"/>
        </w:rPr>
        <w:t>«</w:t>
      </w:r>
      <w:proofErr w:type="spellStart"/>
      <w:r w:rsidR="009149A7" w:rsidRPr="00F12EAA">
        <w:rPr>
          <w:rFonts w:ascii="Times New Roman" w:eastAsia="FuturaBookC" w:hAnsi="Times New Roman" w:cs="Times New Roman"/>
          <w:sz w:val="28"/>
          <w:szCs w:val="28"/>
        </w:rPr>
        <w:t>Smart</w:t>
      </w:r>
      <w:proofErr w:type="spellEnd"/>
      <w:r w:rsidR="009149A7" w:rsidRPr="00F12EAA">
        <w:rPr>
          <w:rFonts w:ascii="Times New Roman" w:eastAsia="FuturaBookC" w:hAnsi="Times New Roman" w:cs="Times New Roman"/>
          <w:sz w:val="28"/>
          <w:szCs w:val="28"/>
        </w:rPr>
        <w:t xml:space="preserve"> </w:t>
      </w:r>
      <w:proofErr w:type="spellStart"/>
      <w:r w:rsidR="009149A7" w:rsidRPr="00F12EAA">
        <w:rPr>
          <w:rFonts w:ascii="Times New Roman" w:eastAsia="FuturaBookC" w:hAnsi="Times New Roman" w:cs="Times New Roman"/>
          <w:sz w:val="28"/>
          <w:szCs w:val="28"/>
        </w:rPr>
        <w:t>Grid</w:t>
      </w:r>
      <w:proofErr w:type="spellEnd"/>
      <w:r w:rsidR="009149A7" w:rsidRPr="00F12EAA">
        <w:rPr>
          <w:rFonts w:ascii="Times New Roman" w:eastAsia="FuturaBookC" w:hAnsi="Times New Roman" w:cs="Times New Roman"/>
          <w:sz w:val="28"/>
          <w:szCs w:val="28"/>
        </w:rPr>
        <w:t>»</w:t>
      </w:r>
      <w:r w:rsidR="009149A7">
        <w:rPr>
          <w:rFonts w:ascii="Times New Roman" w:eastAsia="FuturaBookC" w:hAnsi="Times New Roman" w:cs="Times New Roman"/>
          <w:sz w:val="28"/>
          <w:szCs w:val="28"/>
        </w:rPr>
        <w:t xml:space="preserve">, ГЛОНАСС и резонансных интеллектуальных сетей позволяет осуществить технологический прорыв в области эффективного управления новой энергетикой. </w:t>
      </w:r>
    </w:p>
    <w:p w:rsidR="00891172" w:rsidRPr="00891172" w:rsidRDefault="00891172" w:rsidP="00F87D43">
      <w:pPr>
        <w:pStyle w:val="a3"/>
        <w:numPr>
          <w:ilvl w:val="0"/>
          <w:numId w:val="50"/>
        </w:numPr>
        <w:spacing w:after="0" w:line="360" w:lineRule="auto"/>
        <w:ind w:left="426" w:hanging="426"/>
        <w:jc w:val="both"/>
        <w:rPr>
          <w:rFonts w:ascii="Times New Roman" w:hAnsi="Times New Roman" w:cs="Times New Roman"/>
          <w:sz w:val="28"/>
          <w:szCs w:val="28"/>
        </w:rPr>
      </w:pPr>
      <w:r>
        <w:rPr>
          <w:rFonts w:ascii="Times New Roman" w:eastAsia="FuturaBookC" w:hAnsi="Times New Roman" w:cs="Times New Roman"/>
          <w:sz w:val="28"/>
          <w:szCs w:val="28"/>
        </w:rPr>
        <w:t>Введение водородной энергетики позволит на 10-15% снизить ввод новых мощностей тепловых и атомных электростанций и сформировать технологический прорыв в будущее транспортных систем.</w:t>
      </w:r>
    </w:p>
    <w:p w:rsidR="00891172" w:rsidRDefault="00891172" w:rsidP="00F87D43">
      <w:pPr>
        <w:pStyle w:val="a3"/>
        <w:numPr>
          <w:ilvl w:val="0"/>
          <w:numId w:val="50"/>
        </w:numPr>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Необходима специальная национальная программа по редким и редкоземельным металлам для устойчивой энергетики.</w:t>
      </w:r>
    </w:p>
    <w:p w:rsidR="00891172" w:rsidRPr="005B28E2" w:rsidRDefault="00891172" w:rsidP="005B28E2">
      <w:pPr>
        <w:pStyle w:val="a3"/>
        <w:numPr>
          <w:ilvl w:val="0"/>
          <w:numId w:val="50"/>
        </w:numPr>
        <w:spacing w:after="0" w:line="360" w:lineRule="auto"/>
        <w:ind w:left="426" w:hanging="426"/>
        <w:jc w:val="both"/>
        <w:rPr>
          <w:rFonts w:ascii="Times New Roman" w:hAnsi="Times New Roman" w:cs="Times New Roman"/>
          <w:sz w:val="28"/>
          <w:szCs w:val="28"/>
        </w:rPr>
      </w:pPr>
      <w:r w:rsidRPr="00891172">
        <w:rPr>
          <w:rFonts w:ascii="Times New Roman" w:hAnsi="Times New Roman" w:cs="Times New Roman"/>
          <w:sz w:val="28"/>
          <w:szCs w:val="28"/>
        </w:rPr>
        <w:t xml:space="preserve">Необходимо использовать </w:t>
      </w:r>
      <w:r w:rsidRPr="005B28E2">
        <w:rPr>
          <w:rFonts w:ascii="Times New Roman" w:hAnsi="Times New Roman" w:cs="Times New Roman"/>
          <w:sz w:val="28"/>
          <w:szCs w:val="28"/>
        </w:rPr>
        <w:t>децентрализованные системы</w:t>
      </w:r>
      <w:r w:rsidR="005B28E2" w:rsidRPr="005B28E2">
        <w:rPr>
          <w:rFonts w:ascii="Times New Roman" w:hAnsi="Times New Roman" w:cs="Times New Roman"/>
          <w:sz w:val="28"/>
          <w:szCs w:val="28"/>
        </w:rPr>
        <w:t xml:space="preserve"> генерации</w:t>
      </w:r>
      <w:r w:rsidRPr="005B28E2">
        <w:rPr>
          <w:rFonts w:ascii="Times New Roman" w:hAnsi="Times New Roman" w:cs="Times New Roman"/>
          <w:sz w:val="28"/>
          <w:szCs w:val="28"/>
        </w:rPr>
        <w:t xml:space="preserve"> тепловой и электрической энергии</w:t>
      </w:r>
      <w:r w:rsidR="005B28E2" w:rsidRPr="005B28E2">
        <w:rPr>
          <w:rFonts w:ascii="Times New Roman" w:hAnsi="Times New Roman" w:cs="Times New Roman"/>
          <w:sz w:val="28"/>
          <w:szCs w:val="28"/>
        </w:rPr>
        <w:t>, а также пиковые источники тепла, максимально приближенные к системам теплопотребления.</w:t>
      </w:r>
    </w:p>
    <w:p w:rsidR="005B28E2" w:rsidRDefault="005B28E2" w:rsidP="00711026">
      <w:pPr>
        <w:spacing w:line="360" w:lineRule="auto"/>
        <w:rPr>
          <w:rFonts w:ascii="Times New Roman" w:hAnsi="Times New Roman" w:cs="Times New Roman"/>
          <w:b/>
          <w:sz w:val="28"/>
          <w:szCs w:val="28"/>
        </w:rPr>
        <w:sectPr w:rsidR="005B28E2" w:rsidSect="00900915">
          <w:pgSz w:w="11906" w:h="16838"/>
          <w:pgMar w:top="1134" w:right="850" w:bottom="1134" w:left="1701" w:header="708" w:footer="708" w:gutter="0"/>
          <w:cols w:space="708"/>
          <w:docGrid w:linePitch="360"/>
        </w:sectPr>
      </w:pPr>
    </w:p>
    <w:p w:rsidR="00B55DFE" w:rsidRPr="00F15A1C" w:rsidRDefault="00B55DFE" w:rsidP="00B55DFE">
      <w:pPr>
        <w:spacing w:line="360" w:lineRule="auto"/>
        <w:rPr>
          <w:rFonts w:ascii="Times New Roman" w:hAnsi="Times New Roman" w:cs="Times New Roman"/>
          <w:b/>
          <w:sz w:val="28"/>
          <w:szCs w:val="28"/>
        </w:rPr>
      </w:pPr>
      <w:r w:rsidRPr="00F15A1C">
        <w:rPr>
          <w:rFonts w:ascii="Times New Roman" w:hAnsi="Times New Roman" w:cs="Times New Roman"/>
          <w:b/>
          <w:sz w:val="28"/>
          <w:szCs w:val="28"/>
        </w:rPr>
        <w:lastRenderedPageBreak/>
        <w:t xml:space="preserve">РАЗДЕЛ 5. РЕАЛИЗАЦИЯ </w:t>
      </w:r>
      <w:r w:rsidR="00FA6121">
        <w:rPr>
          <w:rFonts w:ascii="Times New Roman" w:hAnsi="Times New Roman" w:cs="Times New Roman"/>
          <w:b/>
          <w:sz w:val="28"/>
          <w:szCs w:val="28"/>
        </w:rPr>
        <w:t>«</w:t>
      </w:r>
      <w:r w:rsidRPr="00F15A1C">
        <w:rPr>
          <w:rFonts w:ascii="Times New Roman" w:hAnsi="Times New Roman" w:cs="Times New Roman"/>
          <w:b/>
          <w:sz w:val="28"/>
          <w:szCs w:val="28"/>
        </w:rPr>
        <w:t xml:space="preserve">СТРАТЕГИИ УСТОЙЧИВОЙ ЭНЕРГЕТИКИ </w:t>
      </w:r>
      <w:r w:rsidR="00955311">
        <w:rPr>
          <w:rFonts w:ascii="Times New Roman" w:hAnsi="Times New Roman" w:cs="Times New Roman"/>
          <w:b/>
          <w:sz w:val="28"/>
          <w:szCs w:val="28"/>
        </w:rPr>
        <w:t xml:space="preserve">БУДУЩЕГО </w:t>
      </w:r>
      <w:r w:rsidRPr="00F15A1C">
        <w:rPr>
          <w:rFonts w:ascii="Times New Roman" w:hAnsi="Times New Roman" w:cs="Times New Roman"/>
          <w:b/>
          <w:sz w:val="28"/>
          <w:szCs w:val="28"/>
        </w:rPr>
        <w:t>КАЗАХСТАНА ДО 2050 ГОДА</w:t>
      </w:r>
      <w:r w:rsidR="00FA6121">
        <w:rPr>
          <w:rFonts w:ascii="Times New Roman" w:hAnsi="Times New Roman" w:cs="Times New Roman"/>
          <w:b/>
          <w:sz w:val="28"/>
          <w:szCs w:val="28"/>
        </w:rPr>
        <w:t>»</w:t>
      </w:r>
    </w:p>
    <w:p w:rsidR="00B55DFE" w:rsidRDefault="00B55DFE" w:rsidP="00B55DFE">
      <w:pPr>
        <w:pStyle w:val="a3"/>
        <w:numPr>
          <w:ilvl w:val="1"/>
          <w:numId w:val="83"/>
        </w:numPr>
        <w:jc w:val="both"/>
        <w:rPr>
          <w:rFonts w:ascii="Times New Roman" w:hAnsi="Times New Roman" w:cs="Times New Roman"/>
          <w:b/>
          <w:sz w:val="28"/>
          <w:szCs w:val="28"/>
        </w:rPr>
      </w:pPr>
      <w:r w:rsidRPr="002034DB">
        <w:rPr>
          <w:rFonts w:ascii="Times New Roman" w:hAnsi="Times New Roman" w:cs="Times New Roman"/>
          <w:b/>
          <w:sz w:val="28"/>
          <w:szCs w:val="28"/>
        </w:rPr>
        <w:t>Структурные преобразования в энергетике и развитие генерирующих мощностей</w:t>
      </w:r>
    </w:p>
    <w:p w:rsidR="0083027E" w:rsidRPr="0083027E" w:rsidRDefault="0083027E" w:rsidP="0083027E">
      <w:pPr>
        <w:spacing w:after="0" w:line="240" w:lineRule="auto"/>
        <w:jc w:val="both"/>
        <w:rPr>
          <w:rFonts w:ascii="Times New Roman" w:hAnsi="Times New Roman" w:cs="Times New Roman"/>
          <w:b/>
          <w:sz w:val="16"/>
          <w:szCs w:val="16"/>
        </w:rPr>
      </w:pPr>
    </w:p>
    <w:p w:rsidR="00B55DFE" w:rsidRPr="002034DB" w:rsidRDefault="00B55DFE" w:rsidP="00B55DFE">
      <w:pPr>
        <w:pStyle w:val="a3"/>
        <w:numPr>
          <w:ilvl w:val="2"/>
          <w:numId w:val="83"/>
        </w:numPr>
        <w:spacing w:before="240" w:after="240"/>
        <w:jc w:val="both"/>
        <w:rPr>
          <w:rFonts w:ascii="Times New Roman" w:hAnsi="Times New Roman" w:cs="Times New Roman"/>
          <w:b/>
          <w:sz w:val="28"/>
          <w:szCs w:val="28"/>
        </w:rPr>
      </w:pPr>
      <w:r w:rsidRPr="002034DB">
        <w:rPr>
          <w:rFonts w:ascii="Times New Roman" w:hAnsi="Times New Roman" w:cs="Times New Roman"/>
          <w:b/>
          <w:sz w:val="28"/>
          <w:szCs w:val="28"/>
        </w:rPr>
        <w:t>Периоды структурных преобразований в энергетике</w:t>
      </w:r>
    </w:p>
    <w:p w:rsidR="00B55DFE" w:rsidRDefault="00B55DFE" w:rsidP="00B55DFE">
      <w:pPr>
        <w:pStyle w:val="a3"/>
        <w:spacing w:after="0" w:line="360" w:lineRule="auto"/>
        <w:ind w:left="0" w:firstLine="709"/>
        <w:jc w:val="both"/>
        <w:rPr>
          <w:rFonts w:ascii="Times New Roman" w:hAnsi="Times New Roman" w:cs="Times New Roman"/>
          <w:sz w:val="28"/>
          <w:szCs w:val="28"/>
        </w:rPr>
      </w:pPr>
      <w:r w:rsidRPr="002034DB">
        <w:rPr>
          <w:rFonts w:ascii="Times New Roman" w:hAnsi="Times New Roman" w:cs="Times New Roman"/>
          <w:sz w:val="28"/>
          <w:szCs w:val="28"/>
        </w:rPr>
        <w:t>Структурные преобразования в энергетике осуществляются в два этапа:</w:t>
      </w:r>
      <w:r>
        <w:rPr>
          <w:rFonts w:ascii="Times New Roman" w:hAnsi="Times New Roman" w:cs="Times New Roman"/>
          <w:sz w:val="28"/>
          <w:szCs w:val="28"/>
        </w:rPr>
        <w:t xml:space="preserve"> 2013-2030 годы, включая период подготовки к выставке ЭКСПО-2017, чему посвящен Раздел 6 настоящей Концепции, и 2031-2050 годы. В период до 2030 года динамика структурных преобразований в энергетике определяется 4 обстоятельствами:</w:t>
      </w:r>
    </w:p>
    <w:p w:rsidR="00B55DFE" w:rsidRPr="00495E4D" w:rsidRDefault="00B55DFE" w:rsidP="00B55DFE">
      <w:pPr>
        <w:pStyle w:val="a3"/>
        <w:numPr>
          <w:ilvl w:val="0"/>
          <w:numId w:val="52"/>
        </w:numPr>
        <w:spacing w:after="0" w:line="360" w:lineRule="auto"/>
        <w:jc w:val="both"/>
        <w:rPr>
          <w:rFonts w:ascii="Times New Roman" w:hAnsi="Times New Roman" w:cs="Times New Roman"/>
          <w:sz w:val="28"/>
          <w:szCs w:val="28"/>
        </w:rPr>
      </w:pPr>
      <w:r w:rsidRPr="00495E4D">
        <w:rPr>
          <w:rFonts w:ascii="Times New Roman" w:hAnsi="Times New Roman" w:cs="Times New Roman"/>
          <w:sz w:val="28"/>
          <w:szCs w:val="28"/>
        </w:rPr>
        <w:t xml:space="preserve"> готовностью государства и общества к технологическим преобразованиям в энергетике;</w:t>
      </w:r>
    </w:p>
    <w:p w:rsidR="00B55DFE" w:rsidRPr="00495E4D" w:rsidRDefault="00B55DFE" w:rsidP="00B55DFE">
      <w:pPr>
        <w:pStyle w:val="a3"/>
        <w:numPr>
          <w:ilvl w:val="0"/>
          <w:numId w:val="52"/>
        </w:numPr>
        <w:spacing w:after="0" w:line="360" w:lineRule="auto"/>
        <w:jc w:val="both"/>
        <w:rPr>
          <w:rFonts w:ascii="Times New Roman" w:hAnsi="Times New Roman" w:cs="Times New Roman"/>
          <w:sz w:val="28"/>
          <w:szCs w:val="28"/>
        </w:rPr>
      </w:pPr>
      <w:r w:rsidRPr="00495E4D">
        <w:rPr>
          <w:rFonts w:ascii="Times New Roman" w:hAnsi="Times New Roman" w:cs="Times New Roman"/>
          <w:sz w:val="28"/>
          <w:szCs w:val="28"/>
        </w:rPr>
        <w:t>выбором «радикального» или «умеренного» сценариев;</w:t>
      </w:r>
    </w:p>
    <w:p w:rsidR="00B55DFE" w:rsidRPr="00495E4D" w:rsidRDefault="00B55DFE" w:rsidP="00B55DFE">
      <w:pPr>
        <w:pStyle w:val="a3"/>
        <w:numPr>
          <w:ilvl w:val="0"/>
          <w:numId w:val="52"/>
        </w:numPr>
        <w:spacing w:after="0" w:line="360" w:lineRule="auto"/>
        <w:jc w:val="both"/>
        <w:rPr>
          <w:rFonts w:ascii="Times New Roman" w:hAnsi="Times New Roman" w:cs="Times New Roman"/>
          <w:sz w:val="28"/>
          <w:szCs w:val="28"/>
        </w:rPr>
      </w:pPr>
      <w:r w:rsidRPr="00495E4D">
        <w:rPr>
          <w:rFonts w:ascii="Times New Roman" w:hAnsi="Times New Roman" w:cs="Times New Roman"/>
          <w:sz w:val="28"/>
          <w:szCs w:val="28"/>
        </w:rPr>
        <w:t>региональной политикой в сфере энергетической достаточности;</w:t>
      </w:r>
    </w:p>
    <w:p w:rsidR="00B55DFE" w:rsidRPr="00495E4D" w:rsidRDefault="00B55DFE" w:rsidP="00B55DFE">
      <w:pPr>
        <w:pStyle w:val="a3"/>
        <w:numPr>
          <w:ilvl w:val="0"/>
          <w:numId w:val="52"/>
        </w:numPr>
        <w:spacing w:after="0" w:line="360" w:lineRule="auto"/>
        <w:jc w:val="both"/>
        <w:rPr>
          <w:rFonts w:ascii="Times New Roman" w:hAnsi="Times New Roman" w:cs="Times New Roman"/>
          <w:sz w:val="28"/>
          <w:szCs w:val="28"/>
        </w:rPr>
      </w:pPr>
      <w:r w:rsidRPr="00495E4D">
        <w:rPr>
          <w:rFonts w:ascii="Times New Roman" w:hAnsi="Times New Roman" w:cs="Times New Roman"/>
          <w:sz w:val="28"/>
          <w:szCs w:val="28"/>
        </w:rPr>
        <w:t>темпами создания индустрии производства возобновляемых источников энергии;</w:t>
      </w:r>
    </w:p>
    <w:p w:rsidR="00B55DFE" w:rsidRDefault="00B55DFE" w:rsidP="00B55DFE">
      <w:pPr>
        <w:pStyle w:val="a3"/>
        <w:numPr>
          <w:ilvl w:val="0"/>
          <w:numId w:val="52"/>
        </w:numPr>
        <w:spacing w:after="0" w:line="360" w:lineRule="auto"/>
        <w:jc w:val="both"/>
        <w:rPr>
          <w:rFonts w:ascii="Times New Roman" w:hAnsi="Times New Roman" w:cs="Times New Roman"/>
          <w:sz w:val="28"/>
          <w:szCs w:val="28"/>
        </w:rPr>
      </w:pPr>
      <w:r w:rsidRPr="00495E4D">
        <w:rPr>
          <w:rFonts w:ascii="Times New Roman" w:hAnsi="Times New Roman" w:cs="Times New Roman"/>
          <w:sz w:val="28"/>
          <w:szCs w:val="28"/>
        </w:rPr>
        <w:t>объемом планируемых расходов  на преобразования в энергетике, в том</w:t>
      </w:r>
      <w:r>
        <w:rPr>
          <w:rFonts w:ascii="Times New Roman" w:hAnsi="Times New Roman" w:cs="Times New Roman"/>
          <w:sz w:val="28"/>
          <w:szCs w:val="28"/>
        </w:rPr>
        <w:t xml:space="preserve"> числе в сфере повышения энергоэффективности.</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период с 2031 по 2050 год в определении структурных преобразований на первый план выходят следующие вопросы:</w:t>
      </w:r>
    </w:p>
    <w:p w:rsidR="00B55DFE" w:rsidRDefault="00B55DFE" w:rsidP="00B55DFE">
      <w:pPr>
        <w:pStyle w:val="a3"/>
        <w:numPr>
          <w:ilvl w:val="0"/>
          <w:numId w:val="5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принципиальный переход от приоритета достаточности генерирующих мощностей к приоритету достаточного экономичного энергопотребления;</w:t>
      </w:r>
    </w:p>
    <w:p w:rsidR="00B55DFE" w:rsidRDefault="00B55DFE" w:rsidP="00B55DFE">
      <w:pPr>
        <w:pStyle w:val="a3"/>
        <w:numPr>
          <w:ilvl w:val="0"/>
          <w:numId w:val="5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преобразование сетей передачи и распределения энергии;</w:t>
      </w:r>
    </w:p>
    <w:p w:rsidR="00B55DFE" w:rsidRDefault="00B55DFE" w:rsidP="00B55DFE">
      <w:pPr>
        <w:pStyle w:val="a3"/>
        <w:numPr>
          <w:ilvl w:val="0"/>
          <w:numId w:val="5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массовый вывод из эксплуатации действующих генерирующих мощностей вследствие физического износа;</w:t>
      </w:r>
    </w:p>
    <w:p w:rsidR="00B55DFE" w:rsidRDefault="00B55DFE" w:rsidP="00B55DFE">
      <w:pPr>
        <w:pStyle w:val="a3"/>
        <w:numPr>
          <w:ilvl w:val="0"/>
          <w:numId w:val="5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формирование готовности к значительному снижению доли нефти и природного газа в общем энергобалансе;</w:t>
      </w:r>
    </w:p>
    <w:p w:rsidR="00B55DFE" w:rsidRDefault="00B55DFE" w:rsidP="00B55DFE">
      <w:pPr>
        <w:pStyle w:val="a3"/>
        <w:numPr>
          <w:ilvl w:val="0"/>
          <w:numId w:val="5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формирование мощного ресурсно-обеспеченного агропромышленного комплекса.</w:t>
      </w:r>
    </w:p>
    <w:p w:rsidR="00B55DFE" w:rsidRDefault="00B55DFE" w:rsidP="00B55DFE">
      <w:pPr>
        <w:pStyle w:val="a3"/>
        <w:numPr>
          <w:ilvl w:val="2"/>
          <w:numId w:val="83"/>
        </w:numPr>
        <w:spacing w:line="360" w:lineRule="auto"/>
        <w:jc w:val="both"/>
        <w:rPr>
          <w:rFonts w:ascii="Times New Roman" w:hAnsi="Times New Roman" w:cs="Times New Roman"/>
          <w:b/>
          <w:sz w:val="28"/>
          <w:szCs w:val="28"/>
        </w:rPr>
      </w:pPr>
      <w:r w:rsidRPr="00A044BE">
        <w:rPr>
          <w:rFonts w:ascii="Times New Roman" w:hAnsi="Times New Roman" w:cs="Times New Roman"/>
          <w:b/>
          <w:sz w:val="28"/>
          <w:szCs w:val="28"/>
        </w:rPr>
        <w:t>Структурные преобразования в период 2013-2030 годы.</w:t>
      </w:r>
    </w:p>
    <w:p w:rsidR="00B55DFE" w:rsidRPr="00C21605" w:rsidRDefault="00B55DFE" w:rsidP="00B55DFE">
      <w:pPr>
        <w:pStyle w:val="a3"/>
        <w:spacing w:after="0" w:line="360" w:lineRule="auto"/>
        <w:ind w:left="0" w:firstLine="709"/>
        <w:jc w:val="both"/>
        <w:rPr>
          <w:rFonts w:ascii="Times New Roman" w:hAnsi="Times New Roman" w:cs="Times New Roman"/>
          <w:sz w:val="28"/>
          <w:szCs w:val="28"/>
        </w:rPr>
      </w:pPr>
      <w:r w:rsidRPr="00C21605">
        <w:rPr>
          <w:rFonts w:ascii="Times New Roman" w:hAnsi="Times New Roman" w:cs="Times New Roman"/>
          <w:sz w:val="28"/>
          <w:szCs w:val="28"/>
        </w:rPr>
        <w:t>В 2013-2030 годы</w:t>
      </w:r>
      <w:r>
        <w:rPr>
          <w:rFonts w:ascii="Times New Roman" w:hAnsi="Times New Roman" w:cs="Times New Roman"/>
          <w:sz w:val="28"/>
          <w:szCs w:val="28"/>
        </w:rPr>
        <w:t>,</w:t>
      </w:r>
      <w:r w:rsidRPr="00C21605">
        <w:rPr>
          <w:rFonts w:ascii="Times New Roman" w:hAnsi="Times New Roman" w:cs="Times New Roman"/>
          <w:sz w:val="28"/>
          <w:szCs w:val="28"/>
        </w:rPr>
        <w:t xml:space="preserve"> </w:t>
      </w:r>
      <w:r>
        <w:rPr>
          <w:rFonts w:ascii="Times New Roman" w:hAnsi="Times New Roman" w:cs="Times New Roman"/>
          <w:sz w:val="28"/>
          <w:szCs w:val="28"/>
        </w:rPr>
        <w:t>согласно имеющимся планам,</w:t>
      </w:r>
      <w:r w:rsidRPr="00C21605">
        <w:rPr>
          <w:rFonts w:ascii="Times New Roman" w:hAnsi="Times New Roman" w:cs="Times New Roman"/>
          <w:sz w:val="28"/>
          <w:szCs w:val="28"/>
        </w:rPr>
        <w:t xml:space="preserve"> будут введены крупные объекты:</w:t>
      </w:r>
    </w:p>
    <w:p w:rsidR="00B55DFE" w:rsidRPr="006D701F" w:rsidRDefault="00B55DFE" w:rsidP="00B55DFE">
      <w:pPr>
        <w:pStyle w:val="a3"/>
        <w:numPr>
          <w:ilvl w:val="0"/>
          <w:numId w:val="53"/>
        </w:numPr>
        <w:spacing w:after="0" w:line="360" w:lineRule="auto"/>
        <w:jc w:val="both"/>
        <w:rPr>
          <w:rFonts w:ascii="Times New Roman" w:hAnsi="Times New Roman" w:cs="Times New Roman"/>
          <w:sz w:val="28"/>
          <w:szCs w:val="28"/>
        </w:rPr>
      </w:pPr>
      <w:proofErr w:type="spellStart"/>
      <w:r w:rsidRPr="006D701F">
        <w:rPr>
          <w:rFonts w:ascii="Times New Roman" w:hAnsi="Times New Roman" w:cs="Times New Roman"/>
          <w:sz w:val="28"/>
          <w:szCs w:val="28"/>
        </w:rPr>
        <w:t>Балхашская</w:t>
      </w:r>
      <w:proofErr w:type="spellEnd"/>
      <w:r w:rsidRPr="006D701F">
        <w:rPr>
          <w:rFonts w:ascii="Times New Roman" w:hAnsi="Times New Roman" w:cs="Times New Roman"/>
          <w:sz w:val="28"/>
          <w:szCs w:val="28"/>
        </w:rPr>
        <w:t xml:space="preserve"> ТЭС – мощность  2640 МВт, стоимость 4,5 млрд. долларов США;</w:t>
      </w:r>
    </w:p>
    <w:p w:rsidR="00B55DFE" w:rsidRPr="006D701F" w:rsidRDefault="00B55DFE" w:rsidP="00B55DFE">
      <w:pPr>
        <w:pStyle w:val="a3"/>
        <w:numPr>
          <w:ilvl w:val="0"/>
          <w:numId w:val="53"/>
        </w:numPr>
        <w:spacing w:after="0" w:line="360" w:lineRule="auto"/>
        <w:jc w:val="both"/>
        <w:rPr>
          <w:rFonts w:ascii="Times New Roman" w:hAnsi="Times New Roman" w:cs="Times New Roman"/>
          <w:sz w:val="28"/>
          <w:szCs w:val="28"/>
        </w:rPr>
      </w:pPr>
      <w:r w:rsidRPr="006D701F">
        <w:rPr>
          <w:rFonts w:ascii="Times New Roman" w:hAnsi="Times New Roman" w:cs="Times New Roman"/>
          <w:sz w:val="28"/>
          <w:szCs w:val="28"/>
        </w:rPr>
        <w:t>Атомная электростанция (место не определено, ориентировочная мощность 6</w:t>
      </w:r>
      <w:r>
        <w:rPr>
          <w:rFonts w:ascii="Times New Roman" w:hAnsi="Times New Roman" w:cs="Times New Roman"/>
          <w:sz w:val="28"/>
          <w:szCs w:val="28"/>
        </w:rPr>
        <w:t>6</w:t>
      </w:r>
      <w:r w:rsidRPr="006D701F">
        <w:rPr>
          <w:rFonts w:ascii="Times New Roman" w:hAnsi="Times New Roman" w:cs="Times New Roman"/>
          <w:sz w:val="28"/>
          <w:szCs w:val="28"/>
        </w:rPr>
        <w:t>0 МВт)</w:t>
      </w:r>
      <w:r>
        <w:rPr>
          <w:rFonts w:ascii="Times New Roman" w:hAnsi="Times New Roman" w:cs="Times New Roman"/>
          <w:sz w:val="28"/>
          <w:szCs w:val="28"/>
        </w:rPr>
        <w:t>. Ориентировочная стоимость 4 млрд. долларов США.</w:t>
      </w:r>
    </w:p>
    <w:p w:rsidR="00B55DFE" w:rsidRPr="00495E4D"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 учетом запуска </w:t>
      </w:r>
      <w:proofErr w:type="spellStart"/>
      <w:r w:rsidRPr="00C21605">
        <w:rPr>
          <w:rFonts w:ascii="Times New Roman" w:hAnsi="Times New Roman" w:cs="Times New Roman"/>
          <w:sz w:val="28"/>
          <w:szCs w:val="28"/>
        </w:rPr>
        <w:t>Мойнакск</w:t>
      </w:r>
      <w:r>
        <w:rPr>
          <w:rFonts w:ascii="Times New Roman" w:hAnsi="Times New Roman" w:cs="Times New Roman"/>
          <w:sz w:val="28"/>
          <w:szCs w:val="28"/>
        </w:rPr>
        <w:t>ой</w:t>
      </w:r>
      <w:proofErr w:type="spellEnd"/>
      <w:r w:rsidRPr="00C21605">
        <w:rPr>
          <w:rFonts w:ascii="Times New Roman" w:hAnsi="Times New Roman" w:cs="Times New Roman"/>
          <w:sz w:val="28"/>
          <w:szCs w:val="28"/>
        </w:rPr>
        <w:t xml:space="preserve"> ГЭС</w:t>
      </w:r>
      <w:r>
        <w:rPr>
          <w:rFonts w:ascii="Times New Roman" w:hAnsi="Times New Roman" w:cs="Times New Roman"/>
          <w:sz w:val="28"/>
          <w:szCs w:val="28"/>
        </w:rPr>
        <w:t xml:space="preserve"> мощностью 300 МВт общая </w:t>
      </w:r>
      <w:r w:rsidRPr="00495E4D">
        <w:rPr>
          <w:rFonts w:ascii="Times New Roman" w:hAnsi="Times New Roman" w:cs="Times New Roman"/>
          <w:sz w:val="28"/>
          <w:szCs w:val="28"/>
        </w:rPr>
        <w:t>мощность действующего парка может достигнуть 22,6 ГВт.</w:t>
      </w:r>
    </w:p>
    <w:p w:rsidR="00B55DFE" w:rsidRPr="00495E4D" w:rsidRDefault="00B55DFE" w:rsidP="00B55DFE">
      <w:pPr>
        <w:pStyle w:val="a3"/>
        <w:spacing w:after="0" w:line="360" w:lineRule="auto"/>
        <w:ind w:left="0" w:firstLine="709"/>
        <w:jc w:val="both"/>
        <w:rPr>
          <w:rFonts w:ascii="Times New Roman" w:hAnsi="Times New Roman" w:cs="Times New Roman"/>
          <w:sz w:val="28"/>
          <w:szCs w:val="28"/>
        </w:rPr>
      </w:pPr>
      <w:r w:rsidRPr="00495E4D">
        <w:rPr>
          <w:rFonts w:ascii="Times New Roman" w:hAnsi="Times New Roman" w:cs="Times New Roman"/>
          <w:sz w:val="28"/>
          <w:szCs w:val="28"/>
        </w:rPr>
        <w:t>Требуемая установленная мощность для реализации базового сценария устойчивой энергетики в 2030 году должна составлять около 40 ГВт, из которых как минимум 16-18 ГВт должно приходиться на возобновляемые источники энергии с учетом их естественной нестабильности их работы.</w:t>
      </w:r>
    </w:p>
    <w:p w:rsidR="00B55DFE" w:rsidRDefault="00B55DFE" w:rsidP="00B55DFE">
      <w:pPr>
        <w:pStyle w:val="a3"/>
        <w:spacing w:after="0" w:line="360" w:lineRule="auto"/>
        <w:ind w:left="0" w:firstLine="709"/>
        <w:jc w:val="both"/>
        <w:rPr>
          <w:rFonts w:ascii="Times New Roman" w:hAnsi="Times New Roman" w:cs="Times New Roman"/>
          <w:sz w:val="28"/>
          <w:szCs w:val="28"/>
        </w:rPr>
      </w:pPr>
      <w:r w:rsidRPr="00495E4D">
        <w:rPr>
          <w:rFonts w:ascii="Times New Roman" w:hAnsi="Times New Roman" w:cs="Times New Roman"/>
          <w:sz w:val="28"/>
          <w:szCs w:val="28"/>
        </w:rPr>
        <w:t>Таким образом, без учета выбытия основных фондов действующей</w:t>
      </w:r>
      <w:r>
        <w:rPr>
          <w:rFonts w:ascii="Times New Roman" w:hAnsi="Times New Roman" w:cs="Times New Roman"/>
          <w:sz w:val="28"/>
          <w:szCs w:val="28"/>
        </w:rPr>
        <w:t xml:space="preserve"> энергетики вследствие физического износа запуск </w:t>
      </w:r>
      <w:proofErr w:type="spellStart"/>
      <w:r>
        <w:rPr>
          <w:rFonts w:ascii="Times New Roman" w:hAnsi="Times New Roman" w:cs="Times New Roman"/>
          <w:sz w:val="28"/>
          <w:szCs w:val="28"/>
        </w:rPr>
        <w:t>Мойнакской</w:t>
      </w:r>
      <w:proofErr w:type="spellEnd"/>
      <w:r>
        <w:rPr>
          <w:rFonts w:ascii="Times New Roman" w:hAnsi="Times New Roman" w:cs="Times New Roman"/>
          <w:sz w:val="28"/>
          <w:szCs w:val="28"/>
        </w:rPr>
        <w:t xml:space="preserve"> ГЭС, </w:t>
      </w:r>
      <w:proofErr w:type="spellStart"/>
      <w:r>
        <w:rPr>
          <w:rFonts w:ascii="Times New Roman" w:hAnsi="Times New Roman" w:cs="Times New Roman"/>
          <w:sz w:val="28"/>
          <w:szCs w:val="28"/>
        </w:rPr>
        <w:t>Балхашской</w:t>
      </w:r>
      <w:proofErr w:type="spellEnd"/>
      <w:r>
        <w:rPr>
          <w:rFonts w:ascii="Times New Roman" w:hAnsi="Times New Roman" w:cs="Times New Roman"/>
          <w:sz w:val="28"/>
          <w:szCs w:val="28"/>
        </w:rPr>
        <w:t xml:space="preserve"> ТЭС и планируемой АЭС на 90% перекрывает долю крупных генерирующих мощностей в энергетике 2030 года.</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Однако средний возраст действующих крупных генерирующих мощностей составляет более 40 лет, и необходимо планировать их реконструкцию или прекращение работы в период до 2030 года на уровне 20-30%.</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надо учитывать, что верхний </w:t>
      </w:r>
      <w:r w:rsidRPr="00D200B2">
        <w:rPr>
          <w:rFonts w:ascii="Times New Roman" w:hAnsi="Times New Roman" w:cs="Times New Roman"/>
          <w:sz w:val="28"/>
          <w:szCs w:val="28"/>
        </w:rPr>
        <w:t>лимит финансирования устойчивой энергетики до 2030 года составляет 71,4 млрд. долларов США</w:t>
      </w:r>
      <w:r>
        <w:rPr>
          <w:rFonts w:ascii="Times New Roman" w:hAnsi="Times New Roman" w:cs="Times New Roman"/>
          <w:sz w:val="28"/>
          <w:szCs w:val="28"/>
        </w:rPr>
        <w:t>,</w:t>
      </w:r>
      <w:r w:rsidRPr="00D200B2">
        <w:rPr>
          <w:rFonts w:ascii="Times New Roman" w:hAnsi="Times New Roman" w:cs="Times New Roman"/>
          <w:sz w:val="28"/>
          <w:szCs w:val="28"/>
        </w:rPr>
        <w:t xml:space="preserve"> если принять в качестве критерия 1% от валового продукта накопительным итогом.</w:t>
      </w:r>
    </w:p>
    <w:p w:rsidR="00B55DFE" w:rsidRDefault="00B55DFE" w:rsidP="00B55DFE">
      <w:pPr>
        <w:spacing w:after="0" w:line="360" w:lineRule="auto"/>
        <w:ind w:firstLine="624"/>
        <w:jc w:val="both"/>
        <w:rPr>
          <w:rFonts w:ascii="Times New Roman" w:hAnsi="Times New Roman"/>
          <w:sz w:val="28"/>
          <w:szCs w:val="28"/>
        </w:rPr>
      </w:pPr>
      <w:r>
        <w:rPr>
          <w:rFonts w:ascii="Times New Roman" w:hAnsi="Times New Roman" w:cs="Times New Roman"/>
          <w:sz w:val="28"/>
          <w:szCs w:val="28"/>
        </w:rPr>
        <w:t>В</w:t>
      </w:r>
      <w:r w:rsidRPr="00A31A33">
        <w:rPr>
          <w:rFonts w:ascii="Times New Roman" w:hAnsi="Times New Roman" w:cs="Times New Roman"/>
          <w:sz w:val="28"/>
          <w:szCs w:val="28"/>
        </w:rPr>
        <w:t>ыбор радикального или умеренного сценариев</w:t>
      </w:r>
      <w:r>
        <w:rPr>
          <w:rFonts w:ascii="Times New Roman" w:hAnsi="Times New Roman"/>
          <w:sz w:val="28"/>
          <w:szCs w:val="28"/>
        </w:rPr>
        <w:t xml:space="preserve"> заключается в следующем.</w:t>
      </w:r>
    </w:p>
    <w:p w:rsidR="00B55DFE" w:rsidRPr="00ED6EE1" w:rsidRDefault="00B55DFE" w:rsidP="00B55DFE">
      <w:pPr>
        <w:spacing w:after="0" w:line="360" w:lineRule="auto"/>
        <w:ind w:firstLine="624"/>
        <w:jc w:val="both"/>
        <w:rPr>
          <w:rFonts w:ascii="Times New Roman" w:hAnsi="Times New Roman"/>
          <w:i/>
          <w:sz w:val="28"/>
          <w:szCs w:val="28"/>
        </w:rPr>
      </w:pPr>
      <w:r w:rsidRPr="00ED6EE1">
        <w:rPr>
          <w:rFonts w:ascii="Times New Roman" w:hAnsi="Times New Roman"/>
          <w:i/>
          <w:sz w:val="28"/>
          <w:szCs w:val="28"/>
        </w:rPr>
        <w:lastRenderedPageBreak/>
        <w:t xml:space="preserve">При «умеренном» сценарии дефицит мощности крупных </w:t>
      </w:r>
      <w:proofErr w:type="spellStart"/>
      <w:r w:rsidRPr="00ED6EE1">
        <w:rPr>
          <w:rFonts w:ascii="Times New Roman" w:hAnsi="Times New Roman"/>
          <w:i/>
          <w:sz w:val="28"/>
          <w:szCs w:val="28"/>
        </w:rPr>
        <w:t>энергоисточников</w:t>
      </w:r>
      <w:proofErr w:type="spellEnd"/>
      <w:r w:rsidRPr="00ED6EE1">
        <w:rPr>
          <w:rFonts w:ascii="Times New Roman" w:hAnsi="Times New Roman"/>
          <w:i/>
          <w:sz w:val="28"/>
          <w:szCs w:val="28"/>
        </w:rPr>
        <w:t xml:space="preserve"> покрывается за счет их модернизации.</w:t>
      </w:r>
    </w:p>
    <w:p w:rsidR="00B55DFE" w:rsidRPr="00ED6EE1" w:rsidRDefault="00B55DFE" w:rsidP="00B55DFE">
      <w:pPr>
        <w:spacing w:after="0" w:line="360" w:lineRule="auto"/>
        <w:ind w:firstLine="624"/>
        <w:jc w:val="both"/>
        <w:rPr>
          <w:rFonts w:ascii="Times New Roman" w:hAnsi="Times New Roman"/>
          <w:i/>
          <w:sz w:val="28"/>
          <w:szCs w:val="28"/>
        </w:rPr>
      </w:pPr>
      <w:r w:rsidRPr="00ED6EE1">
        <w:rPr>
          <w:rFonts w:ascii="Times New Roman" w:hAnsi="Times New Roman"/>
          <w:i/>
          <w:sz w:val="28"/>
          <w:szCs w:val="28"/>
        </w:rPr>
        <w:t xml:space="preserve">При «радикальном» сценарии крупные источники </w:t>
      </w:r>
      <w:r>
        <w:rPr>
          <w:rFonts w:ascii="Times New Roman" w:hAnsi="Times New Roman"/>
          <w:i/>
          <w:sz w:val="28"/>
          <w:szCs w:val="28"/>
        </w:rPr>
        <w:t xml:space="preserve">энергии </w:t>
      </w:r>
      <w:r w:rsidRPr="00ED6EE1">
        <w:rPr>
          <w:rFonts w:ascii="Times New Roman" w:hAnsi="Times New Roman"/>
          <w:i/>
          <w:sz w:val="28"/>
          <w:szCs w:val="28"/>
        </w:rPr>
        <w:t xml:space="preserve">с объемом  генерации 20-30% </w:t>
      </w:r>
      <w:r>
        <w:rPr>
          <w:rFonts w:ascii="Times New Roman" w:hAnsi="Times New Roman"/>
          <w:i/>
          <w:sz w:val="28"/>
          <w:szCs w:val="28"/>
        </w:rPr>
        <w:t xml:space="preserve">от общего объема </w:t>
      </w:r>
      <w:r w:rsidRPr="00ED6EE1">
        <w:rPr>
          <w:rFonts w:ascii="Times New Roman" w:hAnsi="Times New Roman"/>
          <w:i/>
          <w:sz w:val="28"/>
          <w:szCs w:val="28"/>
        </w:rPr>
        <w:t xml:space="preserve">заменяются принципиально другими, относящимися к классу экологически чистых. </w:t>
      </w:r>
    </w:p>
    <w:p w:rsidR="00B55DFE" w:rsidRPr="00C015E1" w:rsidRDefault="00B55DFE" w:rsidP="00B55DFE">
      <w:pPr>
        <w:spacing w:after="0" w:line="360" w:lineRule="auto"/>
        <w:ind w:firstLine="624"/>
        <w:jc w:val="both"/>
        <w:rPr>
          <w:rFonts w:ascii="Times New Roman" w:hAnsi="Times New Roman"/>
          <w:sz w:val="28"/>
          <w:szCs w:val="28"/>
        </w:rPr>
      </w:pPr>
      <w:r>
        <w:rPr>
          <w:rFonts w:ascii="Times New Roman" w:hAnsi="Times New Roman"/>
          <w:sz w:val="28"/>
          <w:szCs w:val="28"/>
        </w:rPr>
        <w:t xml:space="preserve">Это либо угольные ТЭЦ с применением УХУ-технологий, либо атомные электростанции замкнутого цикла средней или малой мощности. </w:t>
      </w:r>
    </w:p>
    <w:p w:rsidR="00B55DFE" w:rsidRPr="00495E4D" w:rsidRDefault="00B55DFE" w:rsidP="00B55DFE">
      <w:pPr>
        <w:spacing w:after="0" w:line="360" w:lineRule="auto"/>
        <w:ind w:firstLine="624"/>
        <w:jc w:val="both"/>
        <w:rPr>
          <w:rFonts w:ascii="Times New Roman" w:hAnsi="Times New Roman"/>
          <w:sz w:val="28"/>
          <w:szCs w:val="28"/>
        </w:rPr>
      </w:pPr>
      <w:r w:rsidRPr="00495E4D">
        <w:rPr>
          <w:rFonts w:ascii="Times New Roman" w:hAnsi="Times New Roman"/>
          <w:sz w:val="28"/>
          <w:szCs w:val="28"/>
        </w:rPr>
        <w:t>Окончательный выбор осуществляется Правительством Республики Казахстан. На концептуальном уровне в период до 2030 года не столь важно предпочтение типов источников, гораздо важнее принципиальный выбор «радикального» сценария, поскольку это открывает широкие возможности для развития устойчивой энергетики после 2030 года.</w:t>
      </w:r>
    </w:p>
    <w:p w:rsidR="00B55DFE" w:rsidRPr="00495E4D" w:rsidRDefault="00B55DFE" w:rsidP="00B55DFE">
      <w:pPr>
        <w:spacing w:after="0" w:line="360" w:lineRule="auto"/>
        <w:ind w:firstLine="624"/>
        <w:jc w:val="both"/>
        <w:rPr>
          <w:rFonts w:ascii="Times New Roman" w:hAnsi="Times New Roman"/>
          <w:sz w:val="28"/>
          <w:szCs w:val="28"/>
        </w:rPr>
      </w:pPr>
      <w:r w:rsidRPr="00495E4D">
        <w:rPr>
          <w:rFonts w:ascii="Times New Roman" w:hAnsi="Times New Roman"/>
          <w:sz w:val="28"/>
          <w:szCs w:val="28"/>
        </w:rPr>
        <w:t xml:space="preserve">В отношении возобновляемых источников энергии необходимо обеспечить развитие действующих тенденций создания гидроэлектростанций, </w:t>
      </w:r>
      <w:proofErr w:type="spellStart"/>
      <w:r w:rsidRPr="00495E4D">
        <w:rPr>
          <w:rFonts w:ascii="Times New Roman" w:hAnsi="Times New Roman"/>
          <w:sz w:val="28"/>
          <w:szCs w:val="28"/>
        </w:rPr>
        <w:t>ветропарков</w:t>
      </w:r>
      <w:proofErr w:type="spellEnd"/>
      <w:r w:rsidRPr="00495E4D">
        <w:rPr>
          <w:rFonts w:ascii="Times New Roman" w:hAnsi="Times New Roman"/>
          <w:sz w:val="28"/>
          <w:szCs w:val="28"/>
        </w:rPr>
        <w:t xml:space="preserve"> и солнечных электростанций  относительно малой мощности, но основной упор необходимо сделать на </w:t>
      </w:r>
      <w:proofErr w:type="spellStart"/>
      <w:r w:rsidRPr="00495E4D">
        <w:rPr>
          <w:rFonts w:ascii="Times New Roman" w:hAnsi="Times New Roman"/>
          <w:sz w:val="28"/>
          <w:szCs w:val="28"/>
        </w:rPr>
        <w:t>ветроэлектростанциях</w:t>
      </w:r>
      <w:proofErr w:type="spellEnd"/>
      <w:r w:rsidRPr="00495E4D">
        <w:rPr>
          <w:rFonts w:ascii="Times New Roman" w:hAnsi="Times New Roman"/>
          <w:sz w:val="28"/>
          <w:szCs w:val="28"/>
        </w:rPr>
        <w:t xml:space="preserve"> большой мощности и, с учетом развития сельского хозяйства и перехода к </w:t>
      </w:r>
      <w:proofErr w:type="spellStart"/>
      <w:r w:rsidRPr="00495E4D">
        <w:rPr>
          <w:rFonts w:ascii="Times New Roman" w:hAnsi="Times New Roman"/>
          <w:sz w:val="28"/>
          <w:szCs w:val="28"/>
        </w:rPr>
        <w:t>биоэкономике</w:t>
      </w:r>
      <w:proofErr w:type="spellEnd"/>
      <w:r w:rsidRPr="00495E4D">
        <w:rPr>
          <w:rFonts w:ascii="Times New Roman" w:hAnsi="Times New Roman"/>
          <w:sz w:val="28"/>
          <w:szCs w:val="28"/>
        </w:rPr>
        <w:t>, на биоэнергетике.</w:t>
      </w:r>
    </w:p>
    <w:p w:rsidR="00B55DFE" w:rsidRDefault="00B55DFE" w:rsidP="00B55DFE">
      <w:pPr>
        <w:spacing w:after="0" w:line="360" w:lineRule="auto"/>
        <w:ind w:firstLine="624"/>
        <w:jc w:val="both"/>
        <w:rPr>
          <w:rFonts w:ascii="Times New Roman" w:hAnsi="Times New Roman"/>
          <w:sz w:val="28"/>
          <w:szCs w:val="28"/>
        </w:rPr>
      </w:pPr>
      <w:r>
        <w:rPr>
          <w:rFonts w:ascii="Times New Roman" w:hAnsi="Times New Roman"/>
          <w:sz w:val="28"/>
          <w:szCs w:val="28"/>
        </w:rPr>
        <w:t>Трансформация структуры генерирующих мощностей приведена в таблице 15.</w:t>
      </w:r>
    </w:p>
    <w:p w:rsidR="00B55DFE" w:rsidRPr="004E2AFA" w:rsidRDefault="00B55DFE" w:rsidP="00B55DFE">
      <w:pPr>
        <w:spacing w:after="0" w:line="240" w:lineRule="auto"/>
        <w:jc w:val="both"/>
        <w:rPr>
          <w:rFonts w:ascii="Times New Roman" w:hAnsi="Times New Roman"/>
          <w:b/>
          <w:sz w:val="24"/>
          <w:szCs w:val="24"/>
        </w:rPr>
      </w:pPr>
      <w:r>
        <w:rPr>
          <w:rFonts w:ascii="Times New Roman" w:hAnsi="Times New Roman"/>
          <w:b/>
          <w:sz w:val="24"/>
          <w:szCs w:val="24"/>
        </w:rPr>
        <w:t>Таблица 15. Примерная с</w:t>
      </w:r>
      <w:r w:rsidRPr="004E2AFA">
        <w:rPr>
          <w:rFonts w:ascii="Times New Roman" w:hAnsi="Times New Roman"/>
          <w:b/>
          <w:sz w:val="24"/>
          <w:szCs w:val="24"/>
        </w:rPr>
        <w:t>труктура генерирующих мощностей в 2013</w:t>
      </w:r>
      <w:r>
        <w:rPr>
          <w:rFonts w:ascii="Times New Roman" w:hAnsi="Times New Roman"/>
          <w:b/>
          <w:sz w:val="24"/>
          <w:szCs w:val="24"/>
        </w:rPr>
        <w:t xml:space="preserve"> и </w:t>
      </w:r>
      <w:r w:rsidRPr="004E2AFA">
        <w:rPr>
          <w:rFonts w:ascii="Times New Roman" w:hAnsi="Times New Roman"/>
          <w:b/>
          <w:sz w:val="24"/>
          <w:szCs w:val="24"/>
        </w:rPr>
        <w:t>2030 год</w:t>
      </w:r>
      <w:r>
        <w:rPr>
          <w:rFonts w:ascii="Times New Roman" w:hAnsi="Times New Roman"/>
          <w:b/>
          <w:sz w:val="24"/>
          <w:szCs w:val="24"/>
        </w:rPr>
        <w:t>ах</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4220"/>
        <w:gridCol w:w="1418"/>
        <w:gridCol w:w="1418"/>
        <w:gridCol w:w="2515"/>
      </w:tblGrid>
      <w:tr w:rsidR="00B55DFE" w:rsidRPr="00ED273B" w:rsidTr="00B55DFE">
        <w:trPr>
          <w:trHeight w:val="300"/>
        </w:trPr>
        <w:tc>
          <w:tcPr>
            <w:tcW w:w="2204" w:type="pct"/>
            <w:shd w:val="clear" w:color="auto" w:fill="auto"/>
            <w:noWrap/>
            <w:hideMark/>
          </w:tcPr>
          <w:p w:rsidR="00B55DFE" w:rsidRPr="004914DB" w:rsidRDefault="00B55DFE" w:rsidP="00B55DFE">
            <w:pPr>
              <w:spacing w:after="0" w:line="240" w:lineRule="auto"/>
              <w:rPr>
                <w:rFonts w:ascii="Times New Roman" w:eastAsia="Times New Roman" w:hAnsi="Times New Roman" w:cs="Times New Roman"/>
                <w:color w:val="000000"/>
                <w:sz w:val="20"/>
                <w:szCs w:val="20"/>
              </w:rPr>
            </w:pPr>
            <w:r w:rsidRPr="004914DB">
              <w:rPr>
                <w:rFonts w:ascii="Times New Roman" w:eastAsia="Times New Roman" w:hAnsi="Times New Roman" w:cs="Times New Roman"/>
                <w:color w:val="000000"/>
                <w:sz w:val="20"/>
                <w:szCs w:val="20"/>
              </w:rPr>
              <w:t>Тип генерирующей мощности</w:t>
            </w:r>
          </w:p>
        </w:tc>
        <w:tc>
          <w:tcPr>
            <w:tcW w:w="741" w:type="pct"/>
            <w:shd w:val="clear" w:color="auto" w:fill="auto"/>
            <w:noWrap/>
            <w:hideMark/>
          </w:tcPr>
          <w:p w:rsidR="00B55DFE" w:rsidRPr="004914DB" w:rsidRDefault="00B55DFE" w:rsidP="00B55DFE">
            <w:pPr>
              <w:spacing w:after="0" w:line="240" w:lineRule="auto"/>
              <w:rPr>
                <w:rFonts w:ascii="Times New Roman" w:eastAsia="Times New Roman" w:hAnsi="Times New Roman" w:cs="Times New Roman"/>
                <w:color w:val="000000"/>
                <w:sz w:val="20"/>
                <w:szCs w:val="20"/>
              </w:rPr>
            </w:pPr>
            <w:r w:rsidRPr="004914DB">
              <w:rPr>
                <w:rFonts w:ascii="Times New Roman" w:eastAsia="Times New Roman" w:hAnsi="Times New Roman" w:cs="Times New Roman"/>
                <w:color w:val="000000"/>
                <w:sz w:val="20"/>
                <w:szCs w:val="20"/>
              </w:rPr>
              <w:t>Установленная мощность в 2013 году, МВт</w:t>
            </w:r>
          </w:p>
        </w:tc>
        <w:tc>
          <w:tcPr>
            <w:tcW w:w="741" w:type="pct"/>
            <w:shd w:val="clear" w:color="auto" w:fill="auto"/>
            <w:noWrap/>
            <w:hideMark/>
          </w:tcPr>
          <w:p w:rsidR="00B55DFE" w:rsidRPr="004914DB" w:rsidRDefault="00B55DFE" w:rsidP="00B55DFE">
            <w:pPr>
              <w:spacing w:after="0" w:line="240" w:lineRule="auto"/>
              <w:rPr>
                <w:rFonts w:ascii="Times New Roman" w:eastAsia="Times New Roman" w:hAnsi="Times New Roman" w:cs="Times New Roman"/>
                <w:color w:val="000000"/>
                <w:sz w:val="20"/>
                <w:szCs w:val="20"/>
              </w:rPr>
            </w:pPr>
            <w:r w:rsidRPr="004914DB">
              <w:rPr>
                <w:rFonts w:ascii="Times New Roman" w:eastAsia="Times New Roman" w:hAnsi="Times New Roman" w:cs="Times New Roman"/>
                <w:color w:val="000000"/>
                <w:sz w:val="20"/>
                <w:szCs w:val="20"/>
              </w:rPr>
              <w:t>Установленная мощность в 2030 году, МВт</w:t>
            </w:r>
          </w:p>
        </w:tc>
        <w:tc>
          <w:tcPr>
            <w:tcW w:w="1314" w:type="pct"/>
            <w:shd w:val="clear" w:color="auto" w:fill="auto"/>
            <w:noWrap/>
            <w:hideMark/>
          </w:tcPr>
          <w:p w:rsidR="00B55DFE" w:rsidRPr="004914DB" w:rsidRDefault="00B55DFE" w:rsidP="00B55DFE">
            <w:pPr>
              <w:spacing w:after="0" w:line="240" w:lineRule="auto"/>
              <w:rPr>
                <w:rFonts w:ascii="Times New Roman" w:eastAsia="Times New Roman" w:hAnsi="Times New Roman" w:cs="Times New Roman"/>
                <w:color w:val="000000"/>
                <w:sz w:val="20"/>
                <w:szCs w:val="20"/>
              </w:rPr>
            </w:pPr>
            <w:r w:rsidRPr="004914DB">
              <w:rPr>
                <w:rFonts w:ascii="Times New Roman" w:eastAsia="Times New Roman" w:hAnsi="Times New Roman" w:cs="Times New Roman"/>
                <w:color w:val="000000"/>
                <w:sz w:val="20"/>
                <w:szCs w:val="20"/>
              </w:rPr>
              <w:t>Оценка стоимости капитальных затрат в период 2013-2030 годы (млрд. долл. США)</w:t>
            </w:r>
          </w:p>
        </w:tc>
      </w:tr>
      <w:tr w:rsidR="00B55DFE" w:rsidRPr="00ED273B" w:rsidTr="00B55DFE">
        <w:trPr>
          <w:trHeight w:val="300"/>
        </w:trPr>
        <w:tc>
          <w:tcPr>
            <w:tcW w:w="2204" w:type="pct"/>
            <w:shd w:val="clear" w:color="auto" w:fill="auto"/>
            <w:noWrap/>
            <w:vAlign w:val="bottom"/>
            <w:hideMark/>
          </w:tcPr>
          <w:p w:rsidR="00B55DFE" w:rsidRPr="004914DB" w:rsidRDefault="00B55DFE" w:rsidP="00B55DFE">
            <w:pPr>
              <w:spacing w:after="0" w:line="240" w:lineRule="auto"/>
              <w:rPr>
                <w:rFonts w:ascii="Times New Roman" w:eastAsia="Times New Roman" w:hAnsi="Times New Roman" w:cs="Times New Roman"/>
                <w:color w:val="000000"/>
                <w:sz w:val="20"/>
                <w:szCs w:val="20"/>
              </w:rPr>
            </w:pPr>
            <w:r w:rsidRPr="004914DB">
              <w:rPr>
                <w:rFonts w:ascii="Times New Roman" w:eastAsia="Times New Roman" w:hAnsi="Times New Roman" w:cs="Times New Roman"/>
                <w:color w:val="000000"/>
                <w:sz w:val="20"/>
                <w:szCs w:val="20"/>
              </w:rPr>
              <w:t>ГЭС, включая малые ГЭС</w:t>
            </w:r>
          </w:p>
        </w:tc>
        <w:tc>
          <w:tcPr>
            <w:tcW w:w="741"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sidRPr="00ED273B">
              <w:rPr>
                <w:rFonts w:ascii="Times New Roman" w:eastAsia="Times New Roman" w:hAnsi="Times New Roman" w:cs="Times New Roman"/>
                <w:color w:val="000000"/>
              </w:rPr>
              <w:t>2090</w:t>
            </w:r>
          </w:p>
        </w:tc>
        <w:tc>
          <w:tcPr>
            <w:tcW w:w="741"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sidRPr="00ED273B">
              <w:rPr>
                <w:rFonts w:ascii="Times New Roman" w:eastAsia="Times New Roman" w:hAnsi="Times New Roman" w:cs="Times New Roman"/>
                <w:color w:val="000000"/>
              </w:rPr>
              <w:t>3700</w:t>
            </w:r>
          </w:p>
        </w:tc>
        <w:tc>
          <w:tcPr>
            <w:tcW w:w="1314"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Pr="00ED273B">
              <w:rPr>
                <w:rFonts w:ascii="Times New Roman" w:eastAsia="Times New Roman" w:hAnsi="Times New Roman" w:cs="Times New Roman"/>
                <w:color w:val="000000"/>
              </w:rPr>
              <w:t>0,</w:t>
            </w:r>
            <w:r>
              <w:rPr>
                <w:rFonts w:ascii="Times New Roman" w:eastAsia="Times New Roman" w:hAnsi="Times New Roman" w:cs="Times New Roman"/>
                <w:color w:val="000000"/>
              </w:rPr>
              <w:t>9</w:t>
            </w:r>
          </w:p>
        </w:tc>
      </w:tr>
      <w:tr w:rsidR="00B55DFE" w:rsidRPr="00ED273B" w:rsidTr="00B55DFE">
        <w:trPr>
          <w:trHeight w:val="300"/>
        </w:trPr>
        <w:tc>
          <w:tcPr>
            <w:tcW w:w="2204" w:type="pct"/>
            <w:shd w:val="clear" w:color="auto" w:fill="auto"/>
            <w:noWrap/>
            <w:vAlign w:val="bottom"/>
            <w:hideMark/>
          </w:tcPr>
          <w:p w:rsidR="00B55DFE" w:rsidRPr="004914DB" w:rsidRDefault="00B55DFE" w:rsidP="00B55DFE">
            <w:pPr>
              <w:spacing w:after="0" w:line="240" w:lineRule="auto"/>
              <w:rPr>
                <w:rFonts w:ascii="Times New Roman" w:eastAsia="Times New Roman" w:hAnsi="Times New Roman" w:cs="Times New Roman"/>
                <w:color w:val="000000"/>
                <w:sz w:val="20"/>
                <w:szCs w:val="20"/>
              </w:rPr>
            </w:pPr>
            <w:r w:rsidRPr="004914DB">
              <w:rPr>
                <w:rFonts w:ascii="Times New Roman" w:eastAsia="Times New Roman" w:hAnsi="Times New Roman" w:cs="Times New Roman"/>
                <w:color w:val="000000"/>
                <w:sz w:val="20"/>
                <w:szCs w:val="20"/>
              </w:rPr>
              <w:t>Тепловые электростанции стандартные</w:t>
            </w:r>
          </w:p>
        </w:tc>
        <w:tc>
          <w:tcPr>
            <w:tcW w:w="741"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sidRPr="00ED273B">
              <w:rPr>
                <w:rFonts w:ascii="Times New Roman" w:eastAsia="Times New Roman" w:hAnsi="Times New Roman" w:cs="Times New Roman"/>
                <w:color w:val="000000"/>
              </w:rPr>
              <w:t>16910</w:t>
            </w:r>
          </w:p>
        </w:tc>
        <w:tc>
          <w:tcPr>
            <w:tcW w:w="741"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sidRPr="00ED273B">
              <w:rPr>
                <w:rFonts w:ascii="Times New Roman" w:eastAsia="Times New Roman" w:hAnsi="Times New Roman" w:cs="Times New Roman"/>
                <w:color w:val="000000"/>
              </w:rPr>
              <w:t>10520</w:t>
            </w:r>
          </w:p>
        </w:tc>
        <w:tc>
          <w:tcPr>
            <w:tcW w:w="1314"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r>
      <w:tr w:rsidR="00B55DFE" w:rsidRPr="00ED273B" w:rsidTr="00B55DFE">
        <w:trPr>
          <w:trHeight w:val="300"/>
        </w:trPr>
        <w:tc>
          <w:tcPr>
            <w:tcW w:w="2204" w:type="pct"/>
            <w:shd w:val="clear" w:color="auto" w:fill="auto"/>
            <w:noWrap/>
            <w:vAlign w:val="bottom"/>
            <w:hideMark/>
          </w:tcPr>
          <w:p w:rsidR="00B55DFE" w:rsidRPr="004914DB" w:rsidRDefault="00B55DFE" w:rsidP="00B55DFE">
            <w:pPr>
              <w:spacing w:after="0" w:line="240" w:lineRule="auto"/>
              <w:rPr>
                <w:rFonts w:ascii="Times New Roman" w:eastAsia="Times New Roman" w:hAnsi="Times New Roman" w:cs="Times New Roman"/>
                <w:color w:val="000000"/>
                <w:sz w:val="20"/>
                <w:szCs w:val="20"/>
              </w:rPr>
            </w:pPr>
            <w:r w:rsidRPr="004914DB">
              <w:rPr>
                <w:rFonts w:ascii="Times New Roman" w:eastAsia="Times New Roman" w:hAnsi="Times New Roman" w:cs="Times New Roman"/>
                <w:color w:val="000000"/>
                <w:sz w:val="20"/>
                <w:szCs w:val="20"/>
              </w:rPr>
              <w:t>Тепловые электростанции с применением УХУ-технологий</w:t>
            </w:r>
          </w:p>
        </w:tc>
        <w:tc>
          <w:tcPr>
            <w:tcW w:w="741"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sidRPr="00ED273B">
              <w:rPr>
                <w:rFonts w:ascii="Times New Roman" w:eastAsia="Times New Roman" w:hAnsi="Times New Roman" w:cs="Times New Roman"/>
                <w:color w:val="000000"/>
              </w:rPr>
              <w:t>0</w:t>
            </w:r>
          </w:p>
        </w:tc>
        <w:tc>
          <w:tcPr>
            <w:tcW w:w="741"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sidRPr="00ED273B">
              <w:rPr>
                <w:rFonts w:ascii="Times New Roman" w:eastAsia="Times New Roman" w:hAnsi="Times New Roman" w:cs="Times New Roman"/>
                <w:color w:val="000000"/>
              </w:rPr>
              <w:t>13060</w:t>
            </w:r>
          </w:p>
        </w:tc>
        <w:tc>
          <w:tcPr>
            <w:tcW w:w="1314"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Pr="00ED273B">
              <w:rPr>
                <w:rFonts w:ascii="Times New Roman" w:eastAsia="Times New Roman" w:hAnsi="Times New Roman" w:cs="Times New Roman"/>
                <w:color w:val="000000"/>
              </w:rPr>
              <w:t>22,</w:t>
            </w:r>
            <w:r>
              <w:rPr>
                <w:rFonts w:ascii="Times New Roman" w:eastAsia="Times New Roman" w:hAnsi="Times New Roman" w:cs="Times New Roman"/>
                <w:color w:val="000000"/>
              </w:rPr>
              <w:t>4</w:t>
            </w:r>
          </w:p>
        </w:tc>
      </w:tr>
      <w:tr w:rsidR="00B55DFE" w:rsidRPr="00ED273B" w:rsidTr="00B55DFE">
        <w:trPr>
          <w:trHeight w:val="300"/>
        </w:trPr>
        <w:tc>
          <w:tcPr>
            <w:tcW w:w="2204" w:type="pct"/>
            <w:shd w:val="clear" w:color="auto" w:fill="auto"/>
            <w:noWrap/>
            <w:vAlign w:val="bottom"/>
            <w:hideMark/>
          </w:tcPr>
          <w:p w:rsidR="00B55DFE" w:rsidRPr="004914DB" w:rsidRDefault="00B55DFE" w:rsidP="00B55DFE">
            <w:pPr>
              <w:spacing w:after="0" w:line="240" w:lineRule="auto"/>
              <w:rPr>
                <w:rFonts w:ascii="Times New Roman" w:eastAsia="Times New Roman" w:hAnsi="Times New Roman" w:cs="Times New Roman"/>
                <w:color w:val="000000"/>
                <w:sz w:val="20"/>
                <w:szCs w:val="20"/>
              </w:rPr>
            </w:pPr>
            <w:r w:rsidRPr="004914DB">
              <w:rPr>
                <w:rFonts w:ascii="Times New Roman" w:eastAsia="Times New Roman" w:hAnsi="Times New Roman" w:cs="Times New Roman"/>
                <w:color w:val="000000"/>
                <w:sz w:val="20"/>
                <w:szCs w:val="20"/>
              </w:rPr>
              <w:t xml:space="preserve">Атомные электростанции </w:t>
            </w:r>
            <w:r w:rsidRPr="004914DB">
              <w:rPr>
                <w:rFonts w:ascii="Times New Roman" w:eastAsia="Times New Roman" w:hAnsi="Times New Roman" w:cs="Times New Roman"/>
                <w:i/>
                <w:color w:val="000000"/>
                <w:sz w:val="20"/>
                <w:szCs w:val="20"/>
              </w:rPr>
              <w:t>либо</w:t>
            </w:r>
            <w:r w:rsidRPr="004914DB">
              <w:rPr>
                <w:rFonts w:ascii="Times New Roman" w:eastAsia="Times New Roman" w:hAnsi="Times New Roman" w:cs="Times New Roman"/>
                <w:color w:val="000000"/>
                <w:sz w:val="20"/>
                <w:szCs w:val="20"/>
              </w:rPr>
              <w:t xml:space="preserve"> тепловые электростанции с применением УХУ-технологий</w:t>
            </w:r>
          </w:p>
        </w:tc>
        <w:tc>
          <w:tcPr>
            <w:tcW w:w="741"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sidRPr="00ED273B">
              <w:rPr>
                <w:rFonts w:ascii="Times New Roman" w:eastAsia="Times New Roman" w:hAnsi="Times New Roman" w:cs="Times New Roman"/>
                <w:color w:val="000000"/>
              </w:rPr>
              <w:t>0</w:t>
            </w:r>
          </w:p>
        </w:tc>
        <w:tc>
          <w:tcPr>
            <w:tcW w:w="741"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sidRPr="00ED273B">
              <w:rPr>
                <w:rFonts w:ascii="Times New Roman" w:eastAsia="Times New Roman" w:hAnsi="Times New Roman" w:cs="Times New Roman"/>
                <w:color w:val="000000"/>
              </w:rPr>
              <w:t>2000</w:t>
            </w:r>
          </w:p>
        </w:tc>
        <w:tc>
          <w:tcPr>
            <w:tcW w:w="1314"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Pr="00ED273B">
              <w:rPr>
                <w:rFonts w:ascii="Times New Roman" w:eastAsia="Times New Roman" w:hAnsi="Times New Roman" w:cs="Times New Roman"/>
                <w:color w:val="000000"/>
              </w:rPr>
              <w:t>4,0</w:t>
            </w:r>
          </w:p>
        </w:tc>
      </w:tr>
      <w:tr w:rsidR="00B55DFE" w:rsidRPr="00ED273B" w:rsidTr="00B55DFE">
        <w:trPr>
          <w:trHeight w:val="300"/>
        </w:trPr>
        <w:tc>
          <w:tcPr>
            <w:tcW w:w="2204" w:type="pct"/>
            <w:shd w:val="clear" w:color="auto" w:fill="auto"/>
            <w:noWrap/>
            <w:vAlign w:val="bottom"/>
            <w:hideMark/>
          </w:tcPr>
          <w:p w:rsidR="00B55DFE" w:rsidRPr="004914DB" w:rsidRDefault="00B55DFE" w:rsidP="00B55DFE">
            <w:pPr>
              <w:spacing w:after="0" w:line="240" w:lineRule="auto"/>
              <w:rPr>
                <w:rFonts w:ascii="Times New Roman" w:eastAsia="Times New Roman" w:hAnsi="Times New Roman" w:cs="Times New Roman"/>
                <w:color w:val="000000"/>
                <w:sz w:val="20"/>
                <w:szCs w:val="20"/>
              </w:rPr>
            </w:pPr>
            <w:r w:rsidRPr="004914DB">
              <w:rPr>
                <w:rFonts w:ascii="Times New Roman" w:eastAsia="Times New Roman" w:hAnsi="Times New Roman" w:cs="Times New Roman"/>
                <w:color w:val="000000"/>
                <w:sz w:val="20"/>
                <w:szCs w:val="20"/>
              </w:rPr>
              <w:t>Ветроэнергетика, всего</w:t>
            </w:r>
          </w:p>
        </w:tc>
        <w:tc>
          <w:tcPr>
            <w:tcW w:w="741"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sidRPr="00ED273B">
              <w:rPr>
                <w:rFonts w:ascii="Times New Roman" w:eastAsia="Times New Roman" w:hAnsi="Times New Roman" w:cs="Times New Roman"/>
                <w:color w:val="000000"/>
              </w:rPr>
              <w:t>≤95</w:t>
            </w:r>
          </w:p>
        </w:tc>
        <w:tc>
          <w:tcPr>
            <w:tcW w:w="741"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sidRPr="00ED273B">
              <w:rPr>
                <w:rFonts w:ascii="Times New Roman" w:eastAsia="Times New Roman" w:hAnsi="Times New Roman" w:cs="Times New Roman"/>
                <w:color w:val="000000"/>
              </w:rPr>
              <w:t>4000</w:t>
            </w:r>
          </w:p>
        </w:tc>
        <w:tc>
          <w:tcPr>
            <w:tcW w:w="1314"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r>
      <w:tr w:rsidR="00B55DFE" w:rsidRPr="00ED273B" w:rsidTr="00B55DFE">
        <w:trPr>
          <w:trHeight w:val="300"/>
        </w:trPr>
        <w:tc>
          <w:tcPr>
            <w:tcW w:w="2204" w:type="pct"/>
            <w:shd w:val="clear" w:color="auto" w:fill="auto"/>
            <w:noWrap/>
            <w:vAlign w:val="bottom"/>
            <w:hideMark/>
          </w:tcPr>
          <w:p w:rsidR="00B55DFE" w:rsidRPr="004914DB" w:rsidRDefault="00B55DFE" w:rsidP="00B55DFE">
            <w:pPr>
              <w:spacing w:after="0" w:line="240" w:lineRule="auto"/>
              <w:rPr>
                <w:rFonts w:ascii="Times New Roman" w:eastAsia="Times New Roman" w:hAnsi="Times New Roman" w:cs="Times New Roman"/>
                <w:color w:val="000000"/>
                <w:sz w:val="20"/>
                <w:szCs w:val="20"/>
              </w:rPr>
            </w:pPr>
            <w:proofErr w:type="spellStart"/>
            <w:r w:rsidRPr="004914DB">
              <w:rPr>
                <w:rFonts w:ascii="Times New Roman" w:eastAsia="Times New Roman" w:hAnsi="Times New Roman" w:cs="Times New Roman"/>
                <w:color w:val="000000"/>
                <w:sz w:val="20"/>
                <w:szCs w:val="20"/>
              </w:rPr>
              <w:t>Фотовольтаика</w:t>
            </w:r>
            <w:proofErr w:type="spellEnd"/>
            <w:r w:rsidRPr="004914DB">
              <w:rPr>
                <w:rFonts w:ascii="Times New Roman" w:eastAsia="Times New Roman" w:hAnsi="Times New Roman" w:cs="Times New Roman"/>
                <w:color w:val="000000"/>
                <w:sz w:val="20"/>
                <w:szCs w:val="20"/>
              </w:rPr>
              <w:t xml:space="preserve"> и гелиоконцентраторы</w:t>
            </w:r>
          </w:p>
        </w:tc>
        <w:tc>
          <w:tcPr>
            <w:tcW w:w="741"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sidRPr="00ED273B">
              <w:rPr>
                <w:rFonts w:ascii="Times New Roman" w:eastAsia="Times New Roman" w:hAnsi="Times New Roman" w:cs="Times New Roman"/>
                <w:color w:val="000000"/>
              </w:rPr>
              <w:t>≤95</w:t>
            </w:r>
          </w:p>
        </w:tc>
        <w:tc>
          <w:tcPr>
            <w:tcW w:w="741"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c>
          <w:tcPr>
            <w:tcW w:w="1314"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w:t>
            </w:r>
          </w:p>
        </w:tc>
      </w:tr>
      <w:tr w:rsidR="00B55DFE" w:rsidRPr="00ED273B" w:rsidTr="00B55DFE">
        <w:trPr>
          <w:trHeight w:val="300"/>
        </w:trPr>
        <w:tc>
          <w:tcPr>
            <w:tcW w:w="2204" w:type="pct"/>
            <w:shd w:val="clear" w:color="auto" w:fill="auto"/>
            <w:noWrap/>
            <w:vAlign w:val="bottom"/>
            <w:hideMark/>
          </w:tcPr>
          <w:p w:rsidR="00B55DFE" w:rsidRPr="004914DB" w:rsidRDefault="00B55DFE" w:rsidP="00B55DFE">
            <w:pPr>
              <w:spacing w:after="0" w:line="240" w:lineRule="auto"/>
              <w:rPr>
                <w:rFonts w:ascii="Times New Roman" w:eastAsia="Times New Roman" w:hAnsi="Times New Roman" w:cs="Times New Roman"/>
                <w:color w:val="000000"/>
                <w:sz w:val="20"/>
                <w:szCs w:val="20"/>
              </w:rPr>
            </w:pPr>
            <w:r w:rsidRPr="004914DB">
              <w:rPr>
                <w:rFonts w:ascii="Times New Roman" w:eastAsia="Times New Roman" w:hAnsi="Times New Roman" w:cs="Times New Roman"/>
                <w:color w:val="000000"/>
                <w:sz w:val="20"/>
                <w:szCs w:val="20"/>
              </w:rPr>
              <w:t>Биоэнергетика</w:t>
            </w:r>
          </w:p>
        </w:tc>
        <w:tc>
          <w:tcPr>
            <w:tcW w:w="741"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sidRPr="00ED273B">
              <w:rPr>
                <w:rFonts w:ascii="Times New Roman" w:eastAsia="Times New Roman" w:hAnsi="Times New Roman" w:cs="Times New Roman"/>
                <w:color w:val="000000"/>
              </w:rPr>
              <w:t>0</w:t>
            </w:r>
          </w:p>
        </w:tc>
        <w:tc>
          <w:tcPr>
            <w:tcW w:w="741"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sidRPr="00ED273B">
              <w:rPr>
                <w:rFonts w:ascii="Times New Roman" w:eastAsia="Times New Roman" w:hAnsi="Times New Roman" w:cs="Times New Roman"/>
                <w:color w:val="000000"/>
              </w:rPr>
              <w:t>3</w:t>
            </w:r>
            <w:r>
              <w:rPr>
                <w:rFonts w:ascii="Times New Roman" w:eastAsia="Times New Roman" w:hAnsi="Times New Roman" w:cs="Times New Roman"/>
                <w:color w:val="000000"/>
              </w:rPr>
              <w:t>0</w:t>
            </w:r>
            <w:r w:rsidRPr="00ED273B">
              <w:rPr>
                <w:rFonts w:ascii="Times New Roman" w:eastAsia="Times New Roman" w:hAnsi="Times New Roman" w:cs="Times New Roman"/>
                <w:color w:val="000000"/>
              </w:rPr>
              <w:t>00</w:t>
            </w:r>
          </w:p>
        </w:tc>
        <w:tc>
          <w:tcPr>
            <w:tcW w:w="1314" w:type="pct"/>
            <w:shd w:val="clear" w:color="auto" w:fill="auto"/>
            <w:noWrap/>
            <w:vAlign w:val="bottom"/>
            <w:hideMark/>
          </w:tcPr>
          <w:p w:rsidR="00B55DFE" w:rsidRPr="00ED273B" w:rsidRDefault="00B55DFE" w:rsidP="00B55DF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≈9,1</w:t>
            </w:r>
          </w:p>
        </w:tc>
      </w:tr>
      <w:tr w:rsidR="00B55DFE" w:rsidRPr="006D746E" w:rsidTr="00B55DFE">
        <w:trPr>
          <w:trHeight w:val="300"/>
        </w:trPr>
        <w:tc>
          <w:tcPr>
            <w:tcW w:w="2204" w:type="pct"/>
            <w:shd w:val="clear" w:color="auto" w:fill="auto"/>
            <w:noWrap/>
            <w:vAlign w:val="bottom"/>
            <w:hideMark/>
          </w:tcPr>
          <w:p w:rsidR="00B55DFE" w:rsidRPr="004914DB" w:rsidRDefault="00B55DFE" w:rsidP="00B55DFE">
            <w:pPr>
              <w:spacing w:after="0" w:line="240" w:lineRule="auto"/>
              <w:rPr>
                <w:rFonts w:ascii="Times New Roman" w:eastAsia="Times New Roman" w:hAnsi="Times New Roman" w:cs="Times New Roman"/>
                <w:color w:val="000000"/>
                <w:sz w:val="20"/>
                <w:szCs w:val="20"/>
              </w:rPr>
            </w:pPr>
            <w:r w:rsidRPr="004914DB">
              <w:rPr>
                <w:rFonts w:ascii="Times New Roman" w:eastAsia="Times New Roman" w:hAnsi="Times New Roman" w:cs="Times New Roman"/>
                <w:color w:val="000000"/>
                <w:sz w:val="20"/>
                <w:szCs w:val="20"/>
              </w:rPr>
              <w:t xml:space="preserve">Геотермальная энергетика и </w:t>
            </w:r>
            <w:proofErr w:type="spellStart"/>
            <w:r w:rsidRPr="004914DB">
              <w:rPr>
                <w:rFonts w:ascii="Times New Roman" w:eastAsia="Times New Roman" w:hAnsi="Times New Roman" w:cs="Times New Roman"/>
                <w:color w:val="000000"/>
                <w:sz w:val="20"/>
                <w:szCs w:val="20"/>
              </w:rPr>
              <w:t>петроэнергетика</w:t>
            </w:r>
            <w:proofErr w:type="spellEnd"/>
            <w:r w:rsidRPr="004914DB">
              <w:rPr>
                <w:rFonts w:ascii="Times New Roman" w:eastAsia="Times New Roman" w:hAnsi="Times New Roman" w:cs="Times New Roman"/>
                <w:color w:val="000000"/>
                <w:sz w:val="20"/>
                <w:szCs w:val="20"/>
              </w:rPr>
              <w:t xml:space="preserve"> с учетом тепловой энергии</w:t>
            </w:r>
          </w:p>
        </w:tc>
        <w:tc>
          <w:tcPr>
            <w:tcW w:w="741" w:type="pct"/>
            <w:shd w:val="clear" w:color="auto" w:fill="auto"/>
            <w:noWrap/>
            <w:vAlign w:val="bottom"/>
            <w:hideMark/>
          </w:tcPr>
          <w:p w:rsidR="00B55DFE" w:rsidRPr="006D746E" w:rsidRDefault="00B55DFE" w:rsidP="00B55DF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741" w:type="pct"/>
            <w:shd w:val="clear" w:color="auto" w:fill="auto"/>
            <w:noWrap/>
            <w:vAlign w:val="bottom"/>
            <w:hideMark/>
          </w:tcPr>
          <w:p w:rsidR="00B55DFE" w:rsidRPr="006D746E" w:rsidRDefault="00B55DFE" w:rsidP="00B55DFE">
            <w:pPr>
              <w:spacing w:after="0" w:line="240" w:lineRule="auto"/>
              <w:jc w:val="center"/>
              <w:rPr>
                <w:rFonts w:ascii="Times New Roman" w:eastAsia="Times New Roman" w:hAnsi="Times New Roman" w:cs="Times New Roman"/>
                <w:color w:val="000000"/>
              </w:rPr>
            </w:pPr>
            <w:r w:rsidRPr="006D746E">
              <w:rPr>
                <w:rFonts w:ascii="Times New Roman" w:eastAsia="Times New Roman" w:hAnsi="Times New Roman" w:cs="Times New Roman"/>
                <w:color w:val="000000"/>
              </w:rPr>
              <w:t>500</w:t>
            </w:r>
          </w:p>
        </w:tc>
        <w:tc>
          <w:tcPr>
            <w:tcW w:w="1314" w:type="pct"/>
            <w:shd w:val="clear" w:color="auto" w:fill="auto"/>
            <w:noWrap/>
            <w:vAlign w:val="bottom"/>
            <w:hideMark/>
          </w:tcPr>
          <w:p w:rsidR="00B55DFE" w:rsidRPr="006D746E" w:rsidRDefault="00B55DFE" w:rsidP="00B55DFE">
            <w:pPr>
              <w:spacing w:after="0" w:line="240" w:lineRule="auto"/>
              <w:rPr>
                <w:rFonts w:ascii="Times New Roman" w:eastAsia="Times New Roman" w:hAnsi="Times New Roman" w:cs="Times New Roman"/>
                <w:color w:val="000000"/>
              </w:rPr>
            </w:pPr>
          </w:p>
        </w:tc>
      </w:tr>
      <w:tr w:rsidR="00B55DFE" w:rsidRPr="00D04DE4" w:rsidTr="00B55DFE">
        <w:trPr>
          <w:trHeight w:val="300"/>
        </w:trPr>
        <w:tc>
          <w:tcPr>
            <w:tcW w:w="2204" w:type="pct"/>
            <w:shd w:val="clear" w:color="auto" w:fill="auto"/>
            <w:noWrap/>
            <w:vAlign w:val="bottom"/>
            <w:hideMark/>
          </w:tcPr>
          <w:p w:rsidR="00B55DFE" w:rsidRPr="004914DB" w:rsidRDefault="00B55DFE" w:rsidP="00B55DFE">
            <w:pPr>
              <w:spacing w:after="0" w:line="240" w:lineRule="auto"/>
              <w:jc w:val="right"/>
              <w:rPr>
                <w:rFonts w:ascii="Times New Roman" w:eastAsia="Times New Roman" w:hAnsi="Times New Roman" w:cs="Times New Roman"/>
                <w:b/>
                <w:color w:val="000000"/>
                <w:sz w:val="20"/>
                <w:szCs w:val="20"/>
              </w:rPr>
            </w:pPr>
            <w:r w:rsidRPr="004914DB">
              <w:rPr>
                <w:rFonts w:ascii="Times New Roman" w:eastAsia="Times New Roman" w:hAnsi="Times New Roman" w:cs="Times New Roman"/>
                <w:b/>
                <w:color w:val="000000"/>
                <w:sz w:val="20"/>
                <w:szCs w:val="20"/>
              </w:rPr>
              <w:t>ВСЕГО</w:t>
            </w:r>
          </w:p>
        </w:tc>
        <w:tc>
          <w:tcPr>
            <w:tcW w:w="741" w:type="pct"/>
            <w:shd w:val="clear" w:color="auto" w:fill="auto"/>
            <w:noWrap/>
            <w:vAlign w:val="bottom"/>
            <w:hideMark/>
          </w:tcPr>
          <w:p w:rsidR="00B55DFE" w:rsidRPr="00D04DE4" w:rsidRDefault="00B55DFE" w:rsidP="00B55DFE">
            <w:pPr>
              <w:spacing w:after="0" w:line="240" w:lineRule="auto"/>
              <w:jc w:val="center"/>
              <w:rPr>
                <w:rFonts w:ascii="Times New Roman" w:eastAsia="Times New Roman" w:hAnsi="Times New Roman" w:cs="Times New Roman"/>
                <w:b/>
                <w:color w:val="000000"/>
              </w:rPr>
            </w:pPr>
            <w:r w:rsidRPr="00D04DE4">
              <w:rPr>
                <w:rFonts w:ascii="Times New Roman" w:eastAsia="Times New Roman" w:hAnsi="Times New Roman" w:cs="Times New Roman"/>
                <w:b/>
                <w:color w:val="000000"/>
              </w:rPr>
              <w:t>19180</w:t>
            </w:r>
          </w:p>
        </w:tc>
        <w:tc>
          <w:tcPr>
            <w:tcW w:w="741" w:type="pct"/>
            <w:shd w:val="clear" w:color="auto" w:fill="auto"/>
            <w:noWrap/>
            <w:vAlign w:val="bottom"/>
            <w:hideMark/>
          </w:tcPr>
          <w:p w:rsidR="00B55DFE" w:rsidRPr="00D04DE4" w:rsidRDefault="00B55DFE" w:rsidP="00B55DFE">
            <w:pPr>
              <w:spacing w:after="0" w:line="240" w:lineRule="auto"/>
              <w:jc w:val="center"/>
              <w:rPr>
                <w:rFonts w:ascii="Times New Roman" w:eastAsia="Times New Roman" w:hAnsi="Times New Roman" w:cs="Times New Roman"/>
                <w:b/>
                <w:color w:val="000000"/>
              </w:rPr>
            </w:pPr>
            <w:r w:rsidRPr="00D04DE4">
              <w:rPr>
                <w:rFonts w:ascii="Times New Roman" w:eastAsia="Times New Roman" w:hAnsi="Times New Roman" w:cs="Times New Roman"/>
                <w:b/>
                <w:color w:val="000000"/>
              </w:rPr>
              <w:t>37280</w:t>
            </w:r>
          </w:p>
        </w:tc>
        <w:tc>
          <w:tcPr>
            <w:tcW w:w="1314" w:type="pct"/>
            <w:shd w:val="clear" w:color="auto" w:fill="auto"/>
            <w:noWrap/>
            <w:vAlign w:val="bottom"/>
            <w:hideMark/>
          </w:tcPr>
          <w:p w:rsidR="00B55DFE" w:rsidRPr="00D04DE4" w:rsidRDefault="00B55DFE" w:rsidP="00B55DFE">
            <w:pPr>
              <w:spacing w:after="0" w:line="240" w:lineRule="auto"/>
              <w:jc w:val="center"/>
              <w:rPr>
                <w:rFonts w:ascii="Times New Roman" w:eastAsia="Times New Roman" w:hAnsi="Times New Roman" w:cs="Times New Roman"/>
                <w:b/>
                <w:color w:val="000000"/>
              </w:rPr>
            </w:pPr>
            <w:r w:rsidRPr="00D04DE4">
              <w:rPr>
                <w:rFonts w:ascii="Times New Roman" w:eastAsia="Times New Roman" w:hAnsi="Times New Roman" w:cs="Times New Roman"/>
                <w:b/>
                <w:color w:val="000000"/>
              </w:rPr>
              <w:t>≈4</w:t>
            </w:r>
            <w:r>
              <w:rPr>
                <w:rFonts w:ascii="Times New Roman" w:eastAsia="Times New Roman" w:hAnsi="Times New Roman" w:cs="Times New Roman"/>
                <w:b/>
                <w:color w:val="000000"/>
              </w:rPr>
              <w:t>6,6</w:t>
            </w:r>
          </w:p>
        </w:tc>
      </w:tr>
    </w:tbl>
    <w:p w:rsidR="00B55DFE" w:rsidRDefault="00B55DFE" w:rsidP="00B55DFE">
      <w:pPr>
        <w:spacing w:after="0" w:line="360" w:lineRule="auto"/>
        <w:ind w:firstLine="624"/>
        <w:jc w:val="both"/>
        <w:rPr>
          <w:rFonts w:ascii="Times New Roman" w:hAnsi="Times New Roman"/>
          <w:sz w:val="28"/>
          <w:szCs w:val="28"/>
        </w:rPr>
      </w:pPr>
      <w:r>
        <w:rPr>
          <w:rFonts w:ascii="Times New Roman" w:hAnsi="Times New Roman"/>
          <w:sz w:val="28"/>
          <w:szCs w:val="28"/>
        </w:rPr>
        <w:lastRenderedPageBreak/>
        <w:t>В результате таких структурных преобразований при  относительно малых затратах к 2030 году осуществляется следующее:</w:t>
      </w:r>
    </w:p>
    <w:p w:rsidR="00B55DFE" w:rsidRPr="00D5142A" w:rsidRDefault="00B55DFE" w:rsidP="00B55DFE">
      <w:pPr>
        <w:pStyle w:val="a3"/>
        <w:numPr>
          <w:ilvl w:val="0"/>
          <w:numId w:val="54"/>
        </w:numPr>
        <w:spacing w:after="0" w:line="360" w:lineRule="auto"/>
        <w:jc w:val="both"/>
        <w:rPr>
          <w:rFonts w:ascii="Times New Roman" w:hAnsi="Times New Roman"/>
          <w:sz w:val="28"/>
          <w:szCs w:val="28"/>
        </w:rPr>
      </w:pPr>
      <w:r w:rsidRPr="00D5142A">
        <w:rPr>
          <w:rFonts w:ascii="Times New Roman" w:hAnsi="Times New Roman"/>
          <w:sz w:val="28"/>
          <w:szCs w:val="28"/>
        </w:rPr>
        <w:t xml:space="preserve">достигается значительный прогресс в </w:t>
      </w:r>
      <w:r>
        <w:rPr>
          <w:rFonts w:ascii="Times New Roman" w:hAnsi="Times New Roman"/>
          <w:sz w:val="28"/>
          <w:szCs w:val="28"/>
        </w:rPr>
        <w:t>области</w:t>
      </w:r>
      <w:r w:rsidRPr="00D5142A">
        <w:rPr>
          <w:rFonts w:ascii="Times New Roman" w:hAnsi="Times New Roman"/>
          <w:sz w:val="28"/>
          <w:szCs w:val="28"/>
        </w:rPr>
        <w:t xml:space="preserve"> практического применения экологически чистых угольных технологий</w:t>
      </w:r>
      <w:r>
        <w:rPr>
          <w:rFonts w:ascii="Times New Roman" w:hAnsi="Times New Roman"/>
          <w:sz w:val="28"/>
          <w:szCs w:val="28"/>
        </w:rPr>
        <w:t>;</w:t>
      </w:r>
    </w:p>
    <w:p w:rsidR="00B55DFE" w:rsidRPr="00D5142A" w:rsidRDefault="00B55DFE" w:rsidP="00B55DFE">
      <w:pPr>
        <w:pStyle w:val="a3"/>
        <w:numPr>
          <w:ilvl w:val="0"/>
          <w:numId w:val="54"/>
        </w:numPr>
        <w:spacing w:after="0" w:line="360" w:lineRule="auto"/>
        <w:jc w:val="both"/>
        <w:rPr>
          <w:rFonts w:ascii="Times New Roman" w:hAnsi="Times New Roman"/>
          <w:sz w:val="28"/>
          <w:szCs w:val="28"/>
        </w:rPr>
      </w:pPr>
      <w:r w:rsidRPr="00D5142A">
        <w:rPr>
          <w:rFonts w:ascii="Times New Roman" w:hAnsi="Times New Roman"/>
          <w:sz w:val="28"/>
          <w:szCs w:val="28"/>
        </w:rPr>
        <w:t>формируется основа биоэнергетики</w:t>
      </w:r>
      <w:r>
        <w:rPr>
          <w:rFonts w:ascii="Times New Roman" w:hAnsi="Times New Roman"/>
          <w:sz w:val="28"/>
          <w:szCs w:val="28"/>
        </w:rPr>
        <w:t>;</w:t>
      </w:r>
    </w:p>
    <w:p w:rsidR="00B55DFE" w:rsidRDefault="00B55DFE" w:rsidP="00B55DFE">
      <w:pPr>
        <w:pStyle w:val="a3"/>
        <w:numPr>
          <w:ilvl w:val="0"/>
          <w:numId w:val="54"/>
        </w:numPr>
        <w:spacing w:after="0" w:line="360" w:lineRule="auto"/>
        <w:jc w:val="both"/>
        <w:rPr>
          <w:rFonts w:ascii="Times New Roman" w:hAnsi="Times New Roman"/>
          <w:sz w:val="28"/>
          <w:szCs w:val="28"/>
        </w:rPr>
      </w:pPr>
      <w:r>
        <w:rPr>
          <w:rFonts w:ascii="Times New Roman" w:hAnsi="Times New Roman"/>
          <w:sz w:val="28"/>
          <w:szCs w:val="28"/>
        </w:rPr>
        <w:t>получает мощный импульс развитие сельского хозяйства;</w:t>
      </w:r>
    </w:p>
    <w:p w:rsidR="00B55DFE" w:rsidRDefault="00B55DFE" w:rsidP="00B55DFE">
      <w:pPr>
        <w:pStyle w:val="a3"/>
        <w:numPr>
          <w:ilvl w:val="0"/>
          <w:numId w:val="54"/>
        </w:numPr>
        <w:spacing w:after="0" w:line="360" w:lineRule="auto"/>
        <w:jc w:val="both"/>
        <w:rPr>
          <w:rFonts w:ascii="Times New Roman" w:hAnsi="Times New Roman"/>
          <w:sz w:val="28"/>
          <w:szCs w:val="28"/>
        </w:rPr>
      </w:pPr>
      <w:r>
        <w:rPr>
          <w:rFonts w:ascii="Times New Roman" w:hAnsi="Times New Roman"/>
          <w:sz w:val="28"/>
          <w:szCs w:val="28"/>
        </w:rPr>
        <w:t>формируются сектора промышленности производства устройств и систем генерирующих мощностей возобновляемой энергетики.</w:t>
      </w:r>
    </w:p>
    <w:p w:rsidR="00B55DFE" w:rsidRDefault="00B55DFE" w:rsidP="00B55DFE">
      <w:pPr>
        <w:spacing w:after="0" w:line="360" w:lineRule="auto"/>
        <w:ind w:firstLine="624"/>
        <w:jc w:val="both"/>
        <w:rPr>
          <w:rFonts w:ascii="Times New Roman" w:hAnsi="Times New Roman"/>
          <w:sz w:val="28"/>
          <w:szCs w:val="28"/>
        </w:rPr>
      </w:pPr>
      <w:r>
        <w:rPr>
          <w:rFonts w:ascii="Times New Roman" w:hAnsi="Times New Roman"/>
          <w:sz w:val="28"/>
          <w:szCs w:val="28"/>
        </w:rPr>
        <w:t xml:space="preserve">Выбросы </w:t>
      </w:r>
      <w:r>
        <w:rPr>
          <w:rFonts w:ascii="Times New Roman" w:hAnsi="Times New Roman"/>
          <w:sz w:val="28"/>
          <w:szCs w:val="28"/>
          <w:lang w:val="en-US"/>
        </w:rPr>
        <w:t>CO</w:t>
      </w:r>
      <w:r w:rsidRPr="00720DD2">
        <w:rPr>
          <w:rFonts w:ascii="Times New Roman" w:hAnsi="Times New Roman"/>
          <w:sz w:val="28"/>
          <w:szCs w:val="28"/>
          <w:vertAlign w:val="subscript"/>
        </w:rPr>
        <w:t>2</w:t>
      </w:r>
      <w:r w:rsidRPr="00720DD2">
        <w:rPr>
          <w:rFonts w:ascii="Times New Roman" w:hAnsi="Times New Roman"/>
          <w:sz w:val="28"/>
          <w:szCs w:val="28"/>
        </w:rPr>
        <w:t xml:space="preserve"> </w:t>
      </w:r>
      <w:r>
        <w:rPr>
          <w:rFonts w:ascii="Times New Roman" w:hAnsi="Times New Roman"/>
          <w:sz w:val="28"/>
          <w:szCs w:val="28"/>
        </w:rPr>
        <w:t>снижаются на 40% от уровня 2012 года (т.е. примерно до 7,5 тонн на человека) за счет того, что мощность стандартных тепловых электростанций снижается более чем в 1,5 раза, а остальные источники в части парниковых газов являются практически чистыми.</w:t>
      </w:r>
    </w:p>
    <w:p w:rsidR="00B55DFE" w:rsidRDefault="00B55DFE" w:rsidP="00B55DFE">
      <w:pPr>
        <w:spacing w:after="0" w:line="360" w:lineRule="auto"/>
        <w:ind w:firstLine="624"/>
        <w:jc w:val="both"/>
        <w:rPr>
          <w:rFonts w:ascii="Times New Roman" w:hAnsi="Times New Roman"/>
          <w:sz w:val="28"/>
          <w:szCs w:val="28"/>
        </w:rPr>
      </w:pPr>
      <w:r w:rsidRPr="00495E4D">
        <w:rPr>
          <w:rFonts w:ascii="Times New Roman" w:hAnsi="Times New Roman"/>
          <w:sz w:val="28"/>
          <w:szCs w:val="28"/>
        </w:rPr>
        <w:t>В отношении экономических аспектов следует отметить следующее.</w:t>
      </w:r>
      <w:r>
        <w:rPr>
          <w:rFonts w:ascii="Times New Roman" w:hAnsi="Times New Roman"/>
          <w:sz w:val="28"/>
          <w:szCs w:val="28"/>
        </w:rPr>
        <w:t xml:space="preserve"> </w:t>
      </w:r>
      <w:r w:rsidRPr="002034DB">
        <w:rPr>
          <w:rFonts w:ascii="Times New Roman" w:hAnsi="Times New Roman"/>
          <w:sz w:val="28"/>
          <w:szCs w:val="28"/>
        </w:rPr>
        <w:t>Разница между ограничением затрат в 1% от валового продукта накопительным итогом и ожидаемой стоимостью введения основных фондов</w:t>
      </w:r>
      <w:r w:rsidRPr="00433ACB">
        <w:rPr>
          <w:rFonts w:ascii="Times New Roman" w:hAnsi="Times New Roman"/>
          <w:sz w:val="28"/>
          <w:szCs w:val="28"/>
        </w:rPr>
        <w:t xml:space="preserve"> энергетики</w:t>
      </w:r>
      <w:r>
        <w:rPr>
          <w:rFonts w:ascii="Times New Roman" w:hAnsi="Times New Roman"/>
          <w:sz w:val="28"/>
          <w:szCs w:val="28"/>
        </w:rPr>
        <w:t xml:space="preserve">, составит около 24,8 млрд. долларов США. </w:t>
      </w:r>
      <w:r w:rsidRPr="00433ACB">
        <w:rPr>
          <w:rFonts w:ascii="Times New Roman" w:hAnsi="Times New Roman"/>
          <w:sz w:val="28"/>
          <w:szCs w:val="28"/>
        </w:rPr>
        <w:t xml:space="preserve"> </w:t>
      </w:r>
    </w:p>
    <w:p w:rsidR="00B55DFE" w:rsidRDefault="00B55DFE" w:rsidP="00B55DFE">
      <w:pPr>
        <w:spacing w:after="0" w:line="360" w:lineRule="auto"/>
        <w:ind w:firstLine="624"/>
        <w:jc w:val="both"/>
        <w:rPr>
          <w:rFonts w:ascii="Times New Roman" w:hAnsi="Times New Roman"/>
          <w:sz w:val="28"/>
          <w:szCs w:val="28"/>
        </w:rPr>
      </w:pPr>
      <w:r>
        <w:rPr>
          <w:rFonts w:ascii="Times New Roman" w:hAnsi="Times New Roman"/>
          <w:sz w:val="28"/>
          <w:szCs w:val="28"/>
        </w:rPr>
        <w:t xml:space="preserve">Эти средства </w:t>
      </w:r>
      <w:r w:rsidRPr="00433ACB">
        <w:rPr>
          <w:rFonts w:ascii="Times New Roman" w:hAnsi="Times New Roman"/>
          <w:sz w:val="28"/>
          <w:szCs w:val="28"/>
        </w:rPr>
        <w:t>целесообразно</w:t>
      </w:r>
      <w:r w:rsidRPr="00AC5D78">
        <w:rPr>
          <w:rFonts w:ascii="Times New Roman" w:hAnsi="Times New Roman"/>
          <w:color w:val="FF0000"/>
          <w:sz w:val="28"/>
          <w:szCs w:val="28"/>
        </w:rPr>
        <w:t xml:space="preserve"> </w:t>
      </w:r>
      <w:r w:rsidRPr="00433ACB">
        <w:rPr>
          <w:rFonts w:ascii="Times New Roman" w:hAnsi="Times New Roman"/>
          <w:sz w:val="28"/>
          <w:szCs w:val="28"/>
        </w:rPr>
        <w:t>направить</w:t>
      </w:r>
      <w:r>
        <w:rPr>
          <w:rFonts w:ascii="Times New Roman" w:hAnsi="Times New Roman"/>
          <w:sz w:val="28"/>
          <w:szCs w:val="28"/>
        </w:rPr>
        <w:t>:</w:t>
      </w:r>
    </w:p>
    <w:p w:rsidR="00B55DFE" w:rsidRPr="001D5B12" w:rsidRDefault="00B55DFE" w:rsidP="00B55DFE">
      <w:pPr>
        <w:pStyle w:val="a3"/>
        <w:numPr>
          <w:ilvl w:val="0"/>
          <w:numId w:val="56"/>
        </w:numPr>
        <w:spacing w:after="0" w:line="360" w:lineRule="auto"/>
        <w:jc w:val="both"/>
        <w:rPr>
          <w:rFonts w:ascii="Times New Roman" w:hAnsi="Times New Roman"/>
          <w:sz w:val="28"/>
          <w:szCs w:val="28"/>
        </w:rPr>
      </w:pPr>
      <w:r w:rsidRPr="001D5B12">
        <w:rPr>
          <w:rFonts w:ascii="Times New Roman" w:hAnsi="Times New Roman"/>
          <w:sz w:val="28"/>
          <w:szCs w:val="28"/>
        </w:rPr>
        <w:t>на повышение экспортного потенциала Казахстана в части нефти и газа на основе применения современных методов разведки и увеличения отдачи месторождений</w:t>
      </w:r>
      <w:r>
        <w:rPr>
          <w:rFonts w:ascii="Times New Roman" w:hAnsi="Times New Roman"/>
          <w:sz w:val="28"/>
          <w:szCs w:val="28"/>
        </w:rPr>
        <w:t>;</w:t>
      </w:r>
    </w:p>
    <w:p w:rsidR="00B55DFE" w:rsidRPr="002034DB" w:rsidRDefault="00B55DFE" w:rsidP="00B55DFE">
      <w:pPr>
        <w:pStyle w:val="a3"/>
        <w:numPr>
          <w:ilvl w:val="0"/>
          <w:numId w:val="56"/>
        </w:numPr>
        <w:spacing w:after="0" w:line="360" w:lineRule="auto"/>
        <w:jc w:val="both"/>
        <w:rPr>
          <w:rFonts w:ascii="Times New Roman" w:hAnsi="Times New Roman"/>
          <w:sz w:val="28"/>
          <w:szCs w:val="28"/>
        </w:rPr>
      </w:pPr>
      <w:r w:rsidRPr="002034DB">
        <w:rPr>
          <w:rFonts w:ascii="Times New Roman" w:hAnsi="Times New Roman"/>
          <w:sz w:val="28"/>
          <w:szCs w:val="28"/>
        </w:rPr>
        <w:t xml:space="preserve">на развитие агропромышленного комплекса на основе </w:t>
      </w:r>
      <w:proofErr w:type="spellStart"/>
      <w:r w:rsidRPr="002034DB">
        <w:rPr>
          <w:rFonts w:ascii="Times New Roman" w:hAnsi="Times New Roman"/>
          <w:sz w:val="28"/>
          <w:szCs w:val="28"/>
        </w:rPr>
        <w:t>биоэкономики</w:t>
      </w:r>
      <w:proofErr w:type="spellEnd"/>
      <w:r w:rsidRPr="002034DB">
        <w:rPr>
          <w:rFonts w:ascii="Times New Roman" w:hAnsi="Times New Roman"/>
          <w:sz w:val="28"/>
          <w:szCs w:val="28"/>
        </w:rPr>
        <w:t>;</w:t>
      </w:r>
    </w:p>
    <w:p w:rsidR="00B55DFE" w:rsidRPr="002034DB" w:rsidRDefault="00B55DFE" w:rsidP="00B55DFE">
      <w:pPr>
        <w:pStyle w:val="a3"/>
        <w:numPr>
          <w:ilvl w:val="0"/>
          <w:numId w:val="56"/>
        </w:numPr>
        <w:spacing w:after="0" w:line="360" w:lineRule="auto"/>
        <w:jc w:val="both"/>
        <w:rPr>
          <w:rFonts w:ascii="Times New Roman" w:hAnsi="Times New Roman"/>
          <w:sz w:val="28"/>
          <w:szCs w:val="28"/>
        </w:rPr>
      </w:pPr>
      <w:r w:rsidRPr="002034DB">
        <w:rPr>
          <w:rFonts w:ascii="Times New Roman" w:hAnsi="Times New Roman"/>
          <w:sz w:val="28"/>
          <w:szCs w:val="28"/>
        </w:rPr>
        <w:t>на введение сетей управления новой энергетикой;</w:t>
      </w:r>
    </w:p>
    <w:p w:rsidR="00B55DFE" w:rsidRPr="002034DB" w:rsidRDefault="00B55DFE" w:rsidP="00B55DFE">
      <w:pPr>
        <w:pStyle w:val="a3"/>
        <w:numPr>
          <w:ilvl w:val="0"/>
          <w:numId w:val="56"/>
        </w:numPr>
        <w:spacing w:after="0" w:line="360" w:lineRule="auto"/>
        <w:jc w:val="both"/>
        <w:rPr>
          <w:rFonts w:ascii="Times New Roman" w:hAnsi="Times New Roman"/>
          <w:sz w:val="28"/>
          <w:szCs w:val="28"/>
        </w:rPr>
      </w:pPr>
      <w:r w:rsidRPr="002034DB">
        <w:rPr>
          <w:rFonts w:ascii="Times New Roman" w:hAnsi="Times New Roman"/>
          <w:sz w:val="28"/>
          <w:szCs w:val="28"/>
        </w:rPr>
        <w:t>на начало использования водородной энергетики.</w:t>
      </w:r>
    </w:p>
    <w:p w:rsidR="00B55DFE" w:rsidRDefault="00B55DFE" w:rsidP="00B55DFE">
      <w:pPr>
        <w:spacing w:after="0" w:line="360" w:lineRule="auto"/>
        <w:ind w:firstLine="624"/>
        <w:jc w:val="both"/>
        <w:rPr>
          <w:rFonts w:ascii="Times New Roman" w:hAnsi="Times New Roman"/>
          <w:sz w:val="28"/>
          <w:szCs w:val="28"/>
        </w:rPr>
      </w:pPr>
      <w:r>
        <w:rPr>
          <w:rFonts w:ascii="Times New Roman" w:hAnsi="Times New Roman"/>
          <w:sz w:val="28"/>
          <w:szCs w:val="28"/>
        </w:rPr>
        <w:t>Особое внимание требуется созданию производств</w:t>
      </w:r>
      <w:r>
        <w:rPr>
          <w:rFonts w:ascii="Times New Roman" w:hAnsi="Times New Roman"/>
          <w:color w:val="0070C0"/>
          <w:sz w:val="28"/>
          <w:szCs w:val="28"/>
        </w:rPr>
        <w:t>а</w:t>
      </w:r>
      <w:r>
        <w:rPr>
          <w:rFonts w:ascii="Times New Roman" w:hAnsi="Times New Roman"/>
          <w:sz w:val="28"/>
          <w:szCs w:val="28"/>
        </w:rPr>
        <w:t xml:space="preserve"> по выпуску систем и устройств новой энергетики.</w:t>
      </w:r>
    </w:p>
    <w:p w:rsidR="00B55DFE" w:rsidRDefault="00B55DFE" w:rsidP="00B55DFE">
      <w:pPr>
        <w:spacing w:after="0" w:line="360" w:lineRule="auto"/>
        <w:jc w:val="both"/>
        <w:rPr>
          <w:rFonts w:ascii="Times New Roman" w:hAnsi="Times New Roman"/>
          <w:sz w:val="28"/>
          <w:szCs w:val="28"/>
        </w:rPr>
      </w:pPr>
    </w:p>
    <w:p w:rsidR="00B55DFE" w:rsidRDefault="00B55DFE" w:rsidP="00B55DFE">
      <w:pPr>
        <w:pStyle w:val="a3"/>
        <w:numPr>
          <w:ilvl w:val="2"/>
          <w:numId w:val="83"/>
        </w:numPr>
        <w:spacing w:line="360" w:lineRule="auto"/>
        <w:jc w:val="both"/>
        <w:rPr>
          <w:rFonts w:ascii="Times New Roman" w:hAnsi="Times New Roman" w:cs="Times New Roman"/>
          <w:b/>
          <w:sz w:val="28"/>
          <w:szCs w:val="28"/>
        </w:rPr>
      </w:pPr>
      <w:r w:rsidRPr="00A044BE">
        <w:rPr>
          <w:rFonts w:ascii="Times New Roman" w:hAnsi="Times New Roman" w:cs="Times New Roman"/>
          <w:b/>
          <w:sz w:val="28"/>
          <w:szCs w:val="28"/>
        </w:rPr>
        <w:t>Структурные преобразования в период 2031-2050 годы</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 2050 году около 60-80% действующих мощностей энергетики, включая мощности возобновляемой энергетики, вводимые в настоящее </w:t>
      </w:r>
      <w:r>
        <w:rPr>
          <w:rFonts w:ascii="Times New Roman" w:hAnsi="Times New Roman" w:cs="Times New Roman"/>
          <w:sz w:val="28"/>
          <w:szCs w:val="28"/>
        </w:rPr>
        <w:lastRenderedPageBreak/>
        <w:t xml:space="preserve">время,  превысят допустимый срок эксплуатации. Это означает, что </w:t>
      </w:r>
      <w:r w:rsidRPr="00C74DE3">
        <w:rPr>
          <w:rFonts w:ascii="Times New Roman" w:hAnsi="Times New Roman" w:cs="Times New Roman"/>
          <w:i/>
          <w:sz w:val="28"/>
          <w:szCs w:val="28"/>
        </w:rPr>
        <w:t>только</w:t>
      </w:r>
      <w:r>
        <w:rPr>
          <w:rFonts w:ascii="Times New Roman" w:hAnsi="Times New Roman" w:cs="Times New Roman"/>
          <w:sz w:val="28"/>
          <w:szCs w:val="28"/>
        </w:rPr>
        <w:t xml:space="preserve"> </w:t>
      </w:r>
      <w:r w:rsidRPr="00E069A1">
        <w:rPr>
          <w:rFonts w:ascii="Times New Roman" w:hAnsi="Times New Roman" w:cs="Times New Roman"/>
          <w:i/>
          <w:sz w:val="28"/>
          <w:szCs w:val="28"/>
        </w:rPr>
        <w:t>для компенсации</w:t>
      </w:r>
      <w:r>
        <w:rPr>
          <w:rFonts w:ascii="Times New Roman" w:hAnsi="Times New Roman" w:cs="Times New Roman"/>
          <w:sz w:val="28"/>
          <w:szCs w:val="28"/>
        </w:rPr>
        <w:t xml:space="preserve"> их вывода из эксплуатации необходимо будет ввести около 13 ГВт новых мощностей. </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Всего к 2050 году должно быть установлено или модернизировано около 40 ГВт установленных мощностей с учетом эффективности </w:t>
      </w:r>
      <w:proofErr w:type="spellStart"/>
      <w:r>
        <w:rPr>
          <w:rFonts w:ascii="Times New Roman" w:hAnsi="Times New Roman" w:cs="Times New Roman"/>
          <w:sz w:val="28"/>
          <w:szCs w:val="28"/>
        </w:rPr>
        <w:t>ветроэлектростанций</w:t>
      </w:r>
      <w:proofErr w:type="spellEnd"/>
      <w:r>
        <w:rPr>
          <w:rFonts w:ascii="Times New Roman" w:hAnsi="Times New Roman" w:cs="Times New Roman"/>
          <w:sz w:val="28"/>
          <w:szCs w:val="28"/>
        </w:rPr>
        <w:t xml:space="preserve"> и солнечных электростанций. </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Общая установленная мощность при действующей структуре распределительных сетей к 2050 году </w:t>
      </w:r>
      <w:r w:rsidRPr="00F11689">
        <w:rPr>
          <w:rFonts w:ascii="Times New Roman" w:hAnsi="Times New Roman" w:cs="Times New Roman"/>
          <w:sz w:val="28"/>
          <w:szCs w:val="28"/>
        </w:rPr>
        <w:t>должна достичь</w:t>
      </w:r>
      <w:r>
        <w:rPr>
          <w:rFonts w:ascii="Times New Roman" w:hAnsi="Times New Roman" w:cs="Times New Roman"/>
          <w:b/>
          <w:color w:val="FF0000"/>
          <w:sz w:val="28"/>
          <w:szCs w:val="28"/>
        </w:rPr>
        <w:t xml:space="preserve"> </w:t>
      </w:r>
      <w:r>
        <w:rPr>
          <w:rFonts w:ascii="Times New Roman" w:hAnsi="Times New Roman" w:cs="Times New Roman"/>
          <w:sz w:val="28"/>
          <w:szCs w:val="28"/>
        </w:rPr>
        <w:t xml:space="preserve">64 ГВт. </w:t>
      </w:r>
    </w:p>
    <w:p w:rsidR="00B55DFE" w:rsidRPr="002034DB" w:rsidRDefault="00B55DFE" w:rsidP="00B55DFE">
      <w:pPr>
        <w:pStyle w:val="a3"/>
        <w:spacing w:after="0" w:line="360" w:lineRule="auto"/>
        <w:ind w:left="0" w:firstLine="709"/>
        <w:jc w:val="both"/>
        <w:rPr>
          <w:rFonts w:ascii="Times New Roman" w:hAnsi="Times New Roman" w:cs="Times New Roman"/>
          <w:sz w:val="28"/>
          <w:szCs w:val="28"/>
        </w:rPr>
      </w:pPr>
      <w:r w:rsidRPr="002034DB">
        <w:rPr>
          <w:rFonts w:ascii="Times New Roman" w:hAnsi="Times New Roman" w:cs="Times New Roman"/>
          <w:sz w:val="28"/>
          <w:szCs w:val="28"/>
        </w:rPr>
        <w:t xml:space="preserve">Однако реструктуризация сетей со снижением сетевых потерь за счет формирования автономных энергетических узлов и использования интеллектуальных сетей взаимодействия «источник энергии - потребитель энергии» может снизить общую установленную мощность на 15-20% и обеспечить достаточное энергопотребление при установленной мощности на уровне 55 ГВт. Следует отметить необходимость развития </w:t>
      </w:r>
      <w:proofErr w:type="spellStart"/>
      <w:r w:rsidRPr="002034DB">
        <w:rPr>
          <w:rFonts w:ascii="Times New Roman" w:hAnsi="Times New Roman" w:cs="Times New Roman"/>
          <w:sz w:val="28"/>
          <w:szCs w:val="28"/>
        </w:rPr>
        <w:t>микрофотовольтаики</w:t>
      </w:r>
      <w:proofErr w:type="spellEnd"/>
    </w:p>
    <w:p w:rsidR="00B55DFE" w:rsidRPr="002034DB" w:rsidRDefault="00B55DFE" w:rsidP="00B55DFE">
      <w:pPr>
        <w:pStyle w:val="a3"/>
        <w:spacing w:after="0" w:line="360" w:lineRule="auto"/>
        <w:ind w:left="0" w:firstLine="709"/>
        <w:jc w:val="both"/>
        <w:rPr>
          <w:rFonts w:ascii="Times New Roman" w:hAnsi="Times New Roman" w:cs="Times New Roman"/>
          <w:sz w:val="28"/>
          <w:szCs w:val="28"/>
        </w:rPr>
      </w:pPr>
      <w:r w:rsidRPr="002034DB">
        <w:rPr>
          <w:rFonts w:ascii="Times New Roman" w:hAnsi="Times New Roman" w:cs="Times New Roman"/>
          <w:sz w:val="28"/>
          <w:szCs w:val="28"/>
        </w:rPr>
        <w:t>Таким образом, в период с 2031 по 2050 годы необходимо ввести 31 ГВт, т.е. на 30% больше, чем в период с 2013 по 2030 годы. Общая сумма расходов оценивается величиной в 80-90 млрд. долларов с учетом роста цен на конструкционные материалы, особенно на редкоземельные элементы и медь.</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целом, расходы на формирование устойчивой энергетики будут находиться на уровне 0,5%  от валового продукта на душу населения при высоких темпах роста экономики (средний темп валового продукта на душу населения на уровне 5,9%).  Если же средний темп будет на уровне 2%, то доля средств, направляемых на формирование устойчивой энергетики, может составить 1,35% даже в условиях жесткого сценария энергосбережения.</w:t>
      </w:r>
    </w:p>
    <w:p w:rsidR="00B55DFE" w:rsidRPr="002034DB" w:rsidRDefault="00B55DFE" w:rsidP="00B55DFE">
      <w:pPr>
        <w:pStyle w:val="a3"/>
        <w:spacing w:after="0" w:line="360" w:lineRule="auto"/>
        <w:ind w:left="0" w:firstLine="709"/>
        <w:jc w:val="both"/>
        <w:rPr>
          <w:rFonts w:ascii="Times New Roman" w:hAnsi="Times New Roman" w:cs="Times New Roman"/>
          <w:i/>
          <w:sz w:val="28"/>
          <w:szCs w:val="28"/>
        </w:rPr>
      </w:pPr>
      <w:r w:rsidRPr="002034DB">
        <w:rPr>
          <w:rFonts w:ascii="Times New Roman" w:hAnsi="Times New Roman" w:cs="Times New Roman"/>
          <w:i/>
          <w:sz w:val="28"/>
          <w:szCs w:val="28"/>
        </w:rPr>
        <w:t xml:space="preserve"> Таким  образом, можно считать, что средний темп роста валового продукта на душу населения на уровне 3% является нижней границей экономической безопасности при формировании устойчивой энергетики интенсивно развивающегося Казахстана.</w:t>
      </w:r>
    </w:p>
    <w:p w:rsidR="00B55DFE" w:rsidRPr="002034DB" w:rsidRDefault="00B55DFE" w:rsidP="00B55DFE">
      <w:pPr>
        <w:pStyle w:val="a3"/>
        <w:spacing w:after="0" w:line="360" w:lineRule="auto"/>
        <w:ind w:left="0" w:firstLine="709"/>
        <w:jc w:val="both"/>
        <w:rPr>
          <w:rFonts w:ascii="Times New Roman" w:hAnsi="Times New Roman" w:cs="Times New Roman"/>
          <w:sz w:val="28"/>
          <w:szCs w:val="28"/>
        </w:rPr>
      </w:pPr>
      <w:r w:rsidRPr="002034DB">
        <w:rPr>
          <w:rFonts w:ascii="Times New Roman" w:hAnsi="Times New Roman" w:cs="Times New Roman"/>
          <w:sz w:val="28"/>
          <w:szCs w:val="28"/>
        </w:rPr>
        <w:lastRenderedPageBreak/>
        <w:t>При высоком среднем темпе экономического роста появляется возможность в 2031-2050 годах обеспечить наращивание мощностей преимущественно за счет экологически чистых источников энергии.</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Производство электроэнергии от возобновляемых источников энергии к 2050 году должно достичь 145 млрд. кВт часов, что примерно равно </w:t>
      </w:r>
      <w:r w:rsidRPr="0024025F">
        <w:rPr>
          <w:rFonts w:ascii="Times New Roman" w:hAnsi="Times New Roman" w:cs="Times New Roman"/>
          <w:sz w:val="28"/>
          <w:szCs w:val="28"/>
        </w:rPr>
        <w:t>нижней границе возобновляемой энергетики</w:t>
      </w:r>
      <w:r>
        <w:rPr>
          <w:rFonts w:ascii="Times New Roman" w:hAnsi="Times New Roman" w:cs="Times New Roman"/>
          <w:sz w:val="28"/>
          <w:szCs w:val="28"/>
        </w:rPr>
        <w:t xml:space="preserve"> и составляет 5-7% от технического потенциала этих источников, что создает стратегическую перспективу на последующие периоды времени.</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Структура стратегически безопасного и удовлетворяющего условиям устойчивой энергетики  в 2050 году установленных мощностей представлена в таблице 16.</w:t>
      </w:r>
    </w:p>
    <w:p w:rsidR="00B55DFE" w:rsidRPr="004E2AFA" w:rsidRDefault="00B55DFE" w:rsidP="00B55DFE">
      <w:pPr>
        <w:spacing w:after="240" w:line="240" w:lineRule="auto"/>
        <w:jc w:val="both"/>
        <w:rPr>
          <w:rFonts w:ascii="Times New Roman" w:hAnsi="Times New Roman"/>
          <w:b/>
          <w:sz w:val="24"/>
          <w:szCs w:val="24"/>
        </w:rPr>
      </w:pPr>
      <w:r w:rsidRPr="004E2AFA">
        <w:rPr>
          <w:rFonts w:ascii="Times New Roman" w:hAnsi="Times New Roman"/>
          <w:b/>
          <w:sz w:val="24"/>
          <w:szCs w:val="24"/>
        </w:rPr>
        <w:t>Таблица 1</w:t>
      </w:r>
      <w:r>
        <w:rPr>
          <w:rFonts w:ascii="Times New Roman" w:hAnsi="Times New Roman"/>
          <w:b/>
          <w:sz w:val="24"/>
          <w:szCs w:val="24"/>
        </w:rPr>
        <w:t>6</w:t>
      </w:r>
      <w:r w:rsidRPr="004E2AFA">
        <w:rPr>
          <w:rFonts w:ascii="Times New Roman" w:hAnsi="Times New Roman"/>
          <w:b/>
          <w:sz w:val="24"/>
          <w:szCs w:val="24"/>
        </w:rPr>
        <w:t xml:space="preserve">. </w:t>
      </w:r>
      <w:r>
        <w:rPr>
          <w:rFonts w:ascii="Times New Roman" w:hAnsi="Times New Roman"/>
          <w:b/>
          <w:sz w:val="24"/>
          <w:szCs w:val="24"/>
        </w:rPr>
        <w:t>Примерная с</w:t>
      </w:r>
      <w:r w:rsidRPr="004E2AFA">
        <w:rPr>
          <w:rFonts w:ascii="Times New Roman" w:hAnsi="Times New Roman"/>
          <w:b/>
          <w:sz w:val="24"/>
          <w:szCs w:val="24"/>
        </w:rPr>
        <w:t>труктура генерирующих мощностей в 20</w:t>
      </w:r>
      <w:r>
        <w:rPr>
          <w:rFonts w:ascii="Times New Roman" w:hAnsi="Times New Roman"/>
          <w:b/>
          <w:sz w:val="24"/>
          <w:szCs w:val="24"/>
        </w:rPr>
        <w:t>50 году</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921"/>
        <w:gridCol w:w="3650"/>
      </w:tblGrid>
      <w:tr w:rsidR="00B55DFE" w:rsidRPr="008344D1" w:rsidTr="00B55DFE">
        <w:trPr>
          <w:trHeight w:val="300"/>
        </w:trPr>
        <w:tc>
          <w:tcPr>
            <w:tcW w:w="3093" w:type="pct"/>
            <w:shd w:val="clear" w:color="auto" w:fill="auto"/>
            <w:noWrap/>
            <w:vAlign w:val="center"/>
            <w:hideMark/>
          </w:tcPr>
          <w:p w:rsidR="00B55DFE" w:rsidRPr="00F147F5" w:rsidRDefault="00B55DFE" w:rsidP="00B55DFE">
            <w:pPr>
              <w:spacing w:after="0" w:line="240" w:lineRule="auto"/>
              <w:jc w:val="center"/>
              <w:rPr>
                <w:rFonts w:ascii="Times New Roman" w:eastAsia="Times New Roman" w:hAnsi="Times New Roman" w:cs="Times New Roman"/>
                <w:color w:val="000000"/>
                <w:sz w:val="24"/>
                <w:szCs w:val="24"/>
              </w:rPr>
            </w:pPr>
            <w:r w:rsidRPr="00F147F5">
              <w:rPr>
                <w:rFonts w:ascii="Times New Roman" w:eastAsia="Times New Roman" w:hAnsi="Times New Roman" w:cs="Times New Roman"/>
                <w:color w:val="000000"/>
                <w:sz w:val="24"/>
                <w:szCs w:val="24"/>
              </w:rPr>
              <w:t>Тип генерирующей мощности</w:t>
            </w:r>
          </w:p>
        </w:tc>
        <w:tc>
          <w:tcPr>
            <w:tcW w:w="1907" w:type="pct"/>
            <w:vAlign w:val="center"/>
          </w:tcPr>
          <w:p w:rsidR="00B55DFE" w:rsidRPr="00F147F5" w:rsidRDefault="00B55DFE" w:rsidP="00B55DFE">
            <w:pPr>
              <w:spacing w:after="0" w:line="240" w:lineRule="auto"/>
              <w:jc w:val="center"/>
              <w:rPr>
                <w:rFonts w:ascii="Times New Roman" w:eastAsia="Times New Roman" w:hAnsi="Times New Roman" w:cs="Times New Roman"/>
                <w:color w:val="000000"/>
                <w:sz w:val="24"/>
                <w:szCs w:val="24"/>
              </w:rPr>
            </w:pPr>
            <w:r w:rsidRPr="00F147F5">
              <w:rPr>
                <w:rFonts w:ascii="Times New Roman" w:eastAsia="Times New Roman" w:hAnsi="Times New Roman" w:cs="Times New Roman"/>
                <w:color w:val="000000"/>
                <w:sz w:val="24"/>
                <w:szCs w:val="24"/>
              </w:rPr>
              <w:t>Установленная мощность в 2050 году, МВт</w:t>
            </w:r>
          </w:p>
        </w:tc>
      </w:tr>
      <w:tr w:rsidR="00B55DFE" w:rsidRPr="008344D1" w:rsidTr="00B55DFE">
        <w:trPr>
          <w:trHeight w:val="300"/>
        </w:trPr>
        <w:tc>
          <w:tcPr>
            <w:tcW w:w="3093" w:type="pct"/>
            <w:shd w:val="clear" w:color="auto" w:fill="auto"/>
            <w:noWrap/>
            <w:vAlign w:val="bottom"/>
            <w:hideMark/>
          </w:tcPr>
          <w:p w:rsidR="00B55DFE" w:rsidRPr="00F147F5" w:rsidRDefault="00B55DFE" w:rsidP="00B55DFE">
            <w:pPr>
              <w:spacing w:after="0" w:line="240" w:lineRule="auto"/>
              <w:rPr>
                <w:rFonts w:ascii="Times New Roman" w:eastAsia="Times New Roman" w:hAnsi="Times New Roman" w:cs="Times New Roman"/>
                <w:color w:val="000000"/>
                <w:sz w:val="24"/>
                <w:szCs w:val="24"/>
              </w:rPr>
            </w:pPr>
            <w:r w:rsidRPr="00F147F5">
              <w:rPr>
                <w:rFonts w:ascii="Times New Roman" w:eastAsia="Times New Roman" w:hAnsi="Times New Roman" w:cs="Times New Roman"/>
                <w:color w:val="000000"/>
                <w:sz w:val="24"/>
                <w:szCs w:val="24"/>
              </w:rPr>
              <w:t>ГЭС, включая малые ГЭС</w:t>
            </w:r>
          </w:p>
        </w:tc>
        <w:tc>
          <w:tcPr>
            <w:tcW w:w="1907" w:type="pct"/>
          </w:tcPr>
          <w:p w:rsidR="00B55DFE" w:rsidRPr="00F147F5" w:rsidRDefault="00B55DFE" w:rsidP="00B55DFE">
            <w:pPr>
              <w:spacing w:after="0" w:line="240" w:lineRule="auto"/>
              <w:jc w:val="center"/>
              <w:rPr>
                <w:rFonts w:ascii="Times New Roman" w:eastAsia="Times New Roman" w:hAnsi="Times New Roman" w:cs="Times New Roman"/>
                <w:color w:val="000000"/>
                <w:sz w:val="24"/>
                <w:szCs w:val="24"/>
              </w:rPr>
            </w:pPr>
            <w:r w:rsidRPr="00F147F5">
              <w:rPr>
                <w:rFonts w:ascii="Times New Roman" w:eastAsia="Times New Roman" w:hAnsi="Times New Roman" w:cs="Times New Roman"/>
                <w:color w:val="000000"/>
                <w:sz w:val="24"/>
                <w:szCs w:val="24"/>
              </w:rPr>
              <w:t>5200</w:t>
            </w:r>
          </w:p>
        </w:tc>
      </w:tr>
      <w:tr w:rsidR="00B55DFE" w:rsidRPr="008344D1" w:rsidTr="00B55DFE">
        <w:trPr>
          <w:trHeight w:val="300"/>
        </w:trPr>
        <w:tc>
          <w:tcPr>
            <w:tcW w:w="3093" w:type="pct"/>
            <w:shd w:val="clear" w:color="auto" w:fill="auto"/>
            <w:noWrap/>
            <w:vAlign w:val="bottom"/>
            <w:hideMark/>
          </w:tcPr>
          <w:p w:rsidR="00B55DFE" w:rsidRPr="00F147F5" w:rsidRDefault="00B55DFE" w:rsidP="00B55DFE">
            <w:pPr>
              <w:spacing w:after="0" w:line="240" w:lineRule="auto"/>
              <w:rPr>
                <w:rFonts w:ascii="Times New Roman" w:eastAsia="Times New Roman" w:hAnsi="Times New Roman" w:cs="Times New Roman"/>
                <w:color w:val="000000"/>
                <w:sz w:val="24"/>
                <w:szCs w:val="24"/>
              </w:rPr>
            </w:pPr>
            <w:r w:rsidRPr="00F147F5">
              <w:rPr>
                <w:rFonts w:ascii="Times New Roman" w:eastAsia="Times New Roman" w:hAnsi="Times New Roman" w:cs="Times New Roman"/>
                <w:color w:val="000000"/>
                <w:sz w:val="24"/>
                <w:szCs w:val="24"/>
              </w:rPr>
              <w:t>Тепловые электростанции стандартные</w:t>
            </w:r>
          </w:p>
        </w:tc>
        <w:tc>
          <w:tcPr>
            <w:tcW w:w="1907" w:type="pct"/>
          </w:tcPr>
          <w:p w:rsidR="00B55DFE" w:rsidRPr="00F147F5" w:rsidRDefault="00B55DFE" w:rsidP="00B55DFE">
            <w:pPr>
              <w:spacing w:after="0" w:line="240" w:lineRule="auto"/>
              <w:jc w:val="center"/>
              <w:rPr>
                <w:rFonts w:ascii="Times New Roman" w:eastAsia="Times New Roman" w:hAnsi="Times New Roman" w:cs="Times New Roman"/>
                <w:color w:val="000000"/>
                <w:sz w:val="24"/>
                <w:szCs w:val="24"/>
              </w:rPr>
            </w:pPr>
            <w:r w:rsidRPr="00F147F5">
              <w:rPr>
                <w:rFonts w:ascii="Times New Roman" w:eastAsia="Times New Roman" w:hAnsi="Times New Roman" w:cs="Times New Roman"/>
                <w:color w:val="000000"/>
                <w:sz w:val="24"/>
                <w:szCs w:val="24"/>
              </w:rPr>
              <w:t>4000</w:t>
            </w:r>
          </w:p>
        </w:tc>
      </w:tr>
      <w:tr w:rsidR="00B55DFE" w:rsidRPr="008344D1" w:rsidTr="00B55DFE">
        <w:trPr>
          <w:trHeight w:val="300"/>
        </w:trPr>
        <w:tc>
          <w:tcPr>
            <w:tcW w:w="3093" w:type="pct"/>
            <w:shd w:val="clear" w:color="auto" w:fill="auto"/>
            <w:noWrap/>
            <w:vAlign w:val="bottom"/>
            <w:hideMark/>
          </w:tcPr>
          <w:p w:rsidR="00B55DFE" w:rsidRPr="00F147F5" w:rsidRDefault="00B55DFE" w:rsidP="00B55DFE">
            <w:pPr>
              <w:spacing w:after="0" w:line="240" w:lineRule="auto"/>
              <w:rPr>
                <w:rFonts w:ascii="Times New Roman" w:eastAsia="Times New Roman" w:hAnsi="Times New Roman" w:cs="Times New Roman"/>
                <w:color w:val="000000"/>
                <w:sz w:val="24"/>
                <w:szCs w:val="24"/>
              </w:rPr>
            </w:pPr>
            <w:r w:rsidRPr="00F147F5">
              <w:rPr>
                <w:rFonts w:ascii="Times New Roman" w:eastAsia="Times New Roman" w:hAnsi="Times New Roman" w:cs="Times New Roman"/>
                <w:color w:val="000000"/>
                <w:sz w:val="24"/>
                <w:szCs w:val="24"/>
              </w:rPr>
              <w:t xml:space="preserve">Тепловые электростанции с применением УХУ-технологий </w:t>
            </w:r>
          </w:p>
        </w:tc>
        <w:tc>
          <w:tcPr>
            <w:tcW w:w="1907" w:type="pct"/>
          </w:tcPr>
          <w:p w:rsidR="00B55DFE" w:rsidRPr="00F147F5" w:rsidRDefault="00B55DFE" w:rsidP="00B55DFE">
            <w:pPr>
              <w:spacing w:after="0" w:line="240" w:lineRule="auto"/>
              <w:jc w:val="center"/>
              <w:rPr>
                <w:rFonts w:ascii="Times New Roman" w:eastAsia="Times New Roman" w:hAnsi="Times New Roman" w:cs="Times New Roman"/>
                <w:color w:val="000000"/>
                <w:sz w:val="24"/>
                <w:szCs w:val="24"/>
              </w:rPr>
            </w:pPr>
            <w:r w:rsidRPr="00F147F5">
              <w:rPr>
                <w:rFonts w:ascii="Times New Roman" w:eastAsia="Times New Roman" w:hAnsi="Times New Roman" w:cs="Times New Roman"/>
                <w:color w:val="000000"/>
                <w:sz w:val="24"/>
                <w:szCs w:val="24"/>
              </w:rPr>
              <w:t>17000</w:t>
            </w:r>
          </w:p>
        </w:tc>
      </w:tr>
      <w:tr w:rsidR="00B55DFE" w:rsidRPr="008344D1" w:rsidTr="00B55DFE">
        <w:trPr>
          <w:trHeight w:val="300"/>
        </w:trPr>
        <w:tc>
          <w:tcPr>
            <w:tcW w:w="3093" w:type="pct"/>
            <w:shd w:val="clear" w:color="auto" w:fill="auto"/>
            <w:noWrap/>
            <w:vAlign w:val="bottom"/>
            <w:hideMark/>
          </w:tcPr>
          <w:p w:rsidR="00B55DFE" w:rsidRPr="00F147F5" w:rsidRDefault="00B55DFE" w:rsidP="00B55DFE">
            <w:pPr>
              <w:spacing w:after="0" w:line="240" w:lineRule="auto"/>
              <w:rPr>
                <w:rFonts w:ascii="Times New Roman" w:eastAsia="Times New Roman" w:hAnsi="Times New Roman" w:cs="Times New Roman"/>
                <w:color w:val="000000"/>
                <w:sz w:val="24"/>
                <w:szCs w:val="24"/>
              </w:rPr>
            </w:pPr>
            <w:r w:rsidRPr="00F147F5">
              <w:rPr>
                <w:rFonts w:ascii="Times New Roman" w:eastAsia="Times New Roman" w:hAnsi="Times New Roman" w:cs="Times New Roman"/>
                <w:color w:val="000000"/>
                <w:sz w:val="24"/>
                <w:szCs w:val="24"/>
              </w:rPr>
              <w:t xml:space="preserve">Атомные электростанции </w:t>
            </w:r>
            <w:r w:rsidRPr="00F147F5">
              <w:rPr>
                <w:rFonts w:ascii="Times New Roman" w:eastAsia="Times New Roman" w:hAnsi="Times New Roman" w:cs="Times New Roman"/>
                <w:i/>
                <w:color w:val="000000"/>
                <w:sz w:val="24"/>
                <w:szCs w:val="24"/>
              </w:rPr>
              <w:t>либо</w:t>
            </w:r>
            <w:r w:rsidRPr="00F147F5">
              <w:rPr>
                <w:rFonts w:ascii="Times New Roman" w:eastAsia="Times New Roman" w:hAnsi="Times New Roman" w:cs="Times New Roman"/>
                <w:color w:val="000000"/>
                <w:sz w:val="24"/>
                <w:szCs w:val="24"/>
              </w:rPr>
              <w:t xml:space="preserve"> тепловые электростанции с применением УХУ-технологий с генерацией водорода</w:t>
            </w:r>
          </w:p>
        </w:tc>
        <w:tc>
          <w:tcPr>
            <w:tcW w:w="1907" w:type="pct"/>
          </w:tcPr>
          <w:p w:rsidR="00B55DFE" w:rsidRPr="00F147F5" w:rsidRDefault="00B55DFE" w:rsidP="00B55DFE">
            <w:pPr>
              <w:spacing w:after="0" w:line="240" w:lineRule="auto"/>
              <w:jc w:val="center"/>
              <w:rPr>
                <w:rFonts w:ascii="Times New Roman" w:eastAsia="Times New Roman" w:hAnsi="Times New Roman" w:cs="Times New Roman"/>
                <w:color w:val="000000"/>
                <w:sz w:val="24"/>
                <w:szCs w:val="24"/>
              </w:rPr>
            </w:pPr>
            <w:r w:rsidRPr="00F147F5">
              <w:rPr>
                <w:rFonts w:ascii="Times New Roman" w:eastAsia="Times New Roman" w:hAnsi="Times New Roman" w:cs="Times New Roman"/>
                <w:color w:val="000000"/>
                <w:sz w:val="24"/>
                <w:szCs w:val="24"/>
              </w:rPr>
              <w:t>10000</w:t>
            </w:r>
          </w:p>
        </w:tc>
      </w:tr>
      <w:tr w:rsidR="00B55DFE" w:rsidRPr="008344D1" w:rsidTr="00B55DFE">
        <w:trPr>
          <w:trHeight w:val="300"/>
        </w:trPr>
        <w:tc>
          <w:tcPr>
            <w:tcW w:w="3093" w:type="pct"/>
            <w:shd w:val="clear" w:color="auto" w:fill="auto"/>
            <w:noWrap/>
            <w:vAlign w:val="bottom"/>
            <w:hideMark/>
          </w:tcPr>
          <w:p w:rsidR="00B55DFE" w:rsidRPr="00F147F5" w:rsidRDefault="00B55DFE" w:rsidP="00B55DFE">
            <w:pPr>
              <w:spacing w:after="0" w:line="240" w:lineRule="auto"/>
              <w:rPr>
                <w:rFonts w:ascii="Times New Roman" w:eastAsia="Times New Roman" w:hAnsi="Times New Roman" w:cs="Times New Roman"/>
                <w:color w:val="000000"/>
                <w:sz w:val="24"/>
                <w:szCs w:val="24"/>
              </w:rPr>
            </w:pPr>
            <w:r w:rsidRPr="00F147F5">
              <w:rPr>
                <w:rFonts w:ascii="Times New Roman" w:eastAsia="Times New Roman" w:hAnsi="Times New Roman" w:cs="Times New Roman"/>
                <w:color w:val="000000"/>
                <w:sz w:val="24"/>
                <w:szCs w:val="24"/>
              </w:rPr>
              <w:t>Ветроэнергетика, всего</w:t>
            </w:r>
          </w:p>
        </w:tc>
        <w:tc>
          <w:tcPr>
            <w:tcW w:w="1907" w:type="pct"/>
          </w:tcPr>
          <w:p w:rsidR="00B55DFE" w:rsidRPr="00F147F5" w:rsidRDefault="00B55DFE" w:rsidP="00B55DFE">
            <w:pPr>
              <w:spacing w:after="0" w:line="240" w:lineRule="auto"/>
              <w:jc w:val="center"/>
              <w:rPr>
                <w:rFonts w:ascii="Times New Roman" w:eastAsia="Times New Roman" w:hAnsi="Times New Roman" w:cs="Times New Roman"/>
                <w:color w:val="000000"/>
                <w:sz w:val="24"/>
                <w:szCs w:val="24"/>
              </w:rPr>
            </w:pPr>
            <w:r w:rsidRPr="00F147F5">
              <w:rPr>
                <w:rFonts w:ascii="Times New Roman" w:eastAsia="Times New Roman" w:hAnsi="Times New Roman" w:cs="Times New Roman"/>
                <w:color w:val="000000"/>
                <w:sz w:val="24"/>
                <w:szCs w:val="24"/>
              </w:rPr>
              <w:t>8000</w:t>
            </w:r>
          </w:p>
        </w:tc>
      </w:tr>
      <w:tr w:rsidR="00B55DFE" w:rsidRPr="008344D1" w:rsidTr="00B55DFE">
        <w:trPr>
          <w:trHeight w:val="300"/>
        </w:trPr>
        <w:tc>
          <w:tcPr>
            <w:tcW w:w="3093" w:type="pct"/>
            <w:shd w:val="clear" w:color="auto" w:fill="auto"/>
            <w:noWrap/>
            <w:vAlign w:val="bottom"/>
            <w:hideMark/>
          </w:tcPr>
          <w:p w:rsidR="00B55DFE" w:rsidRPr="00F147F5" w:rsidRDefault="00B55DFE" w:rsidP="00B55DFE">
            <w:pPr>
              <w:spacing w:after="0" w:line="240" w:lineRule="auto"/>
              <w:rPr>
                <w:rFonts w:ascii="Times New Roman" w:eastAsia="Times New Roman" w:hAnsi="Times New Roman" w:cs="Times New Roman"/>
                <w:color w:val="000000"/>
                <w:sz w:val="24"/>
                <w:szCs w:val="24"/>
              </w:rPr>
            </w:pPr>
            <w:proofErr w:type="spellStart"/>
            <w:r w:rsidRPr="00F147F5">
              <w:rPr>
                <w:rFonts w:ascii="Times New Roman" w:eastAsia="Times New Roman" w:hAnsi="Times New Roman" w:cs="Times New Roman"/>
                <w:color w:val="000000"/>
                <w:sz w:val="24"/>
                <w:szCs w:val="24"/>
              </w:rPr>
              <w:t>Фотовольтаика</w:t>
            </w:r>
            <w:proofErr w:type="spellEnd"/>
            <w:r w:rsidRPr="00F147F5">
              <w:rPr>
                <w:rFonts w:ascii="Times New Roman" w:eastAsia="Times New Roman" w:hAnsi="Times New Roman" w:cs="Times New Roman"/>
                <w:color w:val="000000"/>
                <w:sz w:val="24"/>
                <w:szCs w:val="24"/>
              </w:rPr>
              <w:t xml:space="preserve"> и гелиоконцентраторы</w:t>
            </w:r>
          </w:p>
        </w:tc>
        <w:tc>
          <w:tcPr>
            <w:tcW w:w="1907" w:type="pct"/>
          </w:tcPr>
          <w:p w:rsidR="00B55DFE" w:rsidRPr="00F147F5" w:rsidRDefault="00B55DFE" w:rsidP="00B55DFE">
            <w:pPr>
              <w:spacing w:after="0" w:line="240" w:lineRule="auto"/>
              <w:jc w:val="center"/>
              <w:rPr>
                <w:rFonts w:ascii="Times New Roman" w:eastAsia="Times New Roman" w:hAnsi="Times New Roman" w:cs="Times New Roman"/>
                <w:color w:val="000000"/>
                <w:sz w:val="24"/>
                <w:szCs w:val="24"/>
              </w:rPr>
            </w:pPr>
            <w:r w:rsidRPr="00F147F5">
              <w:rPr>
                <w:rFonts w:ascii="Times New Roman" w:eastAsia="Times New Roman" w:hAnsi="Times New Roman" w:cs="Times New Roman"/>
                <w:color w:val="000000"/>
                <w:sz w:val="24"/>
                <w:szCs w:val="24"/>
              </w:rPr>
              <w:t>3000</w:t>
            </w:r>
          </w:p>
        </w:tc>
      </w:tr>
      <w:tr w:rsidR="00B55DFE" w:rsidRPr="008344D1" w:rsidTr="00B55DFE">
        <w:trPr>
          <w:trHeight w:val="300"/>
        </w:trPr>
        <w:tc>
          <w:tcPr>
            <w:tcW w:w="3093" w:type="pct"/>
            <w:shd w:val="clear" w:color="auto" w:fill="auto"/>
            <w:noWrap/>
            <w:vAlign w:val="bottom"/>
            <w:hideMark/>
          </w:tcPr>
          <w:p w:rsidR="00B55DFE" w:rsidRPr="00F147F5" w:rsidRDefault="00B55DFE" w:rsidP="00B55DFE">
            <w:pPr>
              <w:spacing w:after="0" w:line="240" w:lineRule="auto"/>
              <w:rPr>
                <w:rFonts w:ascii="Times New Roman" w:eastAsia="Times New Roman" w:hAnsi="Times New Roman" w:cs="Times New Roman"/>
                <w:color w:val="000000"/>
                <w:sz w:val="24"/>
                <w:szCs w:val="24"/>
              </w:rPr>
            </w:pPr>
            <w:r w:rsidRPr="00F147F5">
              <w:rPr>
                <w:rFonts w:ascii="Times New Roman" w:eastAsia="Times New Roman" w:hAnsi="Times New Roman" w:cs="Times New Roman"/>
                <w:color w:val="000000"/>
                <w:sz w:val="24"/>
                <w:szCs w:val="24"/>
              </w:rPr>
              <w:t>Биоэнергетика</w:t>
            </w:r>
          </w:p>
        </w:tc>
        <w:tc>
          <w:tcPr>
            <w:tcW w:w="1907" w:type="pct"/>
          </w:tcPr>
          <w:p w:rsidR="00B55DFE" w:rsidRPr="00F147F5" w:rsidRDefault="00B55DFE" w:rsidP="00B55DFE">
            <w:pPr>
              <w:spacing w:after="0" w:line="240" w:lineRule="auto"/>
              <w:jc w:val="center"/>
              <w:rPr>
                <w:rFonts w:ascii="Times New Roman" w:eastAsia="Times New Roman" w:hAnsi="Times New Roman" w:cs="Times New Roman"/>
                <w:color w:val="000000"/>
                <w:sz w:val="24"/>
                <w:szCs w:val="24"/>
              </w:rPr>
            </w:pPr>
            <w:r w:rsidRPr="00F147F5">
              <w:rPr>
                <w:rFonts w:ascii="Times New Roman" w:eastAsia="Times New Roman" w:hAnsi="Times New Roman" w:cs="Times New Roman"/>
                <w:color w:val="000000"/>
                <w:sz w:val="24"/>
                <w:szCs w:val="24"/>
              </w:rPr>
              <w:t>7000</w:t>
            </w:r>
          </w:p>
        </w:tc>
      </w:tr>
      <w:tr w:rsidR="00B55DFE" w:rsidRPr="008344D1" w:rsidTr="00B55DFE">
        <w:trPr>
          <w:trHeight w:val="300"/>
        </w:trPr>
        <w:tc>
          <w:tcPr>
            <w:tcW w:w="3093" w:type="pct"/>
            <w:shd w:val="clear" w:color="auto" w:fill="auto"/>
            <w:noWrap/>
            <w:vAlign w:val="bottom"/>
            <w:hideMark/>
          </w:tcPr>
          <w:p w:rsidR="00B55DFE" w:rsidRPr="00F147F5" w:rsidRDefault="00B55DFE" w:rsidP="00B55DFE">
            <w:pPr>
              <w:spacing w:after="0" w:line="240" w:lineRule="auto"/>
              <w:rPr>
                <w:rFonts w:ascii="Times New Roman" w:eastAsia="Times New Roman" w:hAnsi="Times New Roman" w:cs="Times New Roman"/>
                <w:color w:val="000000"/>
                <w:sz w:val="24"/>
                <w:szCs w:val="24"/>
              </w:rPr>
            </w:pPr>
            <w:r w:rsidRPr="00F147F5">
              <w:rPr>
                <w:rFonts w:ascii="Times New Roman" w:eastAsia="Times New Roman" w:hAnsi="Times New Roman" w:cs="Times New Roman"/>
                <w:color w:val="000000"/>
                <w:sz w:val="24"/>
                <w:szCs w:val="24"/>
              </w:rPr>
              <w:t xml:space="preserve">Геотермальная энергетика и </w:t>
            </w:r>
            <w:proofErr w:type="spellStart"/>
            <w:r w:rsidRPr="00F147F5">
              <w:rPr>
                <w:rFonts w:ascii="Times New Roman" w:eastAsia="Times New Roman" w:hAnsi="Times New Roman" w:cs="Times New Roman"/>
                <w:color w:val="000000"/>
                <w:sz w:val="24"/>
                <w:szCs w:val="24"/>
              </w:rPr>
              <w:t>петроэнергетика</w:t>
            </w:r>
            <w:proofErr w:type="spellEnd"/>
          </w:p>
        </w:tc>
        <w:tc>
          <w:tcPr>
            <w:tcW w:w="1907" w:type="pct"/>
          </w:tcPr>
          <w:p w:rsidR="00B55DFE" w:rsidRPr="00F147F5" w:rsidRDefault="00B55DFE" w:rsidP="00B55DFE">
            <w:pPr>
              <w:spacing w:after="0" w:line="240" w:lineRule="auto"/>
              <w:jc w:val="center"/>
              <w:rPr>
                <w:rFonts w:ascii="Times New Roman" w:eastAsia="Times New Roman" w:hAnsi="Times New Roman" w:cs="Times New Roman"/>
                <w:color w:val="000000"/>
                <w:sz w:val="24"/>
                <w:szCs w:val="24"/>
              </w:rPr>
            </w:pPr>
            <w:r w:rsidRPr="00F147F5">
              <w:rPr>
                <w:rFonts w:ascii="Times New Roman" w:eastAsia="Times New Roman" w:hAnsi="Times New Roman" w:cs="Times New Roman"/>
                <w:color w:val="000000"/>
                <w:sz w:val="24"/>
                <w:szCs w:val="24"/>
              </w:rPr>
              <w:t>1000</w:t>
            </w:r>
          </w:p>
        </w:tc>
      </w:tr>
    </w:tbl>
    <w:p w:rsidR="00B55DFE" w:rsidRDefault="00B55DFE" w:rsidP="00B55DFE">
      <w:pPr>
        <w:spacing w:after="0" w:line="360" w:lineRule="auto"/>
        <w:jc w:val="both"/>
        <w:rPr>
          <w:rFonts w:ascii="Times New Roman" w:hAnsi="Times New Roman" w:cs="Times New Roman"/>
          <w:sz w:val="28"/>
          <w:szCs w:val="28"/>
        </w:rPr>
      </w:pPr>
    </w:p>
    <w:p w:rsidR="00B55DFE" w:rsidRDefault="00B55DFE" w:rsidP="00B55DFE">
      <w:pPr>
        <w:rPr>
          <w:rFonts w:ascii="Times New Roman" w:hAnsi="Times New Roman"/>
          <w:b/>
          <w:sz w:val="28"/>
          <w:szCs w:val="28"/>
        </w:rPr>
      </w:pPr>
      <w:r>
        <w:rPr>
          <w:rFonts w:ascii="Times New Roman" w:hAnsi="Times New Roman"/>
          <w:b/>
          <w:sz w:val="28"/>
          <w:szCs w:val="28"/>
        </w:rPr>
        <w:br w:type="page"/>
      </w:r>
    </w:p>
    <w:p w:rsidR="00B55DFE" w:rsidRDefault="00B55DFE" w:rsidP="00B55DFE">
      <w:pPr>
        <w:pStyle w:val="a3"/>
        <w:numPr>
          <w:ilvl w:val="1"/>
          <w:numId w:val="83"/>
        </w:numPr>
        <w:spacing w:after="0" w:line="360" w:lineRule="auto"/>
        <w:ind w:left="426" w:hanging="426"/>
        <w:jc w:val="both"/>
        <w:rPr>
          <w:rFonts w:ascii="Times New Roman" w:hAnsi="Times New Roman" w:cs="Times New Roman"/>
          <w:b/>
          <w:sz w:val="28"/>
          <w:szCs w:val="28"/>
        </w:rPr>
      </w:pPr>
      <w:r w:rsidRPr="001D6688">
        <w:rPr>
          <w:rFonts w:ascii="Times New Roman" w:hAnsi="Times New Roman" w:cs="Times New Roman"/>
          <w:b/>
          <w:sz w:val="28"/>
          <w:szCs w:val="28"/>
        </w:rPr>
        <w:lastRenderedPageBreak/>
        <w:t>Развитие генерирующих мощностей</w:t>
      </w:r>
    </w:p>
    <w:p w:rsidR="00B55DFE" w:rsidRPr="00FA01C2" w:rsidRDefault="00B55DFE" w:rsidP="00B55DFE">
      <w:pPr>
        <w:pStyle w:val="a3"/>
        <w:numPr>
          <w:ilvl w:val="2"/>
          <w:numId w:val="83"/>
        </w:numPr>
        <w:spacing w:after="0" w:line="360" w:lineRule="auto"/>
        <w:ind w:left="1134" w:hanging="850"/>
        <w:jc w:val="both"/>
        <w:rPr>
          <w:rFonts w:ascii="Times New Roman" w:hAnsi="Times New Roman" w:cs="Times New Roman"/>
          <w:b/>
          <w:sz w:val="28"/>
          <w:szCs w:val="28"/>
        </w:rPr>
      </w:pPr>
      <w:r w:rsidRPr="00FA01C2">
        <w:rPr>
          <w:rFonts w:ascii="Times New Roman" w:hAnsi="Times New Roman" w:cs="Times New Roman"/>
          <w:b/>
          <w:sz w:val="28"/>
          <w:szCs w:val="28"/>
        </w:rPr>
        <w:t xml:space="preserve">Развитие тепловых электростанций  </w:t>
      </w:r>
    </w:p>
    <w:p w:rsidR="00B55DFE" w:rsidRPr="00201492" w:rsidRDefault="00B55DFE" w:rsidP="00B55DFE">
      <w:pPr>
        <w:pStyle w:val="a3"/>
        <w:spacing w:after="0" w:line="360" w:lineRule="auto"/>
        <w:ind w:left="0" w:firstLine="709"/>
        <w:jc w:val="both"/>
        <w:rPr>
          <w:rFonts w:ascii="Times New Roman" w:hAnsi="Times New Roman" w:cs="Times New Roman"/>
          <w:i/>
          <w:sz w:val="28"/>
          <w:szCs w:val="28"/>
        </w:rPr>
      </w:pPr>
      <w:r>
        <w:rPr>
          <w:rFonts w:ascii="Times New Roman" w:hAnsi="Times New Roman" w:cs="Times New Roman"/>
          <w:sz w:val="28"/>
          <w:szCs w:val="28"/>
        </w:rPr>
        <w:t xml:space="preserve">Развитие тепловых электростанций осуществляется на основе постепенного перехода на экологически чистые технологии угля в соответствии с </w:t>
      </w:r>
      <w:r w:rsidRPr="00201492">
        <w:rPr>
          <w:rFonts w:ascii="Times New Roman" w:hAnsi="Times New Roman" w:cs="Times New Roman"/>
          <w:i/>
          <w:sz w:val="28"/>
          <w:szCs w:val="28"/>
        </w:rPr>
        <w:t>Национальной программой развития угольной энергетики.</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При этом поэтапно действующие энергетические мощности в соответствии с физическим износом ликвидируются, и ввод новых мощностей осуществляется преимущественно с использованием УХУ-технологий и  технологий водородной энергетики.</w:t>
      </w:r>
    </w:p>
    <w:p w:rsidR="00B55DFE" w:rsidRPr="002034DB" w:rsidRDefault="00B55DFE" w:rsidP="00B55DFE">
      <w:pPr>
        <w:pStyle w:val="a3"/>
        <w:spacing w:after="0" w:line="360" w:lineRule="auto"/>
        <w:ind w:left="0" w:firstLine="709"/>
        <w:jc w:val="both"/>
        <w:rPr>
          <w:rFonts w:ascii="Times New Roman" w:hAnsi="Times New Roman" w:cs="Times New Roman"/>
          <w:sz w:val="28"/>
          <w:szCs w:val="28"/>
        </w:rPr>
      </w:pPr>
      <w:r w:rsidRPr="002034DB">
        <w:rPr>
          <w:rFonts w:ascii="Times New Roman" w:hAnsi="Times New Roman" w:cs="Times New Roman"/>
          <w:sz w:val="28"/>
          <w:szCs w:val="28"/>
        </w:rPr>
        <w:t xml:space="preserve">К 2050 году доля тепловых электростанций составит около 38%, при этом 31% будет приходиться на построенные по новым технологиям, а 7% – на ныне действующие мощности. </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Общая мощность тепловых электростанций составит 27 ГВт. Использование жидких углеводородов будет исключено.</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B55DFE" w:rsidRPr="00FA01C2" w:rsidRDefault="00B55DFE" w:rsidP="00B55DFE">
      <w:pPr>
        <w:pStyle w:val="a3"/>
        <w:numPr>
          <w:ilvl w:val="2"/>
          <w:numId w:val="83"/>
        </w:numPr>
        <w:spacing w:after="0" w:line="360" w:lineRule="auto"/>
        <w:ind w:left="1134" w:hanging="850"/>
        <w:jc w:val="both"/>
        <w:rPr>
          <w:rFonts w:ascii="Times New Roman" w:hAnsi="Times New Roman" w:cs="Times New Roman"/>
          <w:b/>
          <w:sz w:val="28"/>
          <w:szCs w:val="28"/>
        </w:rPr>
      </w:pPr>
      <w:r w:rsidRPr="00FA01C2">
        <w:rPr>
          <w:rFonts w:ascii="Times New Roman" w:hAnsi="Times New Roman" w:cs="Times New Roman"/>
          <w:b/>
          <w:sz w:val="28"/>
          <w:szCs w:val="28"/>
        </w:rPr>
        <w:t>Развитие гидроэнергетики, включая  малую гидроэнергетику</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Развитие гидроэнергетики преимущественно будет осуществляться на основе крупных и малых ГЭС. Предполагается, что к 2050 году потенциал малых ГЭС будет практически освоен и составит 25-30% от общего объема мощностей гидроэнергетики. При этом технический потенциал гидроэнергетики будет освоен менее чем на 25%.</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полного энергообеспечения территорий с малыми ГЭС будут создаваться комбинированные энергетические узлы с применением ветроэнергетических установок, установок солнечной энергетики, биоэнергетики и, для стабилизации подачи энергии, тепловых мини-ТЭЦ.</w:t>
      </w:r>
    </w:p>
    <w:p w:rsidR="00B55DFE" w:rsidRPr="00FA01C2" w:rsidRDefault="00B55DFE" w:rsidP="00B55DFE">
      <w:pPr>
        <w:pStyle w:val="a3"/>
        <w:numPr>
          <w:ilvl w:val="2"/>
          <w:numId w:val="83"/>
        </w:numPr>
        <w:spacing w:after="0" w:line="360" w:lineRule="auto"/>
        <w:ind w:left="1134" w:hanging="850"/>
        <w:jc w:val="both"/>
        <w:rPr>
          <w:rFonts w:ascii="Times New Roman" w:hAnsi="Times New Roman" w:cs="Times New Roman"/>
          <w:b/>
          <w:sz w:val="28"/>
          <w:szCs w:val="28"/>
        </w:rPr>
      </w:pPr>
      <w:r w:rsidRPr="00FA01C2">
        <w:rPr>
          <w:rFonts w:ascii="Times New Roman" w:hAnsi="Times New Roman" w:cs="Times New Roman"/>
          <w:b/>
          <w:sz w:val="28"/>
          <w:szCs w:val="28"/>
        </w:rPr>
        <w:t>Развитие ветроэнергетики</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Развитие ветроэнергетики будет осуществляться по трем направлениям:</w:t>
      </w:r>
    </w:p>
    <w:p w:rsidR="00B55DFE" w:rsidRPr="00FD5385" w:rsidRDefault="00B55DFE" w:rsidP="00B55DFE">
      <w:pPr>
        <w:pStyle w:val="a3"/>
        <w:numPr>
          <w:ilvl w:val="0"/>
          <w:numId w:val="58"/>
        </w:numPr>
        <w:spacing w:after="0" w:line="360" w:lineRule="auto"/>
        <w:jc w:val="both"/>
        <w:rPr>
          <w:rFonts w:ascii="Times New Roman" w:hAnsi="Times New Roman" w:cs="Times New Roman"/>
          <w:sz w:val="28"/>
          <w:szCs w:val="28"/>
        </w:rPr>
      </w:pPr>
      <w:r w:rsidRPr="00FD5385">
        <w:rPr>
          <w:rFonts w:ascii="Times New Roman" w:hAnsi="Times New Roman" w:cs="Times New Roman"/>
          <w:sz w:val="28"/>
          <w:szCs w:val="28"/>
        </w:rPr>
        <w:t>крупные ветроэлектростанции, включенные в национальные энергетические сети;</w:t>
      </w:r>
    </w:p>
    <w:p w:rsidR="00B55DFE" w:rsidRPr="00FD5385" w:rsidRDefault="00B55DFE" w:rsidP="00B55DFE">
      <w:pPr>
        <w:pStyle w:val="a3"/>
        <w:numPr>
          <w:ilvl w:val="0"/>
          <w:numId w:val="58"/>
        </w:numPr>
        <w:spacing w:after="0" w:line="360" w:lineRule="auto"/>
        <w:jc w:val="both"/>
        <w:rPr>
          <w:rFonts w:ascii="Times New Roman" w:hAnsi="Times New Roman" w:cs="Times New Roman"/>
          <w:sz w:val="28"/>
          <w:szCs w:val="28"/>
        </w:rPr>
      </w:pPr>
      <w:r w:rsidRPr="00FD5385">
        <w:rPr>
          <w:rFonts w:ascii="Times New Roman" w:hAnsi="Times New Roman" w:cs="Times New Roman"/>
          <w:sz w:val="28"/>
          <w:szCs w:val="28"/>
        </w:rPr>
        <w:lastRenderedPageBreak/>
        <w:t>территориальные ветроэлектростанции, включенные в региональные (территориальные) сети;</w:t>
      </w:r>
    </w:p>
    <w:p w:rsidR="00B55DFE" w:rsidRDefault="00B55DFE" w:rsidP="00B55DFE">
      <w:pPr>
        <w:pStyle w:val="a3"/>
        <w:numPr>
          <w:ilvl w:val="0"/>
          <w:numId w:val="58"/>
        </w:numPr>
        <w:spacing w:after="0" w:line="360" w:lineRule="auto"/>
        <w:jc w:val="both"/>
        <w:rPr>
          <w:rFonts w:ascii="Times New Roman" w:hAnsi="Times New Roman" w:cs="Times New Roman"/>
          <w:sz w:val="28"/>
          <w:szCs w:val="28"/>
        </w:rPr>
      </w:pPr>
      <w:r w:rsidRPr="00FD5385">
        <w:rPr>
          <w:rFonts w:ascii="Times New Roman" w:hAnsi="Times New Roman" w:cs="Times New Roman"/>
          <w:sz w:val="28"/>
          <w:szCs w:val="28"/>
        </w:rPr>
        <w:t>уединенные ветро</w:t>
      </w:r>
      <w:r>
        <w:rPr>
          <w:rFonts w:ascii="Times New Roman" w:hAnsi="Times New Roman" w:cs="Times New Roman"/>
          <w:sz w:val="28"/>
          <w:szCs w:val="28"/>
        </w:rPr>
        <w:t>энергетические установки малой мощности для  питания единичных объектов.</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Проектирование всех типов установок ветроэнергетики будет осуществляться с обеспечением максимально эффективного использования энергии ветра, в том числе за счет накопителей энергии на основе аккумуляторов и водородных элементов.</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Технический потенциал ветра используется менее чем 10% для сохранения потенциала для будущих поколений.</w:t>
      </w:r>
    </w:p>
    <w:p w:rsidR="00B55DFE" w:rsidRPr="00FA01C2" w:rsidRDefault="00B55DFE" w:rsidP="00B55DFE">
      <w:pPr>
        <w:pStyle w:val="a3"/>
        <w:numPr>
          <w:ilvl w:val="2"/>
          <w:numId w:val="83"/>
        </w:numPr>
        <w:spacing w:after="0" w:line="360" w:lineRule="auto"/>
        <w:ind w:left="1134" w:hanging="850"/>
        <w:jc w:val="both"/>
        <w:rPr>
          <w:rFonts w:ascii="Times New Roman" w:hAnsi="Times New Roman" w:cs="Times New Roman"/>
          <w:b/>
          <w:sz w:val="28"/>
          <w:szCs w:val="28"/>
        </w:rPr>
      </w:pPr>
      <w:r w:rsidRPr="00FA01C2">
        <w:rPr>
          <w:rFonts w:ascii="Times New Roman" w:hAnsi="Times New Roman" w:cs="Times New Roman"/>
          <w:b/>
          <w:sz w:val="28"/>
          <w:szCs w:val="28"/>
        </w:rPr>
        <w:t>Развитие солнечной энергетики</w:t>
      </w:r>
    </w:p>
    <w:p w:rsidR="00B55DFE" w:rsidRDefault="00B55DFE" w:rsidP="00B55DFE">
      <w:pPr>
        <w:pStyle w:val="a3"/>
        <w:spacing w:after="0" w:line="360" w:lineRule="auto"/>
        <w:ind w:left="0" w:firstLine="709"/>
        <w:jc w:val="both"/>
        <w:rPr>
          <w:rFonts w:ascii="Times New Roman" w:hAnsi="Times New Roman" w:cs="Times New Roman"/>
          <w:sz w:val="28"/>
          <w:szCs w:val="28"/>
        </w:rPr>
      </w:pPr>
      <w:r w:rsidRPr="002034DB">
        <w:rPr>
          <w:rFonts w:ascii="Times New Roman" w:hAnsi="Times New Roman" w:cs="Times New Roman"/>
          <w:sz w:val="28"/>
          <w:szCs w:val="28"/>
        </w:rPr>
        <w:t>Солнечная энергетика развивается в качестве высокотехнологичного направления устойчивой энергетики широкого диапазона применения как для генерации электрической и тепловой энергии, так и для создания устройств дистанционного управления процессами генерации и</w:t>
      </w:r>
      <w:r>
        <w:rPr>
          <w:rFonts w:ascii="Times New Roman" w:hAnsi="Times New Roman" w:cs="Times New Roman"/>
          <w:sz w:val="28"/>
          <w:szCs w:val="28"/>
        </w:rPr>
        <w:t xml:space="preserve"> использования энергии. </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Основными направлениями развития солнечной энергетики будут:</w:t>
      </w:r>
    </w:p>
    <w:p w:rsidR="00B55DFE" w:rsidRPr="00275A06" w:rsidRDefault="00B55DFE" w:rsidP="00B55DFE">
      <w:pPr>
        <w:pStyle w:val="a3"/>
        <w:numPr>
          <w:ilvl w:val="0"/>
          <w:numId w:val="59"/>
        </w:numPr>
        <w:spacing w:after="0" w:line="360" w:lineRule="auto"/>
        <w:jc w:val="both"/>
        <w:rPr>
          <w:rFonts w:ascii="Times New Roman" w:hAnsi="Times New Roman" w:cs="Times New Roman"/>
          <w:sz w:val="28"/>
          <w:szCs w:val="28"/>
        </w:rPr>
      </w:pPr>
      <w:proofErr w:type="spellStart"/>
      <w:r w:rsidRPr="00275A06">
        <w:rPr>
          <w:rFonts w:ascii="Times New Roman" w:hAnsi="Times New Roman" w:cs="Times New Roman"/>
          <w:sz w:val="28"/>
          <w:szCs w:val="28"/>
        </w:rPr>
        <w:t>фотовольтаика</w:t>
      </w:r>
      <w:proofErr w:type="spellEnd"/>
      <w:r w:rsidRPr="00275A06">
        <w:rPr>
          <w:rFonts w:ascii="Times New Roman" w:hAnsi="Times New Roman" w:cs="Times New Roman"/>
          <w:sz w:val="28"/>
          <w:szCs w:val="28"/>
        </w:rPr>
        <w:t xml:space="preserve"> для генерации электроэнергии отдельных объектов;</w:t>
      </w:r>
    </w:p>
    <w:p w:rsidR="00B55DFE" w:rsidRPr="00275A06" w:rsidRDefault="00B55DFE" w:rsidP="00B55DFE">
      <w:pPr>
        <w:pStyle w:val="a3"/>
        <w:numPr>
          <w:ilvl w:val="0"/>
          <w:numId w:val="59"/>
        </w:numPr>
        <w:spacing w:after="0" w:line="360" w:lineRule="auto"/>
        <w:jc w:val="both"/>
        <w:rPr>
          <w:rFonts w:ascii="Times New Roman" w:hAnsi="Times New Roman" w:cs="Times New Roman"/>
          <w:sz w:val="28"/>
          <w:szCs w:val="28"/>
        </w:rPr>
      </w:pPr>
      <w:r w:rsidRPr="00275A06">
        <w:rPr>
          <w:rFonts w:ascii="Times New Roman" w:hAnsi="Times New Roman" w:cs="Times New Roman"/>
          <w:sz w:val="28"/>
          <w:szCs w:val="28"/>
        </w:rPr>
        <w:t xml:space="preserve">комбинация </w:t>
      </w:r>
      <w:proofErr w:type="spellStart"/>
      <w:r w:rsidRPr="00275A06">
        <w:rPr>
          <w:rFonts w:ascii="Times New Roman" w:hAnsi="Times New Roman" w:cs="Times New Roman"/>
          <w:sz w:val="28"/>
          <w:szCs w:val="28"/>
        </w:rPr>
        <w:t>фотовольтаик</w:t>
      </w:r>
      <w:r>
        <w:rPr>
          <w:rFonts w:ascii="Times New Roman" w:hAnsi="Times New Roman" w:cs="Times New Roman"/>
          <w:sz w:val="28"/>
          <w:szCs w:val="28"/>
        </w:rPr>
        <w:t>и</w:t>
      </w:r>
      <w:proofErr w:type="spellEnd"/>
      <w:r w:rsidRPr="00275A06">
        <w:rPr>
          <w:rFonts w:ascii="Times New Roman" w:hAnsi="Times New Roman" w:cs="Times New Roman"/>
          <w:sz w:val="28"/>
          <w:szCs w:val="28"/>
        </w:rPr>
        <w:t xml:space="preserve"> с ветроэнергетическими установками, биоэнергетическими системами для повышения устойчивости энергоснабжения</w:t>
      </w:r>
      <w:r>
        <w:rPr>
          <w:rFonts w:ascii="Times New Roman" w:hAnsi="Times New Roman" w:cs="Times New Roman"/>
          <w:sz w:val="28"/>
          <w:szCs w:val="28"/>
        </w:rPr>
        <w:t xml:space="preserve"> территорий;</w:t>
      </w:r>
    </w:p>
    <w:p w:rsidR="00B55DFE" w:rsidRDefault="00B55DFE" w:rsidP="00B55DFE">
      <w:pPr>
        <w:pStyle w:val="a3"/>
        <w:numPr>
          <w:ilvl w:val="0"/>
          <w:numId w:val="59"/>
        </w:numPr>
        <w:spacing w:after="0" w:line="360" w:lineRule="auto"/>
        <w:jc w:val="both"/>
        <w:rPr>
          <w:rFonts w:ascii="Times New Roman" w:hAnsi="Times New Roman" w:cs="Times New Roman"/>
          <w:sz w:val="28"/>
          <w:szCs w:val="28"/>
        </w:rPr>
      </w:pPr>
      <w:r w:rsidRPr="00275A06">
        <w:rPr>
          <w:rFonts w:ascii="Times New Roman" w:hAnsi="Times New Roman" w:cs="Times New Roman"/>
          <w:sz w:val="28"/>
          <w:szCs w:val="28"/>
        </w:rPr>
        <w:t xml:space="preserve">комбинация </w:t>
      </w:r>
      <w:proofErr w:type="spellStart"/>
      <w:r w:rsidRPr="00275A06">
        <w:rPr>
          <w:rFonts w:ascii="Times New Roman" w:hAnsi="Times New Roman" w:cs="Times New Roman"/>
          <w:sz w:val="28"/>
          <w:szCs w:val="28"/>
        </w:rPr>
        <w:t>фотовольтаик</w:t>
      </w:r>
      <w:r>
        <w:rPr>
          <w:rFonts w:ascii="Times New Roman" w:hAnsi="Times New Roman" w:cs="Times New Roman"/>
          <w:sz w:val="28"/>
          <w:szCs w:val="28"/>
        </w:rPr>
        <w:t>и</w:t>
      </w:r>
      <w:proofErr w:type="spellEnd"/>
      <w:r w:rsidRPr="00275A06">
        <w:rPr>
          <w:rFonts w:ascii="Times New Roman" w:hAnsi="Times New Roman" w:cs="Times New Roman"/>
          <w:sz w:val="28"/>
          <w:szCs w:val="28"/>
        </w:rPr>
        <w:t xml:space="preserve"> с </w:t>
      </w:r>
      <w:r>
        <w:rPr>
          <w:rFonts w:ascii="Times New Roman" w:hAnsi="Times New Roman" w:cs="Times New Roman"/>
          <w:sz w:val="28"/>
          <w:szCs w:val="28"/>
        </w:rPr>
        <w:t xml:space="preserve">аккумуляторными </w:t>
      </w:r>
      <w:r w:rsidRPr="00275A06">
        <w:rPr>
          <w:rFonts w:ascii="Times New Roman" w:hAnsi="Times New Roman" w:cs="Times New Roman"/>
          <w:sz w:val="28"/>
          <w:szCs w:val="28"/>
        </w:rPr>
        <w:t>устройствами</w:t>
      </w:r>
      <w:r>
        <w:rPr>
          <w:rFonts w:ascii="Times New Roman" w:hAnsi="Times New Roman" w:cs="Times New Roman"/>
          <w:sz w:val="28"/>
          <w:szCs w:val="28"/>
        </w:rPr>
        <w:t xml:space="preserve"> и системами</w:t>
      </w:r>
      <w:r w:rsidRPr="00275A06">
        <w:rPr>
          <w:rFonts w:ascii="Times New Roman" w:hAnsi="Times New Roman" w:cs="Times New Roman"/>
          <w:sz w:val="28"/>
          <w:szCs w:val="28"/>
        </w:rPr>
        <w:t xml:space="preserve"> </w:t>
      </w:r>
      <w:r>
        <w:rPr>
          <w:rFonts w:ascii="Times New Roman" w:hAnsi="Times New Roman" w:cs="Times New Roman"/>
          <w:sz w:val="28"/>
          <w:szCs w:val="28"/>
        </w:rPr>
        <w:t>выработки и накопления водорода;</w:t>
      </w:r>
    </w:p>
    <w:p w:rsidR="00B55DFE" w:rsidRDefault="00B55DFE" w:rsidP="00B55DFE">
      <w:pPr>
        <w:pStyle w:val="a3"/>
        <w:numPr>
          <w:ilvl w:val="0"/>
          <w:numId w:val="5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солнечные коллекторы в основном для теплоснабжения объектов;</w:t>
      </w:r>
    </w:p>
    <w:p w:rsidR="00B55DFE" w:rsidRDefault="00B55DFE" w:rsidP="00B55DFE">
      <w:pPr>
        <w:pStyle w:val="a3"/>
        <w:numPr>
          <w:ilvl w:val="0"/>
          <w:numId w:val="59"/>
        </w:num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фотовольтаика</w:t>
      </w:r>
      <w:proofErr w:type="spellEnd"/>
      <w:r>
        <w:rPr>
          <w:rFonts w:ascii="Times New Roman" w:hAnsi="Times New Roman" w:cs="Times New Roman"/>
          <w:sz w:val="28"/>
          <w:szCs w:val="28"/>
        </w:rPr>
        <w:t>, в том числе для создания мобильных устройств управления локальными устройствами генерации и потребления энергии.</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Развитие солнечной энергетики базируется на экологически безопасном производстве кремния солнечного качества, в том числе аморфного кремния, а также органических фотопреобразователей.</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Необходимо развитие производства солнечных коллекторов для производства тепловой энергии. Это позволит снять целый ряд крупных проблем в области теплоэнергетики и реализовать режим устойчивого теплоснабжения. Использование солнечных коллекторов особенно важно для трансформации теплоэнергетики малых поселений.</w:t>
      </w:r>
    </w:p>
    <w:p w:rsidR="00B55DFE" w:rsidRDefault="00B55DFE" w:rsidP="00B55DFE">
      <w:pPr>
        <w:pStyle w:val="a3"/>
        <w:spacing w:after="0" w:line="360" w:lineRule="auto"/>
        <w:ind w:left="0" w:firstLine="709"/>
        <w:jc w:val="both"/>
        <w:rPr>
          <w:rFonts w:ascii="Times New Roman" w:hAnsi="Times New Roman" w:cs="Times New Roman"/>
          <w:sz w:val="28"/>
          <w:szCs w:val="28"/>
        </w:rPr>
      </w:pPr>
    </w:p>
    <w:p w:rsidR="00B55DFE" w:rsidRPr="00FA01C2" w:rsidRDefault="00B55DFE" w:rsidP="00B55DFE">
      <w:pPr>
        <w:pStyle w:val="a3"/>
        <w:numPr>
          <w:ilvl w:val="2"/>
          <w:numId w:val="83"/>
        </w:numPr>
        <w:spacing w:after="0" w:line="360" w:lineRule="auto"/>
        <w:ind w:left="1134" w:hanging="850"/>
        <w:jc w:val="both"/>
        <w:rPr>
          <w:rFonts w:ascii="Times New Roman" w:hAnsi="Times New Roman" w:cs="Times New Roman"/>
          <w:b/>
          <w:sz w:val="28"/>
          <w:szCs w:val="28"/>
        </w:rPr>
      </w:pPr>
      <w:r w:rsidRPr="00FA01C2">
        <w:rPr>
          <w:rFonts w:ascii="Times New Roman" w:hAnsi="Times New Roman" w:cs="Times New Roman"/>
          <w:b/>
          <w:sz w:val="28"/>
          <w:szCs w:val="28"/>
        </w:rPr>
        <w:t xml:space="preserve">Формирование биоэнергетики и развитие  </w:t>
      </w:r>
      <w:proofErr w:type="spellStart"/>
      <w:r w:rsidRPr="00FA01C2">
        <w:rPr>
          <w:rFonts w:ascii="Times New Roman" w:hAnsi="Times New Roman" w:cs="Times New Roman"/>
          <w:b/>
          <w:sz w:val="28"/>
          <w:szCs w:val="28"/>
        </w:rPr>
        <w:t>биоэкономики</w:t>
      </w:r>
      <w:proofErr w:type="spellEnd"/>
      <w:r w:rsidRPr="00FA01C2">
        <w:rPr>
          <w:rFonts w:ascii="Times New Roman" w:hAnsi="Times New Roman" w:cs="Times New Roman"/>
          <w:b/>
          <w:sz w:val="28"/>
          <w:szCs w:val="28"/>
        </w:rPr>
        <w:t xml:space="preserve"> </w:t>
      </w:r>
    </w:p>
    <w:p w:rsidR="00B55DFE" w:rsidRDefault="00B55DFE" w:rsidP="00B55DFE">
      <w:pPr>
        <w:pStyle w:val="a3"/>
        <w:spacing w:after="0" w:line="360" w:lineRule="auto"/>
        <w:ind w:left="0" w:firstLine="709"/>
        <w:jc w:val="both"/>
        <w:rPr>
          <w:rFonts w:ascii="Times New Roman" w:hAnsi="Times New Roman" w:cs="Times New Roman"/>
          <w:sz w:val="28"/>
          <w:szCs w:val="28"/>
        </w:rPr>
      </w:pPr>
      <w:r w:rsidRPr="009B3020">
        <w:rPr>
          <w:rFonts w:ascii="Times New Roman" w:hAnsi="Times New Roman" w:cs="Times New Roman"/>
          <w:sz w:val="28"/>
          <w:szCs w:val="28"/>
        </w:rPr>
        <w:t xml:space="preserve">Формирование биоэнергетики и развитие </w:t>
      </w:r>
      <w:proofErr w:type="spellStart"/>
      <w:r w:rsidRPr="009B3020">
        <w:rPr>
          <w:rFonts w:ascii="Times New Roman" w:hAnsi="Times New Roman" w:cs="Times New Roman"/>
          <w:sz w:val="28"/>
          <w:szCs w:val="28"/>
        </w:rPr>
        <w:t>биоэкономики</w:t>
      </w:r>
      <w:proofErr w:type="spellEnd"/>
      <w:r w:rsidRPr="009B3020">
        <w:rPr>
          <w:rFonts w:ascii="Times New Roman" w:hAnsi="Times New Roman" w:cs="Times New Roman"/>
          <w:sz w:val="28"/>
          <w:szCs w:val="28"/>
        </w:rPr>
        <w:t xml:space="preserve"> осуществляется в увязке с такими проблемами</w:t>
      </w:r>
      <w:r>
        <w:rPr>
          <w:rFonts w:ascii="Times New Roman" w:hAnsi="Times New Roman" w:cs="Times New Roman"/>
          <w:sz w:val="28"/>
          <w:szCs w:val="28"/>
        </w:rPr>
        <w:t>,</w:t>
      </w:r>
      <w:r w:rsidRPr="009B3020">
        <w:rPr>
          <w:rFonts w:ascii="Times New Roman" w:hAnsi="Times New Roman" w:cs="Times New Roman"/>
          <w:sz w:val="28"/>
          <w:szCs w:val="28"/>
        </w:rPr>
        <w:t xml:space="preserve"> как:</w:t>
      </w:r>
    </w:p>
    <w:p w:rsidR="00B55DFE" w:rsidRDefault="00B55DFE" w:rsidP="00B55DFE">
      <w:pPr>
        <w:pStyle w:val="a3"/>
        <w:numPr>
          <w:ilvl w:val="0"/>
          <w:numId w:val="6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производство органических удобрений с использованием отходов </w:t>
      </w:r>
      <w:proofErr w:type="spellStart"/>
      <w:r>
        <w:rPr>
          <w:rFonts w:ascii="Times New Roman" w:hAnsi="Times New Roman" w:cs="Times New Roman"/>
          <w:sz w:val="28"/>
          <w:szCs w:val="28"/>
        </w:rPr>
        <w:t>метантенков</w:t>
      </w:r>
      <w:proofErr w:type="spellEnd"/>
      <w:r>
        <w:rPr>
          <w:rFonts w:ascii="Times New Roman" w:hAnsi="Times New Roman" w:cs="Times New Roman"/>
          <w:sz w:val="28"/>
          <w:szCs w:val="28"/>
        </w:rPr>
        <w:t>;</w:t>
      </w:r>
    </w:p>
    <w:p w:rsidR="00B55DFE" w:rsidRDefault="00B55DFE" w:rsidP="00B55DFE">
      <w:pPr>
        <w:pStyle w:val="a3"/>
        <w:numPr>
          <w:ilvl w:val="0"/>
          <w:numId w:val="6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производство эффективных кормовых добавок для животных за счет использования шрота и жмыха после отжима масла для </w:t>
      </w:r>
      <w:proofErr w:type="spellStart"/>
      <w:r>
        <w:rPr>
          <w:rFonts w:ascii="Times New Roman" w:hAnsi="Times New Roman" w:cs="Times New Roman"/>
          <w:sz w:val="28"/>
          <w:szCs w:val="28"/>
        </w:rPr>
        <w:t>биотоплива</w:t>
      </w:r>
      <w:proofErr w:type="spellEnd"/>
      <w:r>
        <w:rPr>
          <w:rFonts w:ascii="Times New Roman" w:hAnsi="Times New Roman" w:cs="Times New Roman"/>
          <w:sz w:val="28"/>
          <w:szCs w:val="28"/>
        </w:rPr>
        <w:t>;</w:t>
      </w:r>
    </w:p>
    <w:p w:rsidR="00B55DFE" w:rsidRDefault="00B55DFE" w:rsidP="00B55DFE">
      <w:pPr>
        <w:pStyle w:val="a3"/>
        <w:numPr>
          <w:ilvl w:val="0"/>
          <w:numId w:val="6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экономически эффективное освоение неиспользуемых территорий сельскохозяйственного назначения.</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Биоэнергетика развивается совместно с локальной ветроэнергетикой, </w:t>
      </w:r>
      <w:proofErr w:type="spellStart"/>
      <w:r>
        <w:rPr>
          <w:rFonts w:ascii="Times New Roman" w:hAnsi="Times New Roman" w:cs="Times New Roman"/>
          <w:sz w:val="28"/>
          <w:szCs w:val="28"/>
        </w:rPr>
        <w:t>фотовольтаикой</w:t>
      </w:r>
      <w:proofErr w:type="spellEnd"/>
      <w:r>
        <w:rPr>
          <w:rFonts w:ascii="Times New Roman" w:hAnsi="Times New Roman" w:cs="Times New Roman"/>
          <w:sz w:val="28"/>
          <w:szCs w:val="28"/>
        </w:rPr>
        <w:t xml:space="preserve"> и гелиоконцентраторами, что позволяет значительно снизить требования к газификации удаленных территорий и решить стратегическую для Казахстана проблему экономических неэффективных сетей в сельской местности.</w:t>
      </w:r>
    </w:p>
    <w:p w:rsidR="00B55DFE" w:rsidRDefault="00B55DFE" w:rsidP="00B55DFE">
      <w:pPr>
        <w:pStyle w:val="a3"/>
        <w:spacing w:after="0" w:line="360" w:lineRule="auto"/>
        <w:ind w:left="0" w:firstLine="709"/>
        <w:jc w:val="both"/>
        <w:rPr>
          <w:rFonts w:ascii="Times New Roman" w:hAnsi="Times New Roman" w:cs="Times New Roman"/>
          <w:sz w:val="28"/>
          <w:szCs w:val="28"/>
        </w:rPr>
      </w:pPr>
    </w:p>
    <w:p w:rsidR="00B55DFE" w:rsidRPr="00FA01C2" w:rsidRDefault="00B55DFE" w:rsidP="00B55DFE">
      <w:pPr>
        <w:pStyle w:val="a3"/>
        <w:numPr>
          <w:ilvl w:val="2"/>
          <w:numId w:val="83"/>
        </w:numPr>
        <w:spacing w:after="0" w:line="360" w:lineRule="auto"/>
        <w:ind w:left="1134" w:hanging="850"/>
        <w:jc w:val="both"/>
        <w:rPr>
          <w:rFonts w:ascii="Times New Roman" w:hAnsi="Times New Roman" w:cs="Times New Roman"/>
          <w:b/>
          <w:sz w:val="28"/>
          <w:szCs w:val="28"/>
        </w:rPr>
      </w:pPr>
      <w:r w:rsidRPr="00FA01C2">
        <w:rPr>
          <w:rFonts w:ascii="Times New Roman" w:hAnsi="Times New Roman" w:cs="Times New Roman"/>
          <w:b/>
          <w:sz w:val="28"/>
          <w:szCs w:val="28"/>
        </w:rPr>
        <w:t xml:space="preserve">Формирование геотермальной энергетики и </w:t>
      </w:r>
      <w:proofErr w:type="spellStart"/>
      <w:r w:rsidRPr="00FA01C2">
        <w:rPr>
          <w:rFonts w:ascii="Times New Roman" w:hAnsi="Times New Roman" w:cs="Times New Roman"/>
          <w:b/>
          <w:sz w:val="28"/>
          <w:szCs w:val="28"/>
        </w:rPr>
        <w:t>петроэнергетики</w:t>
      </w:r>
      <w:proofErr w:type="spellEnd"/>
    </w:p>
    <w:p w:rsidR="00B55DFE" w:rsidRDefault="00B55DFE" w:rsidP="00B55DFE">
      <w:pPr>
        <w:pStyle w:val="a3"/>
        <w:spacing w:after="0" w:line="360" w:lineRule="auto"/>
        <w:ind w:left="0" w:firstLine="709"/>
        <w:jc w:val="both"/>
      </w:pPr>
      <w:r w:rsidRPr="00B40441">
        <w:rPr>
          <w:rFonts w:ascii="Times New Roman" w:hAnsi="Times New Roman" w:cs="Times New Roman"/>
          <w:sz w:val="28"/>
          <w:szCs w:val="28"/>
        </w:rPr>
        <w:t xml:space="preserve">Формирование </w:t>
      </w:r>
      <w:r>
        <w:rPr>
          <w:rFonts w:ascii="Times New Roman" w:hAnsi="Times New Roman" w:cs="Times New Roman"/>
          <w:sz w:val="28"/>
          <w:szCs w:val="28"/>
        </w:rPr>
        <w:t>гео</w:t>
      </w:r>
      <w:r w:rsidRPr="00F15A1C">
        <w:rPr>
          <w:rFonts w:ascii="Times New Roman" w:hAnsi="Times New Roman" w:cs="Times New Roman"/>
          <w:sz w:val="28"/>
          <w:szCs w:val="28"/>
        </w:rPr>
        <w:t>термальной энергетики</w:t>
      </w:r>
      <w:r>
        <w:rPr>
          <w:rFonts w:ascii="Times New Roman" w:hAnsi="Times New Roman" w:cs="Times New Roman"/>
          <w:sz w:val="28"/>
          <w:szCs w:val="28"/>
        </w:rPr>
        <w:t xml:space="preserve"> осуществляется преимущественно по замкнутой схеме использования вод. Это</w:t>
      </w:r>
      <w:r>
        <w:t xml:space="preserve"> </w:t>
      </w:r>
      <w:r w:rsidRPr="00F6690C">
        <w:rPr>
          <w:rFonts w:ascii="Times New Roman" w:hAnsi="Times New Roman" w:cs="Times New Roman"/>
          <w:sz w:val="28"/>
          <w:szCs w:val="28"/>
        </w:rPr>
        <w:t>позволит:</w:t>
      </w:r>
    </w:p>
    <w:p w:rsidR="00B55DFE" w:rsidRPr="00F6690C" w:rsidRDefault="00B55DFE" w:rsidP="00B55DFE">
      <w:pPr>
        <w:pStyle w:val="a3"/>
        <w:numPr>
          <w:ilvl w:val="0"/>
          <w:numId w:val="61"/>
        </w:numPr>
        <w:spacing w:after="0" w:line="360" w:lineRule="auto"/>
        <w:jc w:val="both"/>
        <w:rPr>
          <w:rFonts w:ascii="Times New Roman" w:hAnsi="Times New Roman" w:cs="Times New Roman"/>
          <w:sz w:val="28"/>
          <w:szCs w:val="28"/>
        </w:rPr>
      </w:pPr>
      <w:r w:rsidRPr="00F6690C">
        <w:rPr>
          <w:rFonts w:ascii="Times New Roman" w:hAnsi="Times New Roman" w:cs="Times New Roman"/>
          <w:sz w:val="28"/>
          <w:szCs w:val="28"/>
        </w:rPr>
        <w:t>избежать поступления термальных вод на поверхность земли, в грунтовые воды и поверхностные водоемы</w:t>
      </w:r>
      <w:r>
        <w:rPr>
          <w:rFonts w:ascii="Times New Roman" w:hAnsi="Times New Roman" w:cs="Times New Roman"/>
          <w:sz w:val="28"/>
          <w:szCs w:val="28"/>
        </w:rPr>
        <w:t>;</w:t>
      </w:r>
      <w:r w:rsidRPr="00F6690C">
        <w:rPr>
          <w:rFonts w:ascii="Times New Roman" w:hAnsi="Times New Roman" w:cs="Times New Roman"/>
          <w:sz w:val="28"/>
          <w:szCs w:val="28"/>
        </w:rPr>
        <w:t xml:space="preserve"> </w:t>
      </w:r>
    </w:p>
    <w:p w:rsidR="00B55DFE" w:rsidRPr="00F6690C" w:rsidRDefault="00B55DFE" w:rsidP="00B55DFE">
      <w:pPr>
        <w:pStyle w:val="a3"/>
        <w:numPr>
          <w:ilvl w:val="0"/>
          <w:numId w:val="61"/>
        </w:numPr>
        <w:spacing w:after="0" w:line="360" w:lineRule="auto"/>
        <w:jc w:val="both"/>
        <w:rPr>
          <w:rFonts w:ascii="Times New Roman" w:hAnsi="Times New Roman" w:cs="Times New Roman"/>
          <w:sz w:val="28"/>
          <w:szCs w:val="28"/>
        </w:rPr>
      </w:pPr>
      <w:r w:rsidRPr="00F6690C">
        <w:rPr>
          <w:rFonts w:ascii="Times New Roman" w:hAnsi="Times New Roman" w:cs="Times New Roman"/>
          <w:sz w:val="28"/>
          <w:szCs w:val="28"/>
        </w:rPr>
        <w:t>обеспечить сохранение пластового давления</w:t>
      </w:r>
      <w:r>
        <w:rPr>
          <w:rFonts w:ascii="Times New Roman" w:hAnsi="Times New Roman" w:cs="Times New Roman"/>
          <w:sz w:val="28"/>
          <w:szCs w:val="28"/>
        </w:rPr>
        <w:t>;</w:t>
      </w:r>
      <w:r w:rsidRPr="00F6690C">
        <w:rPr>
          <w:rFonts w:ascii="Times New Roman" w:hAnsi="Times New Roman" w:cs="Times New Roman"/>
          <w:sz w:val="28"/>
          <w:szCs w:val="28"/>
        </w:rPr>
        <w:t xml:space="preserve"> </w:t>
      </w:r>
    </w:p>
    <w:p w:rsidR="00B55DFE" w:rsidRDefault="00B55DFE" w:rsidP="00B55DFE">
      <w:pPr>
        <w:pStyle w:val="a3"/>
        <w:numPr>
          <w:ilvl w:val="0"/>
          <w:numId w:val="61"/>
        </w:numPr>
        <w:spacing w:after="0" w:line="360" w:lineRule="auto"/>
        <w:jc w:val="both"/>
        <w:rPr>
          <w:rFonts w:ascii="Times New Roman" w:hAnsi="Times New Roman" w:cs="Times New Roman"/>
          <w:sz w:val="28"/>
          <w:szCs w:val="28"/>
        </w:rPr>
      </w:pPr>
      <w:r w:rsidRPr="00F6690C">
        <w:rPr>
          <w:rFonts w:ascii="Times New Roman" w:hAnsi="Times New Roman" w:cs="Times New Roman"/>
          <w:sz w:val="28"/>
          <w:szCs w:val="28"/>
        </w:rPr>
        <w:lastRenderedPageBreak/>
        <w:t xml:space="preserve">исключить оседание грунта и </w:t>
      </w:r>
      <w:r>
        <w:rPr>
          <w:rFonts w:ascii="Times New Roman" w:hAnsi="Times New Roman" w:cs="Times New Roman"/>
          <w:sz w:val="28"/>
          <w:szCs w:val="28"/>
        </w:rPr>
        <w:t xml:space="preserve">появление </w:t>
      </w:r>
      <w:r w:rsidRPr="00F6690C">
        <w:rPr>
          <w:rFonts w:ascii="Times New Roman" w:hAnsi="Times New Roman" w:cs="Times New Roman"/>
          <w:sz w:val="28"/>
          <w:szCs w:val="28"/>
        </w:rPr>
        <w:t>сейсмических проявлений</w:t>
      </w:r>
      <w:r>
        <w:rPr>
          <w:rFonts w:ascii="Times New Roman" w:hAnsi="Times New Roman" w:cs="Times New Roman"/>
          <w:sz w:val="28"/>
          <w:szCs w:val="28"/>
        </w:rPr>
        <w:t>.</w:t>
      </w:r>
    </w:p>
    <w:p w:rsidR="00B55DFE" w:rsidRPr="00DF745B" w:rsidRDefault="00B55DFE" w:rsidP="00B55DFE">
      <w:pPr>
        <w:pStyle w:val="a3"/>
        <w:spacing w:after="0" w:line="360" w:lineRule="auto"/>
        <w:ind w:left="0" w:firstLine="709"/>
        <w:jc w:val="both"/>
        <w:rPr>
          <w:rFonts w:ascii="Times New Roman" w:hAnsi="Times New Roman" w:cs="Times New Roman"/>
          <w:sz w:val="28"/>
          <w:szCs w:val="28"/>
        </w:rPr>
      </w:pPr>
      <w:r w:rsidRPr="00DF745B">
        <w:rPr>
          <w:rFonts w:ascii="Times New Roman" w:hAnsi="Times New Roman" w:cs="Times New Roman"/>
          <w:sz w:val="28"/>
          <w:szCs w:val="28"/>
        </w:rPr>
        <w:t>Для Казахстана это особенно важно, поскольку на его территории есть сейсмоопасные зоны, в том числе вблизи зон залегания геотермальных вод.</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Необходима научно-техническая программа по формированию геотермальной энергетики и </w:t>
      </w:r>
      <w:proofErr w:type="spellStart"/>
      <w:r w:rsidRPr="00B27053">
        <w:rPr>
          <w:rFonts w:ascii="Times New Roman" w:hAnsi="Times New Roman" w:cs="Times New Roman"/>
          <w:sz w:val="28"/>
          <w:szCs w:val="28"/>
        </w:rPr>
        <w:t>петроэнергетики</w:t>
      </w:r>
      <w:proofErr w:type="spellEnd"/>
      <w:r>
        <w:rPr>
          <w:rFonts w:ascii="Times New Roman" w:hAnsi="Times New Roman" w:cs="Times New Roman"/>
          <w:sz w:val="28"/>
          <w:szCs w:val="28"/>
        </w:rPr>
        <w:t xml:space="preserve"> с учетом мер по экологической и сейсмической безопасности. </w:t>
      </w:r>
    </w:p>
    <w:p w:rsidR="00B55DFE" w:rsidRDefault="00B55DFE" w:rsidP="00B55DFE">
      <w:pPr>
        <w:pStyle w:val="a3"/>
        <w:spacing w:after="0" w:line="360" w:lineRule="auto"/>
        <w:ind w:left="0" w:firstLine="709"/>
        <w:jc w:val="both"/>
        <w:rPr>
          <w:rFonts w:ascii="Times New Roman" w:hAnsi="Times New Roman" w:cs="Times New Roman"/>
          <w:sz w:val="28"/>
          <w:szCs w:val="28"/>
        </w:rPr>
      </w:pPr>
    </w:p>
    <w:p w:rsidR="00B55DFE" w:rsidRPr="00803389" w:rsidRDefault="00B55DFE" w:rsidP="00B55DFE">
      <w:pPr>
        <w:pStyle w:val="a3"/>
        <w:numPr>
          <w:ilvl w:val="2"/>
          <w:numId w:val="83"/>
        </w:numPr>
        <w:spacing w:after="0" w:line="360" w:lineRule="auto"/>
        <w:ind w:left="1134" w:hanging="850"/>
        <w:jc w:val="both"/>
        <w:rPr>
          <w:rFonts w:ascii="Times New Roman" w:hAnsi="Times New Roman" w:cs="Times New Roman"/>
          <w:b/>
          <w:sz w:val="28"/>
          <w:szCs w:val="28"/>
        </w:rPr>
      </w:pPr>
      <w:r w:rsidRPr="00803389">
        <w:rPr>
          <w:rFonts w:ascii="Times New Roman" w:hAnsi="Times New Roman" w:cs="Times New Roman"/>
          <w:b/>
          <w:sz w:val="28"/>
          <w:szCs w:val="28"/>
        </w:rPr>
        <w:t>Формирование водородной энергетики</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водородной энергетики в Казахстане осуществляется в следующих направлениях:</w:t>
      </w:r>
    </w:p>
    <w:p w:rsidR="00B55DFE" w:rsidRPr="00636FCF" w:rsidRDefault="00B55DFE" w:rsidP="00B55DFE">
      <w:pPr>
        <w:pStyle w:val="a3"/>
        <w:numPr>
          <w:ilvl w:val="0"/>
          <w:numId w:val="62"/>
        </w:numPr>
        <w:spacing w:after="0" w:line="360" w:lineRule="auto"/>
        <w:jc w:val="both"/>
        <w:rPr>
          <w:rFonts w:ascii="Times New Roman" w:hAnsi="Times New Roman" w:cs="Times New Roman"/>
          <w:sz w:val="28"/>
          <w:szCs w:val="28"/>
        </w:rPr>
      </w:pPr>
      <w:r w:rsidRPr="00636FCF">
        <w:rPr>
          <w:rFonts w:ascii="Times New Roman" w:hAnsi="Times New Roman" w:cs="Times New Roman"/>
          <w:sz w:val="28"/>
          <w:szCs w:val="28"/>
        </w:rPr>
        <w:t>создание систем для генерации водорода на тепловых станциях;</w:t>
      </w:r>
    </w:p>
    <w:p w:rsidR="00B55DFE" w:rsidRDefault="00B55DFE" w:rsidP="00B55DFE">
      <w:pPr>
        <w:pStyle w:val="a3"/>
        <w:numPr>
          <w:ilvl w:val="0"/>
          <w:numId w:val="62"/>
        </w:numPr>
        <w:spacing w:after="0" w:line="360" w:lineRule="auto"/>
        <w:jc w:val="both"/>
        <w:rPr>
          <w:rFonts w:ascii="Times New Roman" w:hAnsi="Times New Roman" w:cs="Times New Roman"/>
          <w:sz w:val="28"/>
          <w:szCs w:val="28"/>
        </w:rPr>
      </w:pPr>
      <w:r w:rsidRPr="00636FCF">
        <w:rPr>
          <w:rFonts w:ascii="Times New Roman" w:hAnsi="Times New Roman" w:cs="Times New Roman"/>
          <w:sz w:val="28"/>
          <w:szCs w:val="28"/>
        </w:rPr>
        <w:t>развитие производства топливных э</w:t>
      </w:r>
      <w:r>
        <w:rPr>
          <w:rFonts w:ascii="Times New Roman" w:hAnsi="Times New Roman" w:cs="Times New Roman"/>
          <w:sz w:val="28"/>
          <w:szCs w:val="28"/>
        </w:rPr>
        <w:t>л</w:t>
      </w:r>
      <w:r w:rsidRPr="00636FCF">
        <w:rPr>
          <w:rFonts w:ascii="Times New Roman" w:hAnsi="Times New Roman" w:cs="Times New Roman"/>
          <w:sz w:val="28"/>
          <w:szCs w:val="28"/>
        </w:rPr>
        <w:t>ементов</w:t>
      </w:r>
      <w:r>
        <w:rPr>
          <w:rFonts w:ascii="Times New Roman" w:hAnsi="Times New Roman" w:cs="Times New Roman"/>
          <w:sz w:val="28"/>
          <w:szCs w:val="28"/>
        </w:rPr>
        <w:t xml:space="preserve"> для применения в комплексных энергетических установках;</w:t>
      </w:r>
    </w:p>
    <w:p w:rsidR="00B55DFE" w:rsidRDefault="00B55DFE" w:rsidP="00B55DFE">
      <w:pPr>
        <w:pStyle w:val="a3"/>
        <w:numPr>
          <w:ilvl w:val="0"/>
          <w:numId w:val="6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развитие применения водородного топлива для автотранспорта.</w:t>
      </w:r>
    </w:p>
    <w:p w:rsidR="00B55DFE" w:rsidRPr="00636FCF" w:rsidRDefault="00B55DFE" w:rsidP="00B55DFE">
      <w:pPr>
        <w:pStyle w:val="a3"/>
        <w:spacing w:after="0" w:line="360" w:lineRule="auto"/>
        <w:jc w:val="both"/>
        <w:rPr>
          <w:rFonts w:ascii="Times New Roman" w:hAnsi="Times New Roman" w:cs="Times New Roman"/>
          <w:sz w:val="28"/>
          <w:szCs w:val="28"/>
        </w:rPr>
      </w:pPr>
    </w:p>
    <w:p w:rsidR="00B55DFE" w:rsidRPr="00803389" w:rsidRDefault="00B55DFE" w:rsidP="00B55DFE">
      <w:pPr>
        <w:pStyle w:val="a3"/>
        <w:numPr>
          <w:ilvl w:val="2"/>
          <w:numId w:val="83"/>
        </w:numPr>
        <w:spacing w:after="0" w:line="360" w:lineRule="auto"/>
        <w:ind w:left="1134" w:hanging="850"/>
        <w:jc w:val="both"/>
        <w:rPr>
          <w:rFonts w:ascii="Times New Roman" w:hAnsi="Times New Roman" w:cs="Times New Roman"/>
          <w:b/>
          <w:sz w:val="28"/>
          <w:szCs w:val="28"/>
        </w:rPr>
      </w:pPr>
      <w:r w:rsidRPr="00803389">
        <w:rPr>
          <w:rFonts w:ascii="Times New Roman" w:hAnsi="Times New Roman" w:cs="Times New Roman"/>
          <w:b/>
          <w:sz w:val="28"/>
          <w:szCs w:val="28"/>
        </w:rPr>
        <w:t xml:space="preserve">Формирование ядерной энергетики, включая малые ядерные электростанции </w:t>
      </w:r>
    </w:p>
    <w:p w:rsidR="00B55DFE" w:rsidRDefault="00B55DFE" w:rsidP="00B55DFE">
      <w:pPr>
        <w:pStyle w:val="ab"/>
        <w:spacing w:before="0" w:beforeAutospacing="0" w:after="0" w:afterAutospacing="0" w:line="360" w:lineRule="auto"/>
        <w:ind w:firstLine="709"/>
        <w:jc w:val="both"/>
        <w:rPr>
          <w:sz w:val="28"/>
          <w:szCs w:val="28"/>
        </w:rPr>
      </w:pPr>
      <w:r>
        <w:rPr>
          <w:sz w:val="28"/>
          <w:szCs w:val="28"/>
        </w:rPr>
        <w:t>Формирование ядерной энергетики направлено на:</w:t>
      </w:r>
    </w:p>
    <w:p w:rsidR="00B55DFE" w:rsidRDefault="00B55DFE" w:rsidP="00B55DFE">
      <w:pPr>
        <w:pStyle w:val="ab"/>
        <w:numPr>
          <w:ilvl w:val="0"/>
          <w:numId w:val="63"/>
        </w:numPr>
        <w:spacing w:before="0" w:beforeAutospacing="0" w:after="0" w:afterAutospacing="0" w:line="360" w:lineRule="auto"/>
        <w:jc w:val="both"/>
        <w:rPr>
          <w:sz w:val="28"/>
          <w:szCs w:val="28"/>
        </w:rPr>
      </w:pPr>
      <w:r>
        <w:rPr>
          <w:sz w:val="28"/>
          <w:szCs w:val="28"/>
        </w:rPr>
        <w:t>обеспечение, совместно с тепловыми ТЭЦ, бесперебойного энергоснабжения крупных потребителей с наиболее высокими темпами развития экономики;</w:t>
      </w:r>
    </w:p>
    <w:p w:rsidR="00B55DFE" w:rsidRPr="002034DB" w:rsidRDefault="00B55DFE" w:rsidP="00B55DFE">
      <w:pPr>
        <w:pStyle w:val="ab"/>
        <w:numPr>
          <w:ilvl w:val="0"/>
          <w:numId w:val="63"/>
        </w:numPr>
        <w:spacing w:before="0" w:beforeAutospacing="0" w:after="0" w:afterAutospacing="0" w:line="360" w:lineRule="auto"/>
        <w:jc w:val="both"/>
        <w:rPr>
          <w:color w:val="auto"/>
          <w:sz w:val="28"/>
          <w:szCs w:val="28"/>
        </w:rPr>
      </w:pPr>
      <w:r w:rsidRPr="002034DB">
        <w:rPr>
          <w:color w:val="auto"/>
          <w:sz w:val="28"/>
          <w:szCs w:val="28"/>
        </w:rPr>
        <w:t>замещение мощностей во время нестабильных периодов при генерации энергии возобновляемыми источниками энергии, включенными в национальную энергетическую систему;</w:t>
      </w:r>
    </w:p>
    <w:p w:rsidR="00B55DFE" w:rsidRDefault="00B55DFE" w:rsidP="00B55DFE">
      <w:pPr>
        <w:pStyle w:val="ab"/>
        <w:numPr>
          <w:ilvl w:val="0"/>
          <w:numId w:val="63"/>
        </w:numPr>
        <w:spacing w:before="0" w:beforeAutospacing="0" w:after="0" w:afterAutospacing="0" w:line="360" w:lineRule="auto"/>
        <w:jc w:val="both"/>
        <w:rPr>
          <w:sz w:val="28"/>
          <w:szCs w:val="28"/>
        </w:rPr>
      </w:pPr>
      <w:r>
        <w:rPr>
          <w:sz w:val="28"/>
          <w:szCs w:val="28"/>
        </w:rPr>
        <w:t>формирование сети автономных источников энергии для обеспечения снабжения водой для орошения;</w:t>
      </w:r>
    </w:p>
    <w:p w:rsidR="00B55DFE" w:rsidRDefault="00B55DFE" w:rsidP="00B55DFE">
      <w:pPr>
        <w:pStyle w:val="ab"/>
        <w:numPr>
          <w:ilvl w:val="0"/>
          <w:numId w:val="63"/>
        </w:numPr>
        <w:spacing w:before="0" w:beforeAutospacing="0" w:after="0" w:afterAutospacing="0" w:line="360" w:lineRule="auto"/>
        <w:jc w:val="both"/>
        <w:rPr>
          <w:sz w:val="28"/>
          <w:szCs w:val="28"/>
        </w:rPr>
      </w:pPr>
      <w:r>
        <w:rPr>
          <w:sz w:val="28"/>
          <w:szCs w:val="28"/>
        </w:rPr>
        <w:t>создание мощной системы генерации водорода.</w:t>
      </w:r>
    </w:p>
    <w:p w:rsidR="00B55DFE" w:rsidRDefault="00B55DFE" w:rsidP="00B55DFE">
      <w:pPr>
        <w:pStyle w:val="ab"/>
        <w:spacing w:before="0" w:beforeAutospacing="0" w:after="0" w:afterAutospacing="0" w:line="360" w:lineRule="auto"/>
        <w:ind w:firstLine="709"/>
        <w:jc w:val="both"/>
        <w:rPr>
          <w:sz w:val="28"/>
          <w:szCs w:val="28"/>
        </w:rPr>
      </w:pPr>
      <w:r>
        <w:rPr>
          <w:sz w:val="28"/>
          <w:szCs w:val="28"/>
        </w:rPr>
        <w:lastRenderedPageBreak/>
        <w:t>Атомные электростанции создаются малой и средней мощности преимущественно замкнутого цикла с постепенным переходом к уран-ториевым реакторам.</w:t>
      </w:r>
    </w:p>
    <w:p w:rsidR="00B55DFE" w:rsidRDefault="00B55DFE" w:rsidP="00B55DFE">
      <w:pPr>
        <w:pStyle w:val="ab"/>
        <w:spacing w:before="0" w:beforeAutospacing="0" w:after="0" w:afterAutospacing="0" w:line="360" w:lineRule="auto"/>
        <w:ind w:firstLine="709"/>
        <w:jc w:val="both"/>
        <w:rPr>
          <w:sz w:val="28"/>
          <w:szCs w:val="28"/>
        </w:rPr>
        <w:sectPr w:rsidR="00B55DFE" w:rsidSect="00900915">
          <w:pgSz w:w="11906" w:h="16838"/>
          <w:pgMar w:top="1134" w:right="850" w:bottom="1134" w:left="1701" w:header="708" w:footer="708" w:gutter="0"/>
          <w:cols w:space="708"/>
          <w:docGrid w:linePitch="360"/>
        </w:sectPr>
      </w:pPr>
    </w:p>
    <w:p w:rsidR="00B55DFE" w:rsidRDefault="00B55DFE" w:rsidP="00B55DFE">
      <w:pPr>
        <w:pStyle w:val="ab"/>
        <w:spacing w:before="0" w:beforeAutospacing="0" w:after="0" w:afterAutospacing="0" w:line="360" w:lineRule="auto"/>
        <w:ind w:firstLine="709"/>
        <w:jc w:val="both"/>
        <w:rPr>
          <w:sz w:val="28"/>
          <w:szCs w:val="28"/>
        </w:rPr>
      </w:pPr>
    </w:p>
    <w:p w:rsidR="00B55DFE" w:rsidRPr="002D7ED9" w:rsidRDefault="00B55DFE" w:rsidP="00B55DFE">
      <w:pPr>
        <w:pStyle w:val="a3"/>
        <w:numPr>
          <w:ilvl w:val="1"/>
          <w:numId w:val="83"/>
        </w:numPr>
        <w:spacing w:after="0" w:line="360" w:lineRule="auto"/>
        <w:ind w:left="426" w:hanging="426"/>
        <w:jc w:val="both"/>
        <w:rPr>
          <w:rFonts w:ascii="Times New Roman" w:hAnsi="Times New Roman" w:cs="Times New Roman"/>
          <w:b/>
          <w:sz w:val="28"/>
          <w:szCs w:val="28"/>
        </w:rPr>
      </w:pPr>
      <w:r w:rsidRPr="002D7ED9">
        <w:rPr>
          <w:rFonts w:ascii="Times New Roman" w:hAnsi="Times New Roman" w:cs="Times New Roman"/>
          <w:b/>
          <w:sz w:val="28"/>
          <w:szCs w:val="28"/>
        </w:rPr>
        <w:t>Институциональные преобразования в энергетике и экологии</w:t>
      </w:r>
    </w:p>
    <w:p w:rsidR="00B55DFE" w:rsidRDefault="00B55DFE" w:rsidP="00B55DFE">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Для того чтобы </w:t>
      </w:r>
      <w:r w:rsidR="00FA6121">
        <w:rPr>
          <w:rFonts w:ascii="Times New Roman" w:hAnsi="Times New Roman" w:cs="Times New Roman"/>
          <w:sz w:val="28"/>
          <w:szCs w:val="28"/>
        </w:rPr>
        <w:t>«</w:t>
      </w:r>
      <w:r w:rsidRPr="00F42161">
        <w:rPr>
          <w:rFonts w:ascii="Times New Roman" w:hAnsi="Times New Roman" w:cs="Times New Roman"/>
          <w:sz w:val="28"/>
          <w:szCs w:val="28"/>
        </w:rPr>
        <w:t>Стратеги</w:t>
      </w:r>
      <w:r>
        <w:rPr>
          <w:rFonts w:ascii="Times New Roman" w:hAnsi="Times New Roman" w:cs="Times New Roman"/>
          <w:sz w:val="28"/>
          <w:szCs w:val="28"/>
        </w:rPr>
        <w:t>я</w:t>
      </w:r>
      <w:r w:rsidRPr="00F42161">
        <w:rPr>
          <w:rFonts w:ascii="Times New Roman" w:hAnsi="Times New Roman" w:cs="Times New Roman"/>
          <w:sz w:val="28"/>
          <w:szCs w:val="28"/>
        </w:rPr>
        <w:t xml:space="preserve"> устойчивой энергетики</w:t>
      </w:r>
      <w:r w:rsidR="00FA6121">
        <w:rPr>
          <w:rFonts w:ascii="Times New Roman" w:hAnsi="Times New Roman" w:cs="Times New Roman"/>
          <w:sz w:val="28"/>
          <w:szCs w:val="28"/>
        </w:rPr>
        <w:t xml:space="preserve"> будущего</w:t>
      </w:r>
      <w:r w:rsidRPr="00F42161">
        <w:rPr>
          <w:rFonts w:ascii="Times New Roman" w:hAnsi="Times New Roman" w:cs="Times New Roman"/>
          <w:sz w:val="28"/>
          <w:szCs w:val="28"/>
        </w:rPr>
        <w:t xml:space="preserve"> Казахстана до 2050</w:t>
      </w:r>
      <w:r w:rsidR="00FA6121">
        <w:rPr>
          <w:rFonts w:ascii="Times New Roman" w:hAnsi="Times New Roman" w:cs="Times New Roman"/>
          <w:sz w:val="28"/>
          <w:szCs w:val="28"/>
        </w:rPr>
        <w:t xml:space="preserve"> года»</w:t>
      </w:r>
      <w:r w:rsidRPr="00F42161">
        <w:rPr>
          <w:rFonts w:ascii="Times New Roman" w:hAnsi="Times New Roman" w:cs="Times New Roman"/>
          <w:sz w:val="28"/>
          <w:szCs w:val="28"/>
        </w:rPr>
        <w:t xml:space="preserve"> </w:t>
      </w:r>
      <w:r>
        <w:rPr>
          <w:rFonts w:ascii="Times New Roman" w:hAnsi="Times New Roman" w:cs="Times New Roman"/>
          <w:sz w:val="28"/>
          <w:szCs w:val="28"/>
        </w:rPr>
        <w:t xml:space="preserve">была принята гражданским обществом, бизнесом и властью как   естественный способ реализации стратегий, программ и крупных проектов в многоплановой сфере формирования и развития устойчивой энергетики и в сопряженных </w:t>
      </w:r>
      <w:r w:rsidRPr="002034DB">
        <w:rPr>
          <w:rFonts w:ascii="Times New Roman" w:hAnsi="Times New Roman" w:cs="Times New Roman"/>
          <w:sz w:val="28"/>
          <w:szCs w:val="28"/>
        </w:rPr>
        <w:t xml:space="preserve">областях </w:t>
      </w:r>
      <w:r>
        <w:rPr>
          <w:rFonts w:ascii="Times New Roman" w:hAnsi="Times New Roman" w:cs="Times New Roman"/>
          <w:sz w:val="28"/>
          <w:szCs w:val="28"/>
        </w:rPr>
        <w:t>деятельности, по инициативе Президента Республики Казахстан в стране осуществляются  институциональные преобразования, для чего создается Национальный институт энергоэкологической экспертизы.</w:t>
      </w:r>
      <w:proofErr w:type="gramEnd"/>
    </w:p>
    <w:p w:rsidR="00B55DFE" w:rsidRDefault="00B55DFE" w:rsidP="00B55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Институт является системным интегратором всех национальных инициатив, прямо или косвенно развивающих энергетическую сферу, включая существующие «Зеленый мост», «Зеленый рост», «Глобальная энергоэкологическая стратегия» и те, которые будут появляться в будущем. При этом значимость и относительная самостоятельность каждой инициативы не снижаются.</w:t>
      </w:r>
    </w:p>
    <w:p w:rsidR="00B55DFE" w:rsidRDefault="00B55DFE" w:rsidP="00B55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Интеграция осуществляется на основе </w:t>
      </w:r>
      <w:r w:rsidRPr="008347E2">
        <w:rPr>
          <w:rFonts w:ascii="Times New Roman" w:hAnsi="Times New Roman" w:cs="Times New Roman"/>
          <w:sz w:val="28"/>
          <w:szCs w:val="28"/>
        </w:rPr>
        <w:t>экспертиз</w:t>
      </w:r>
      <w:r>
        <w:rPr>
          <w:rFonts w:ascii="Times New Roman" w:hAnsi="Times New Roman" w:cs="Times New Roman"/>
          <w:sz w:val="28"/>
          <w:szCs w:val="28"/>
        </w:rPr>
        <w:t>ы</w:t>
      </w:r>
      <w:r w:rsidRPr="008347E2">
        <w:rPr>
          <w:rFonts w:ascii="Times New Roman" w:hAnsi="Times New Roman" w:cs="Times New Roman"/>
          <w:sz w:val="28"/>
          <w:szCs w:val="28"/>
        </w:rPr>
        <w:t xml:space="preserve"> </w:t>
      </w:r>
      <w:r w:rsidRPr="00F94700">
        <w:rPr>
          <w:rFonts w:ascii="Times New Roman" w:hAnsi="Times New Roman" w:cs="Times New Roman"/>
          <w:sz w:val="28"/>
          <w:szCs w:val="28"/>
        </w:rPr>
        <w:t>всех</w:t>
      </w:r>
      <w:r>
        <w:rPr>
          <w:rFonts w:ascii="Times New Roman" w:hAnsi="Times New Roman" w:cs="Times New Roman"/>
          <w:sz w:val="28"/>
          <w:szCs w:val="28"/>
        </w:rPr>
        <w:t xml:space="preserve"> </w:t>
      </w:r>
      <w:r w:rsidRPr="008347E2">
        <w:rPr>
          <w:rFonts w:ascii="Times New Roman" w:hAnsi="Times New Roman" w:cs="Times New Roman"/>
          <w:sz w:val="28"/>
          <w:szCs w:val="28"/>
        </w:rPr>
        <w:t xml:space="preserve">уже существующих </w:t>
      </w:r>
      <w:r>
        <w:rPr>
          <w:rFonts w:ascii="Times New Roman" w:hAnsi="Times New Roman" w:cs="Times New Roman"/>
          <w:sz w:val="28"/>
          <w:szCs w:val="28"/>
        </w:rPr>
        <w:t>и формируемых в будущем среднесрочных и долгосрочных национальных, государственных и отраслевых п</w:t>
      </w:r>
      <w:r w:rsidRPr="008347E2">
        <w:rPr>
          <w:rFonts w:ascii="Times New Roman" w:hAnsi="Times New Roman" w:cs="Times New Roman"/>
          <w:sz w:val="28"/>
          <w:szCs w:val="28"/>
        </w:rPr>
        <w:t xml:space="preserve">рограмм </w:t>
      </w:r>
      <w:r>
        <w:rPr>
          <w:rFonts w:ascii="Times New Roman" w:hAnsi="Times New Roman" w:cs="Times New Roman"/>
          <w:sz w:val="28"/>
          <w:szCs w:val="28"/>
        </w:rPr>
        <w:t>и крупных проектов на соответствие целям, задачам и критериям устойчивой энергетики и национального энергоэкологического развития в целом.</w:t>
      </w:r>
    </w:p>
    <w:p w:rsidR="00B55DFE" w:rsidRDefault="00B55DFE" w:rsidP="00B55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Национальный институт энергоэкологической экспертизы действует как </w:t>
      </w:r>
      <w:r w:rsidRPr="008347E2">
        <w:rPr>
          <w:rFonts w:ascii="Times New Roman" w:hAnsi="Times New Roman" w:cs="Times New Roman"/>
          <w:sz w:val="28"/>
          <w:szCs w:val="28"/>
        </w:rPr>
        <w:t xml:space="preserve">институт </w:t>
      </w:r>
      <w:r>
        <w:rPr>
          <w:rFonts w:ascii="Times New Roman" w:hAnsi="Times New Roman" w:cs="Times New Roman"/>
          <w:sz w:val="28"/>
          <w:szCs w:val="28"/>
        </w:rPr>
        <w:t xml:space="preserve">анализа </w:t>
      </w:r>
      <w:r w:rsidRPr="008347E2">
        <w:rPr>
          <w:rFonts w:ascii="Times New Roman" w:hAnsi="Times New Roman" w:cs="Times New Roman"/>
          <w:sz w:val="28"/>
          <w:szCs w:val="28"/>
        </w:rPr>
        <w:t>принимаемых законов и решений исполнительной власти</w:t>
      </w:r>
      <w:r>
        <w:rPr>
          <w:rFonts w:ascii="Times New Roman" w:hAnsi="Times New Roman" w:cs="Times New Roman"/>
          <w:sz w:val="28"/>
          <w:szCs w:val="28"/>
        </w:rPr>
        <w:t xml:space="preserve">, что формирует основу для широкого </w:t>
      </w:r>
      <w:r w:rsidRPr="00F42161">
        <w:rPr>
          <w:rFonts w:ascii="Times New Roman" w:hAnsi="Times New Roman" w:cs="Times New Roman"/>
          <w:sz w:val="28"/>
          <w:szCs w:val="28"/>
        </w:rPr>
        <w:t>государственно-частно</w:t>
      </w:r>
      <w:r>
        <w:rPr>
          <w:rFonts w:ascii="Times New Roman" w:hAnsi="Times New Roman" w:cs="Times New Roman"/>
          <w:sz w:val="28"/>
          <w:szCs w:val="28"/>
        </w:rPr>
        <w:t>го партнерства не только непосредственно в производстве и потреблении энергии, но и в исследованиях и разработках, направленных на формирование экономически эффективной и экологически безопасной энергетики.</w:t>
      </w:r>
    </w:p>
    <w:p w:rsidR="00B55DFE" w:rsidRPr="002034DB" w:rsidRDefault="00B55DFE" w:rsidP="00B55DFE">
      <w:pPr>
        <w:spacing w:after="0" w:line="360" w:lineRule="auto"/>
        <w:ind w:firstLine="709"/>
        <w:jc w:val="both"/>
        <w:rPr>
          <w:rFonts w:ascii="Times New Roman" w:hAnsi="Times New Roman" w:cs="Times New Roman"/>
          <w:sz w:val="28"/>
          <w:szCs w:val="28"/>
        </w:rPr>
      </w:pPr>
      <w:r w:rsidRPr="002034DB">
        <w:rPr>
          <w:rFonts w:ascii="Times New Roman" w:hAnsi="Times New Roman" w:cs="Times New Roman"/>
          <w:sz w:val="28"/>
          <w:szCs w:val="28"/>
        </w:rPr>
        <w:lastRenderedPageBreak/>
        <w:t>Национальный характер экспертиз повышает доверие инвесторов, в том числе зарубежных, поскольку снижает уровень административных барьеров и коррупционных угроз.</w:t>
      </w:r>
    </w:p>
    <w:p w:rsidR="00B55DFE" w:rsidRDefault="00B55DFE" w:rsidP="00B55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Появление Национального института энергоэкологической экспертизы усиливает позиции Казахстана во взаимодействии с Правительствами государств-партнеров, включая:</w:t>
      </w:r>
    </w:p>
    <w:p w:rsidR="00B55DFE" w:rsidRPr="004D3B5E" w:rsidRDefault="00B55DFE" w:rsidP="00B55DFE">
      <w:pPr>
        <w:pStyle w:val="a3"/>
        <w:numPr>
          <w:ilvl w:val="0"/>
          <w:numId w:val="64"/>
        </w:numPr>
        <w:spacing w:after="0" w:line="360" w:lineRule="auto"/>
        <w:jc w:val="both"/>
        <w:rPr>
          <w:rFonts w:ascii="Times New Roman" w:hAnsi="Times New Roman" w:cs="Times New Roman"/>
          <w:sz w:val="28"/>
          <w:szCs w:val="28"/>
        </w:rPr>
      </w:pPr>
      <w:r w:rsidRPr="004D3B5E">
        <w:rPr>
          <w:rFonts w:ascii="Times New Roman" w:hAnsi="Times New Roman" w:cs="Times New Roman"/>
          <w:sz w:val="28"/>
          <w:szCs w:val="28"/>
        </w:rPr>
        <w:t>укрепление Евразийского экономического союза в решении задач формирования взаимодействия в сфере энергетики и совместного решения трансграничных экологических  задач;</w:t>
      </w:r>
    </w:p>
    <w:p w:rsidR="00B55DFE" w:rsidRPr="004D3B5E" w:rsidRDefault="00B55DFE" w:rsidP="00B55DFE">
      <w:pPr>
        <w:pStyle w:val="a3"/>
        <w:numPr>
          <w:ilvl w:val="0"/>
          <w:numId w:val="64"/>
        </w:numPr>
        <w:spacing w:after="0" w:line="360" w:lineRule="auto"/>
        <w:jc w:val="both"/>
        <w:rPr>
          <w:rFonts w:ascii="Times New Roman" w:hAnsi="Times New Roman" w:cs="Times New Roman"/>
          <w:sz w:val="28"/>
          <w:szCs w:val="28"/>
        </w:rPr>
      </w:pPr>
      <w:proofErr w:type="spellStart"/>
      <w:r w:rsidRPr="004D3B5E">
        <w:rPr>
          <w:rFonts w:ascii="Times New Roman" w:hAnsi="Times New Roman" w:cs="Times New Roman"/>
          <w:sz w:val="28"/>
          <w:szCs w:val="28"/>
        </w:rPr>
        <w:t>внутрирегиональную</w:t>
      </w:r>
      <w:proofErr w:type="spellEnd"/>
      <w:r w:rsidRPr="004D3B5E">
        <w:rPr>
          <w:rFonts w:ascii="Times New Roman" w:hAnsi="Times New Roman" w:cs="Times New Roman"/>
          <w:sz w:val="28"/>
          <w:szCs w:val="28"/>
        </w:rPr>
        <w:t xml:space="preserve"> интеграцию в Центральной Азии с решением водно-энергетических проблем;</w:t>
      </w:r>
    </w:p>
    <w:p w:rsidR="00B55DFE" w:rsidRPr="004D3B5E" w:rsidRDefault="00B55DFE" w:rsidP="00B55DFE">
      <w:pPr>
        <w:pStyle w:val="a3"/>
        <w:numPr>
          <w:ilvl w:val="0"/>
          <w:numId w:val="64"/>
        </w:numPr>
        <w:spacing w:after="0" w:line="360" w:lineRule="auto"/>
        <w:jc w:val="both"/>
        <w:rPr>
          <w:rFonts w:ascii="Times New Roman" w:hAnsi="Times New Roman" w:cs="Times New Roman"/>
          <w:sz w:val="28"/>
          <w:szCs w:val="28"/>
        </w:rPr>
      </w:pPr>
      <w:r w:rsidRPr="004D3B5E">
        <w:rPr>
          <w:rFonts w:ascii="Times New Roman" w:hAnsi="Times New Roman" w:cs="Times New Roman"/>
          <w:sz w:val="28"/>
          <w:szCs w:val="28"/>
        </w:rPr>
        <w:t>развитие дружественных и предсказуемых отношений со всеми государствами, играющими существенную роль в мире и представляющих для Казахстана практический интерес, включая эффективное взаимодействие в согласовании ресурсного и научно-технологического обмена.</w:t>
      </w:r>
    </w:p>
    <w:p w:rsidR="00B55DFE" w:rsidRPr="004D3B5E" w:rsidRDefault="00B55DFE" w:rsidP="00B55DFE">
      <w:pPr>
        <w:spacing w:after="0" w:line="360" w:lineRule="auto"/>
        <w:ind w:firstLine="709"/>
        <w:jc w:val="both"/>
        <w:rPr>
          <w:rFonts w:ascii="Times New Roman" w:hAnsi="Times New Roman" w:cs="Times New Roman"/>
          <w:sz w:val="28"/>
          <w:szCs w:val="28"/>
        </w:rPr>
        <w:sectPr w:rsidR="00B55DFE" w:rsidRPr="004D3B5E" w:rsidSect="00900915">
          <w:pgSz w:w="11906" w:h="16838"/>
          <w:pgMar w:top="1134" w:right="850" w:bottom="1134" w:left="1701" w:header="708" w:footer="708" w:gutter="0"/>
          <w:cols w:space="708"/>
          <w:docGrid w:linePitch="360"/>
        </w:sectPr>
      </w:pPr>
      <w:r>
        <w:rPr>
          <w:rFonts w:ascii="Times New Roman" w:hAnsi="Times New Roman" w:cs="Times New Roman"/>
          <w:sz w:val="28"/>
          <w:szCs w:val="28"/>
        </w:rPr>
        <w:t xml:space="preserve">На концептуальном уровне можно также рекомендовать введение </w:t>
      </w:r>
      <w:r w:rsidRPr="00FB307C">
        <w:rPr>
          <w:rFonts w:ascii="Times New Roman" w:hAnsi="Times New Roman" w:cs="Times New Roman"/>
          <w:sz w:val="28"/>
          <w:szCs w:val="28"/>
        </w:rPr>
        <w:t>Государственн</w:t>
      </w:r>
      <w:r>
        <w:rPr>
          <w:rFonts w:ascii="Times New Roman" w:hAnsi="Times New Roman" w:cs="Times New Roman"/>
          <w:sz w:val="28"/>
          <w:szCs w:val="28"/>
        </w:rPr>
        <w:t>ого</w:t>
      </w:r>
      <w:r w:rsidRPr="00FB307C">
        <w:rPr>
          <w:rFonts w:ascii="Times New Roman" w:hAnsi="Times New Roman" w:cs="Times New Roman"/>
          <w:sz w:val="28"/>
          <w:szCs w:val="28"/>
        </w:rPr>
        <w:t xml:space="preserve"> комитет</w:t>
      </w:r>
      <w:r>
        <w:rPr>
          <w:rFonts w:ascii="Times New Roman" w:hAnsi="Times New Roman" w:cs="Times New Roman"/>
          <w:sz w:val="28"/>
          <w:szCs w:val="28"/>
        </w:rPr>
        <w:t>а</w:t>
      </w:r>
      <w:r w:rsidRPr="00FB307C">
        <w:rPr>
          <w:rFonts w:ascii="Times New Roman" w:hAnsi="Times New Roman" w:cs="Times New Roman"/>
          <w:sz w:val="28"/>
          <w:szCs w:val="28"/>
        </w:rPr>
        <w:t xml:space="preserve"> координации действий в сфере устойчивой энергетики</w:t>
      </w:r>
      <w:r>
        <w:rPr>
          <w:rFonts w:ascii="Times New Roman" w:hAnsi="Times New Roman" w:cs="Times New Roman"/>
          <w:sz w:val="28"/>
          <w:szCs w:val="28"/>
        </w:rPr>
        <w:t>.</w:t>
      </w:r>
    </w:p>
    <w:p w:rsidR="00B55DFE" w:rsidRPr="00E64A1E" w:rsidRDefault="00B55DFE" w:rsidP="00B55DFE">
      <w:pPr>
        <w:pStyle w:val="a3"/>
        <w:numPr>
          <w:ilvl w:val="1"/>
          <w:numId w:val="83"/>
        </w:numPr>
        <w:spacing w:after="0" w:line="360" w:lineRule="auto"/>
        <w:ind w:left="426" w:hanging="426"/>
        <w:jc w:val="both"/>
        <w:rPr>
          <w:rFonts w:ascii="Times New Roman" w:hAnsi="Times New Roman" w:cs="Times New Roman"/>
          <w:b/>
          <w:sz w:val="28"/>
          <w:szCs w:val="28"/>
        </w:rPr>
      </w:pPr>
      <w:r w:rsidRPr="00E64A1E">
        <w:rPr>
          <w:rFonts w:ascii="Times New Roman" w:hAnsi="Times New Roman" w:cs="Times New Roman"/>
          <w:b/>
          <w:sz w:val="28"/>
          <w:szCs w:val="28"/>
        </w:rPr>
        <w:lastRenderedPageBreak/>
        <w:t xml:space="preserve">Формирование научной и инновационной инфраструктуры реализации </w:t>
      </w:r>
      <w:r w:rsidR="00FA6121">
        <w:rPr>
          <w:rFonts w:ascii="Times New Roman" w:hAnsi="Times New Roman" w:cs="Times New Roman"/>
          <w:b/>
          <w:sz w:val="28"/>
          <w:szCs w:val="28"/>
        </w:rPr>
        <w:t>«</w:t>
      </w:r>
      <w:r w:rsidRPr="00E64A1E">
        <w:rPr>
          <w:rFonts w:ascii="Times New Roman" w:hAnsi="Times New Roman" w:cs="Times New Roman"/>
          <w:b/>
          <w:sz w:val="28"/>
          <w:szCs w:val="28"/>
        </w:rPr>
        <w:t xml:space="preserve">Стратегии устойчивой энергетики </w:t>
      </w:r>
      <w:r w:rsidR="00920204">
        <w:rPr>
          <w:rFonts w:ascii="Times New Roman" w:hAnsi="Times New Roman" w:cs="Times New Roman"/>
          <w:b/>
          <w:sz w:val="28"/>
          <w:szCs w:val="28"/>
        </w:rPr>
        <w:t xml:space="preserve">будущего </w:t>
      </w:r>
      <w:r w:rsidRPr="00E64A1E">
        <w:rPr>
          <w:rFonts w:ascii="Times New Roman" w:hAnsi="Times New Roman" w:cs="Times New Roman"/>
          <w:b/>
          <w:sz w:val="28"/>
          <w:szCs w:val="28"/>
        </w:rPr>
        <w:t>Казахстана до 2050 года</w:t>
      </w:r>
      <w:r w:rsidR="00FA6121">
        <w:rPr>
          <w:rFonts w:ascii="Times New Roman" w:hAnsi="Times New Roman" w:cs="Times New Roman"/>
          <w:b/>
          <w:sz w:val="28"/>
          <w:szCs w:val="28"/>
        </w:rPr>
        <w:t>»</w:t>
      </w:r>
    </w:p>
    <w:p w:rsidR="00B55DFE" w:rsidRDefault="00B55DFE" w:rsidP="00B55DFE">
      <w:pPr>
        <w:pStyle w:val="text"/>
        <w:spacing w:before="0" w:beforeAutospacing="0" w:after="0" w:afterAutospacing="0" w:line="360" w:lineRule="auto"/>
        <w:ind w:firstLine="709"/>
        <w:rPr>
          <w:color w:val="auto"/>
          <w:sz w:val="28"/>
          <w:szCs w:val="28"/>
        </w:rPr>
      </w:pPr>
      <w:r>
        <w:rPr>
          <w:color w:val="auto"/>
          <w:sz w:val="28"/>
          <w:szCs w:val="28"/>
        </w:rPr>
        <w:t xml:space="preserve">При формировании научной и инновационной инфраструктуры реализации </w:t>
      </w:r>
      <w:r w:rsidR="00FA6121">
        <w:rPr>
          <w:color w:val="auto"/>
          <w:sz w:val="28"/>
          <w:szCs w:val="28"/>
        </w:rPr>
        <w:t>«</w:t>
      </w:r>
      <w:r w:rsidRPr="00D62D41">
        <w:rPr>
          <w:sz w:val="28"/>
          <w:szCs w:val="28"/>
        </w:rPr>
        <w:t xml:space="preserve">Стратегии устойчивой энергетики </w:t>
      </w:r>
      <w:r w:rsidR="00FA6121">
        <w:rPr>
          <w:sz w:val="28"/>
          <w:szCs w:val="28"/>
        </w:rPr>
        <w:t xml:space="preserve">будущего </w:t>
      </w:r>
      <w:r w:rsidRPr="00D62D41">
        <w:rPr>
          <w:sz w:val="28"/>
          <w:szCs w:val="28"/>
        </w:rPr>
        <w:t>Казахстана до 2050 года</w:t>
      </w:r>
      <w:r w:rsidR="00FA6121">
        <w:rPr>
          <w:sz w:val="28"/>
          <w:szCs w:val="28"/>
        </w:rPr>
        <w:t>»</w:t>
      </w:r>
      <w:r>
        <w:rPr>
          <w:color w:val="auto"/>
          <w:sz w:val="28"/>
          <w:szCs w:val="28"/>
        </w:rPr>
        <w:t xml:space="preserve"> необходимо учитывать следующие аспекты:</w:t>
      </w:r>
    </w:p>
    <w:p w:rsidR="00B55DFE" w:rsidRDefault="00B55DFE" w:rsidP="00B55DFE">
      <w:pPr>
        <w:pStyle w:val="text"/>
        <w:numPr>
          <w:ilvl w:val="0"/>
          <w:numId w:val="66"/>
        </w:numPr>
        <w:spacing w:before="0" w:beforeAutospacing="0" w:after="0" w:afterAutospacing="0" w:line="360" w:lineRule="auto"/>
        <w:rPr>
          <w:color w:val="auto"/>
          <w:sz w:val="28"/>
          <w:szCs w:val="28"/>
        </w:rPr>
      </w:pPr>
      <w:r w:rsidRPr="00FD6852">
        <w:rPr>
          <w:i/>
          <w:color w:val="auto"/>
          <w:sz w:val="28"/>
          <w:szCs w:val="28"/>
        </w:rPr>
        <w:t>Глобальный аспект</w:t>
      </w:r>
      <w:r>
        <w:rPr>
          <w:color w:val="auto"/>
          <w:sz w:val="28"/>
          <w:szCs w:val="28"/>
        </w:rPr>
        <w:t>, основывающийся на том, что:</w:t>
      </w:r>
    </w:p>
    <w:p w:rsidR="00B55DFE" w:rsidRDefault="00B55DFE" w:rsidP="00B55DFE">
      <w:pPr>
        <w:pStyle w:val="text"/>
        <w:numPr>
          <w:ilvl w:val="0"/>
          <w:numId w:val="65"/>
        </w:numPr>
        <w:spacing w:before="0" w:beforeAutospacing="0" w:after="0" w:afterAutospacing="0" w:line="360" w:lineRule="auto"/>
        <w:rPr>
          <w:color w:val="auto"/>
          <w:sz w:val="28"/>
          <w:szCs w:val="28"/>
        </w:rPr>
      </w:pPr>
      <w:r>
        <w:rPr>
          <w:color w:val="auto"/>
          <w:sz w:val="28"/>
          <w:szCs w:val="28"/>
        </w:rPr>
        <w:t xml:space="preserve"> практически все страны приняли </w:t>
      </w:r>
      <w:r w:rsidRPr="001C78FB">
        <w:rPr>
          <w:color w:val="auto"/>
          <w:sz w:val="28"/>
          <w:szCs w:val="28"/>
        </w:rPr>
        <w:t>методы</w:t>
      </w:r>
      <w:r w:rsidRPr="001606F1">
        <w:rPr>
          <w:color w:val="FF0000"/>
          <w:sz w:val="28"/>
          <w:szCs w:val="28"/>
        </w:rPr>
        <w:t xml:space="preserve"> </w:t>
      </w:r>
      <w:r>
        <w:rPr>
          <w:color w:val="auto"/>
          <w:sz w:val="28"/>
          <w:szCs w:val="28"/>
        </w:rPr>
        <w:t>формировани</w:t>
      </w:r>
      <w:r w:rsidRPr="001C78FB">
        <w:rPr>
          <w:color w:val="auto"/>
          <w:sz w:val="28"/>
          <w:szCs w:val="28"/>
        </w:rPr>
        <w:t>я</w:t>
      </w:r>
      <w:r>
        <w:rPr>
          <w:color w:val="auto"/>
          <w:sz w:val="28"/>
          <w:szCs w:val="28"/>
        </w:rPr>
        <w:t xml:space="preserve"> устойчивой энергетики, включая экономически эффективное комплексирование первичных источников энергии;</w:t>
      </w:r>
    </w:p>
    <w:p w:rsidR="00B55DFE" w:rsidRDefault="00B55DFE" w:rsidP="00B55DFE">
      <w:pPr>
        <w:pStyle w:val="text"/>
        <w:numPr>
          <w:ilvl w:val="0"/>
          <w:numId w:val="65"/>
        </w:numPr>
        <w:spacing w:before="0" w:beforeAutospacing="0" w:after="0" w:afterAutospacing="0" w:line="360" w:lineRule="auto"/>
        <w:rPr>
          <w:color w:val="auto"/>
          <w:sz w:val="28"/>
          <w:szCs w:val="28"/>
        </w:rPr>
      </w:pPr>
      <w:r>
        <w:rPr>
          <w:color w:val="auto"/>
          <w:sz w:val="28"/>
          <w:szCs w:val="28"/>
        </w:rPr>
        <w:t>угольная энергетика доминирует в странах, где проживает более 70%  населения;</w:t>
      </w:r>
    </w:p>
    <w:p w:rsidR="00B55DFE" w:rsidRDefault="00B55DFE" w:rsidP="00B55DFE">
      <w:pPr>
        <w:pStyle w:val="text"/>
        <w:numPr>
          <w:ilvl w:val="0"/>
          <w:numId w:val="66"/>
        </w:numPr>
        <w:spacing w:before="0" w:beforeAutospacing="0" w:after="0" w:afterAutospacing="0" w:line="360" w:lineRule="auto"/>
        <w:rPr>
          <w:color w:val="auto"/>
          <w:sz w:val="28"/>
          <w:szCs w:val="28"/>
        </w:rPr>
      </w:pPr>
      <w:r w:rsidRPr="00FD6852">
        <w:rPr>
          <w:i/>
          <w:color w:val="auto"/>
          <w:sz w:val="28"/>
          <w:szCs w:val="28"/>
        </w:rPr>
        <w:t>Научный аспект</w:t>
      </w:r>
      <w:r>
        <w:rPr>
          <w:color w:val="auto"/>
          <w:sz w:val="28"/>
          <w:szCs w:val="28"/>
        </w:rPr>
        <w:t>, заключающийся в том, что:</w:t>
      </w:r>
    </w:p>
    <w:p w:rsidR="00B55DFE" w:rsidRDefault="00B55DFE" w:rsidP="00B55DFE">
      <w:pPr>
        <w:pStyle w:val="text"/>
        <w:numPr>
          <w:ilvl w:val="0"/>
          <w:numId w:val="65"/>
        </w:numPr>
        <w:spacing w:before="0" w:beforeAutospacing="0" w:after="0" w:afterAutospacing="0" w:line="360" w:lineRule="auto"/>
        <w:rPr>
          <w:color w:val="auto"/>
          <w:sz w:val="28"/>
          <w:szCs w:val="28"/>
        </w:rPr>
      </w:pPr>
      <w:r>
        <w:rPr>
          <w:color w:val="auto"/>
          <w:sz w:val="28"/>
          <w:szCs w:val="28"/>
        </w:rPr>
        <w:t xml:space="preserve">комплексирование первичных источников энергии позволяет полностью обеспечить  </w:t>
      </w:r>
      <w:r w:rsidRPr="00FD6852">
        <w:rPr>
          <w:color w:val="auto"/>
          <w:sz w:val="28"/>
          <w:szCs w:val="28"/>
        </w:rPr>
        <w:t>энергетическую</w:t>
      </w:r>
      <w:r>
        <w:rPr>
          <w:color w:val="auto"/>
          <w:sz w:val="28"/>
          <w:szCs w:val="28"/>
        </w:rPr>
        <w:t xml:space="preserve"> достаточность развития большинства стран мира при условии ресурсного обмена и научного взаимодействия;</w:t>
      </w:r>
    </w:p>
    <w:p w:rsidR="00B55DFE" w:rsidRDefault="00B55DFE" w:rsidP="00B55DFE">
      <w:pPr>
        <w:pStyle w:val="text"/>
        <w:numPr>
          <w:ilvl w:val="0"/>
          <w:numId w:val="65"/>
        </w:numPr>
        <w:spacing w:before="0" w:beforeAutospacing="0" w:after="0" w:afterAutospacing="0" w:line="360" w:lineRule="auto"/>
        <w:rPr>
          <w:color w:val="auto"/>
          <w:sz w:val="28"/>
          <w:szCs w:val="28"/>
        </w:rPr>
      </w:pPr>
      <w:r>
        <w:rPr>
          <w:color w:val="auto"/>
          <w:sz w:val="28"/>
          <w:szCs w:val="28"/>
        </w:rPr>
        <w:t>экологическая устойчивость возможна только при темпах роста энергоемкости валового продукта существенно ниже темпов роста экономики.</w:t>
      </w:r>
    </w:p>
    <w:p w:rsidR="00B55DFE" w:rsidRPr="00083D12" w:rsidRDefault="00B55DFE" w:rsidP="00B55DFE">
      <w:pPr>
        <w:pStyle w:val="text"/>
        <w:numPr>
          <w:ilvl w:val="0"/>
          <w:numId w:val="66"/>
        </w:numPr>
        <w:spacing w:before="0" w:beforeAutospacing="0" w:after="0" w:afterAutospacing="0" w:line="360" w:lineRule="auto"/>
        <w:rPr>
          <w:i/>
          <w:color w:val="auto"/>
          <w:sz w:val="28"/>
          <w:szCs w:val="28"/>
        </w:rPr>
      </w:pPr>
      <w:r w:rsidRPr="00FD6852">
        <w:rPr>
          <w:i/>
          <w:color w:val="auto"/>
          <w:sz w:val="28"/>
          <w:szCs w:val="28"/>
        </w:rPr>
        <w:t>Технологический аспект</w:t>
      </w:r>
      <w:r>
        <w:rPr>
          <w:i/>
          <w:color w:val="auto"/>
          <w:sz w:val="28"/>
          <w:szCs w:val="28"/>
        </w:rPr>
        <w:t xml:space="preserve">, </w:t>
      </w:r>
      <w:r>
        <w:rPr>
          <w:color w:val="auto"/>
          <w:sz w:val="28"/>
          <w:szCs w:val="28"/>
        </w:rPr>
        <w:t>который в настоящее время:</w:t>
      </w:r>
    </w:p>
    <w:p w:rsidR="00B55DFE" w:rsidRDefault="00B55DFE" w:rsidP="00B55DFE">
      <w:pPr>
        <w:pStyle w:val="text"/>
        <w:numPr>
          <w:ilvl w:val="0"/>
          <w:numId w:val="65"/>
        </w:numPr>
        <w:spacing w:before="0" w:beforeAutospacing="0" w:after="0" w:afterAutospacing="0" w:line="360" w:lineRule="auto"/>
        <w:rPr>
          <w:color w:val="auto"/>
          <w:sz w:val="28"/>
          <w:szCs w:val="28"/>
        </w:rPr>
      </w:pPr>
      <w:r>
        <w:rPr>
          <w:color w:val="auto"/>
          <w:sz w:val="28"/>
          <w:szCs w:val="28"/>
        </w:rPr>
        <w:t xml:space="preserve"> в настоящее время появилось много рыночных продуктов возобновляемой энергетики, в тоже время системных технологий  позволяющих эффективно реша</w:t>
      </w:r>
      <w:r w:rsidRPr="001C78FB">
        <w:rPr>
          <w:color w:val="0070C0"/>
          <w:sz w:val="28"/>
          <w:szCs w:val="28"/>
        </w:rPr>
        <w:t>ть</w:t>
      </w:r>
      <w:r>
        <w:rPr>
          <w:color w:val="auto"/>
          <w:sz w:val="28"/>
          <w:szCs w:val="28"/>
        </w:rPr>
        <w:t xml:space="preserve"> национальные и региональные проблемы обеспечения энергетической безопасности экологически чистого экономического роста пока недостаточно;</w:t>
      </w:r>
    </w:p>
    <w:p w:rsidR="00B55DFE" w:rsidRPr="00083D12" w:rsidRDefault="00B55DFE" w:rsidP="00B55DFE">
      <w:pPr>
        <w:pStyle w:val="text"/>
        <w:numPr>
          <w:ilvl w:val="0"/>
          <w:numId w:val="65"/>
        </w:numPr>
        <w:spacing w:before="0" w:beforeAutospacing="0" w:after="0" w:afterAutospacing="0" w:line="360" w:lineRule="auto"/>
        <w:rPr>
          <w:color w:val="auto"/>
          <w:sz w:val="28"/>
          <w:szCs w:val="28"/>
        </w:rPr>
      </w:pPr>
      <w:r>
        <w:rPr>
          <w:color w:val="auto"/>
          <w:sz w:val="28"/>
          <w:szCs w:val="28"/>
        </w:rPr>
        <w:t>в части технологического прорыва развитие базируется на научных идеях 80-х годов прошлого века.</w:t>
      </w:r>
    </w:p>
    <w:p w:rsidR="00B55DFE" w:rsidRPr="00BC1AB0" w:rsidRDefault="00B55DFE" w:rsidP="00B55DFE">
      <w:pPr>
        <w:pStyle w:val="text"/>
        <w:spacing w:before="0" w:beforeAutospacing="0" w:after="0" w:afterAutospacing="0" w:line="360" w:lineRule="auto"/>
        <w:ind w:firstLine="709"/>
        <w:rPr>
          <w:i/>
          <w:sz w:val="28"/>
          <w:szCs w:val="28"/>
        </w:rPr>
      </w:pPr>
      <w:r>
        <w:rPr>
          <w:color w:val="auto"/>
          <w:sz w:val="28"/>
          <w:szCs w:val="28"/>
        </w:rPr>
        <w:lastRenderedPageBreak/>
        <w:t xml:space="preserve">Учет этих аспектов приводит к необходимости формирования </w:t>
      </w:r>
      <w:r w:rsidRPr="00D62D41">
        <w:rPr>
          <w:sz w:val="28"/>
          <w:szCs w:val="28"/>
        </w:rPr>
        <w:t>научной и инновационной инфраструктуры</w:t>
      </w:r>
      <w:r>
        <w:rPr>
          <w:sz w:val="28"/>
          <w:szCs w:val="28"/>
        </w:rPr>
        <w:t xml:space="preserve"> на основе общей идеи </w:t>
      </w:r>
      <w:r w:rsidRPr="00BC1AB0">
        <w:rPr>
          <w:i/>
          <w:sz w:val="28"/>
          <w:szCs w:val="28"/>
        </w:rPr>
        <w:t xml:space="preserve">«устойчивая энергетика, основанная на знаниях». </w:t>
      </w:r>
    </w:p>
    <w:p w:rsidR="00B55DFE" w:rsidRDefault="00B55DFE" w:rsidP="00B55DFE">
      <w:pPr>
        <w:pStyle w:val="text"/>
        <w:spacing w:before="0" w:beforeAutospacing="0" w:after="0" w:afterAutospacing="0" w:line="360" w:lineRule="auto"/>
        <w:ind w:firstLine="709"/>
        <w:rPr>
          <w:sz w:val="28"/>
          <w:szCs w:val="28"/>
        </w:rPr>
      </w:pPr>
      <w:r>
        <w:rPr>
          <w:sz w:val="28"/>
          <w:szCs w:val="28"/>
        </w:rPr>
        <w:t xml:space="preserve">В этом случае органично сочетаются фундаментальные, научно-прикладные, технологические и инженерно-проектные компоненты в общем процессе научного, технологического и промышленного обеспечения функционирования и развития генерирующих мощностей, способов транспортировки первичных источников энергии и самой энергии, экономичного использования электрической и тепловой энергии. </w:t>
      </w:r>
    </w:p>
    <w:p w:rsidR="00B55DFE" w:rsidRDefault="00B55DFE" w:rsidP="00B55DFE">
      <w:pPr>
        <w:pStyle w:val="text"/>
        <w:spacing w:before="0" w:beforeAutospacing="0" w:after="0" w:afterAutospacing="0" w:line="360" w:lineRule="auto"/>
        <w:ind w:firstLine="709"/>
        <w:rPr>
          <w:sz w:val="28"/>
          <w:szCs w:val="28"/>
        </w:rPr>
      </w:pPr>
      <w:r>
        <w:rPr>
          <w:color w:val="auto"/>
          <w:sz w:val="28"/>
          <w:szCs w:val="28"/>
        </w:rPr>
        <w:t>Формирование инфраструктуры</w:t>
      </w:r>
      <w:r w:rsidRPr="00346078">
        <w:rPr>
          <w:sz w:val="28"/>
          <w:szCs w:val="28"/>
        </w:rPr>
        <w:t xml:space="preserve"> </w:t>
      </w:r>
      <w:r>
        <w:rPr>
          <w:sz w:val="28"/>
          <w:szCs w:val="28"/>
        </w:rPr>
        <w:t xml:space="preserve">на основе общей идеи </w:t>
      </w:r>
      <w:r w:rsidRPr="00346078">
        <w:rPr>
          <w:sz w:val="28"/>
          <w:szCs w:val="28"/>
        </w:rPr>
        <w:t>«устойчивая энергетика, основанная на знаниях»</w:t>
      </w:r>
      <w:r>
        <w:rPr>
          <w:i/>
          <w:sz w:val="28"/>
          <w:szCs w:val="28"/>
        </w:rPr>
        <w:t xml:space="preserve"> не противоречит </w:t>
      </w:r>
      <w:r w:rsidRPr="00346078">
        <w:rPr>
          <w:sz w:val="28"/>
          <w:szCs w:val="28"/>
        </w:rPr>
        <w:t xml:space="preserve">современным </w:t>
      </w:r>
      <w:r>
        <w:rPr>
          <w:i/>
          <w:sz w:val="28"/>
          <w:szCs w:val="28"/>
        </w:rPr>
        <w:t xml:space="preserve"> </w:t>
      </w:r>
      <w:r w:rsidRPr="00346078">
        <w:rPr>
          <w:sz w:val="28"/>
          <w:szCs w:val="28"/>
        </w:rPr>
        <w:t xml:space="preserve">глобальным, научным </w:t>
      </w:r>
      <w:r>
        <w:rPr>
          <w:sz w:val="28"/>
          <w:szCs w:val="28"/>
        </w:rPr>
        <w:t>и</w:t>
      </w:r>
      <w:r w:rsidRPr="00346078">
        <w:rPr>
          <w:sz w:val="28"/>
          <w:szCs w:val="28"/>
        </w:rPr>
        <w:t xml:space="preserve"> технологическим аспектам</w:t>
      </w:r>
      <w:r>
        <w:rPr>
          <w:sz w:val="28"/>
          <w:szCs w:val="28"/>
        </w:rPr>
        <w:t xml:space="preserve"> и позволяет снять целый ряд противоречий в сфере управления развитием энергетики.</w:t>
      </w:r>
    </w:p>
    <w:p w:rsidR="00B55DFE" w:rsidRDefault="00B55DFE" w:rsidP="00B55DFE">
      <w:pPr>
        <w:pStyle w:val="text"/>
        <w:spacing w:before="0" w:beforeAutospacing="0" w:after="0" w:afterAutospacing="0" w:line="360" w:lineRule="auto"/>
        <w:ind w:firstLine="709"/>
        <w:rPr>
          <w:sz w:val="28"/>
          <w:szCs w:val="28"/>
        </w:rPr>
      </w:pPr>
      <w:r>
        <w:rPr>
          <w:sz w:val="28"/>
          <w:szCs w:val="28"/>
        </w:rPr>
        <w:t>Построение научной и инновационной инфраструктуры осуществляется по следующим направлениям:</w:t>
      </w:r>
    </w:p>
    <w:p w:rsidR="00B55DFE" w:rsidRDefault="00B55DFE" w:rsidP="00B55DFE">
      <w:pPr>
        <w:pStyle w:val="text"/>
        <w:numPr>
          <w:ilvl w:val="0"/>
          <w:numId w:val="67"/>
        </w:numPr>
        <w:spacing w:before="0" w:beforeAutospacing="0" w:after="0" w:afterAutospacing="0" w:line="360" w:lineRule="auto"/>
        <w:rPr>
          <w:sz w:val="28"/>
          <w:szCs w:val="28"/>
        </w:rPr>
      </w:pPr>
      <w:r w:rsidRPr="00762A1D">
        <w:rPr>
          <w:i/>
          <w:sz w:val="28"/>
          <w:szCs w:val="28"/>
        </w:rPr>
        <w:t>Во-первых,</w:t>
      </w:r>
      <w:r>
        <w:rPr>
          <w:sz w:val="28"/>
          <w:szCs w:val="28"/>
        </w:rPr>
        <w:t xml:space="preserve"> создание института фундаментальных проблем устойчивой энергетики, тесно взаимодействующего с национальными и международными научно-исследовательскими организациями;</w:t>
      </w:r>
    </w:p>
    <w:p w:rsidR="00B55DFE" w:rsidRDefault="00B55DFE" w:rsidP="00B55DFE">
      <w:pPr>
        <w:pStyle w:val="text"/>
        <w:numPr>
          <w:ilvl w:val="0"/>
          <w:numId w:val="67"/>
        </w:numPr>
        <w:spacing w:before="0" w:beforeAutospacing="0" w:after="0" w:afterAutospacing="0" w:line="360" w:lineRule="auto"/>
        <w:rPr>
          <w:sz w:val="28"/>
          <w:szCs w:val="28"/>
        </w:rPr>
      </w:pPr>
      <w:r w:rsidRPr="00762A1D">
        <w:rPr>
          <w:i/>
          <w:sz w:val="28"/>
          <w:szCs w:val="28"/>
        </w:rPr>
        <w:t>Во-вторых,</w:t>
      </w:r>
      <w:r>
        <w:rPr>
          <w:sz w:val="28"/>
          <w:szCs w:val="28"/>
        </w:rPr>
        <w:t xml:space="preserve"> формирование Технопарка «Тоннели в энергоэкологическое будущее», исходящее из идеи Президента РК Н.А. Назарбаева </w:t>
      </w:r>
      <w:r w:rsidRPr="00A34330">
        <w:rPr>
          <w:sz w:val="28"/>
          <w:szCs w:val="28"/>
        </w:rPr>
        <w:t xml:space="preserve">о том, что: </w:t>
      </w:r>
      <w:r>
        <w:rPr>
          <w:sz w:val="28"/>
          <w:szCs w:val="28"/>
        </w:rPr>
        <w:t>«</w:t>
      </w:r>
      <w:r w:rsidRPr="008F52DB">
        <w:rPr>
          <w:sz w:val="28"/>
          <w:szCs w:val="28"/>
        </w:rPr>
        <w:t>мы можем сформировать технологические основы для переходов или «тоннелей» в безопасное энергоэкологическое будущее</w:t>
      </w:r>
      <w:r>
        <w:rPr>
          <w:sz w:val="28"/>
          <w:szCs w:val="28"/>
        </w:rPr>
        <w:t xml:space="preserve">», которые </w:t>
      </w:r>
      <w:r w:rsidRPr="00351286">
        <w:rPr>
          <w:sz w:val="28"/>
          <w:szCs w:val="28"/>
        </w:rPr>
        <w:t>инвариантн</w:t>
      </w:r>
      <w:r>
        <w:rPr>
          <w:sz w:val="28"/>
          <w:szCs w:val="28"/>
        </w:rPr>
        <w:t>ы</w:t>
      </w:r>
      <w:r w:rsidRPr="00351286">
        <w:rPr>
          <w:sz w:val="28"/>
          <w:szCs w:val="28"/>
        </w:rPr>
        <w:t xml:space="preserve"> для всех стран мира</w:t>
      </w:r>
      <w:r>
        <w:rPr>
          <w:sz w:val="28"/>
          <w:szCs w:val="28"/>
        </w:rPr>
        <w:t xml:space="preserve"> и в настоящее время представляются следующими: </w:t>
      </w:r>
    </w:p>
    <w:p w:rsidR="00B55DFE" w:rsidRPr="00351286" w:rsidRDefault="00B55DFE" w:rsidP="00B55DFE">
      <w:pPr>
        <w:numPr>
          <w:ilvl w:val="0"/>
          <w:numId w:val="68"/>
        </w:numPr>
        <w:tabs>
          <w:tab w:val="clear" w:pos="360"/>
          <w:tab w:val="num" w:pos="1134"/>
        </w:tabs>
        <w:spacing w:after="0" w:line="360" w:lineRule="auto"/>
        <w:ind w:left="1134" w:hanging="567"/>
        <w:jc w:val="both"/>
        <w:rPr>
          <w:rFonts w:ascii="Times New Roman" w:hAnsi="Times New Roman" w:cs="Times New Roman"/>
          <w:sz w:val="28"/>
          <w:szCs w:val="28"/>
        </w:rPr>
      </w:pPr>
      <w:r w:rsidRPr="00351286">
        <w:rPr>
          <w:rFonts w:ascii="Times New Roman" w:hAnsi="Times New Roman" w:cs="Times New Roman"/>
          <w:b/>
          <w:sz w:val="28"/>
          <w:szCs w:val="28"/>
        </w:rPr>
        <w:t xml:space="preserve"> «Энергоэкологический тоннель «Углеродные циклы»</w:t>
      </w:r>
      <w:r w:rsidRPr="00351286">
        <w:rPr>
          <w:rFonts w:ascii="Times New Roman" w:hAnsi="Times New Roman" w:cs="Times New Roman"/>
          <w:sz w:val="28"/>
          <w:szCs w:val="28"/>
        </w:rPr>
        <w:t>, который должен сформировать пакетные решения для эффективного использования углеводородного сырья с низким ур</w:t>
      </w:r>
      <w:r>
        <w:rPr>
          <w:rFonts w:ascii="Times New Roman" w:hAnsi="Times New Roman" w:cs="Times New Roman"/>
          <w:sz w:val="28"/>
          <w:szCs w:val="28"/>
        </w:rPr>
        <w:t>овнем эмиссии парниковых газов;</w:t>
      </w:r>
    </w:p>
    <w:p w:rsidR="00B55DFE" w:rsidRPr="00351286" w:rsidRDefault="00B55DFE" w:rsidP="00B55DFE">
      <w:pPr>
        <w:numPr>
          <w:ilvl w:val="0"/>
          <w:numId w:val="68"/>
        </w:numPr>
        <w:tabs>
          <w:tab w:val="clear" w:pos="360"/>
          <w:tab w:val="num" w:pos="1134"/>
        </w:tabs>
        <w:spacing w:after="0" w:line="360" w:lineRule="auto"/>
        <w:ind w:left="1134" w:hanging="567"/>
        <w:jc w:val="both"/>
        <w:rPr>
          <w:rFonts w:ascii="Times New Roman" w:hAnsi="Times New Roman" w:cs="Times New Roman"/>
          <w:b/>
          <w:sz w:val="28"/>
          <w:szCs w:val="28"/>
        </w:rPr>
      </w:pPr>
      <w:r w:rsidRPr="00351286">
        <w:rPr>
          <w:rFonts w:ascii="Times New Roman" w:hAnsi="Times New Roman" w:cs="Times New Roman"/>
          <w:b/>
          <w:sz w:val="28"/>
          <w:szCs w:val="28"/>
        </w:rPr>
        <w:t>«Энергоэкологический тоннель «Трансфер энергии»</w:t>
      </w:r>
      <w:r w:rsidRPr="00351286">
        <w:rPr>
          <w:rFonts w:ascii="Times New Roman" w:hAnsi="Times New Roman" w:cs="Times New Roman"/>
          <w:sz w:val="28"/>
          <w:szCs w:val="28"/>
        </w:rPr>
        <w:t xml:space="preserve">, задачей которого является выбор оптимальных схем и технологий передачи </w:t>
      </w:r>
      <w:r w:rsidRPr="00351286">
        <w:rPr>
          <w:rFonts w:ascii="Times New Roman" w:hAnsi="Times New Roman" w:cs="Times New Roman"/>
          <w:sz w:val="28"/>
          <w:szCs w:val="28"/>
        </w:rPr>
        <w:lastRenderedPageBreak/>
        <w:t>и трансформации видов энергии от первичного источника до потребителя</w:t>
      </w:r>
      <w:r>
        <w:rPr>
          <w:rFonts w:ascii="Times New Roman" w:hAnsi="Times New Roman" w:cs="Times New Roman"/>
          <w:sz w:val="28"/>
          <w:szCs w:val="28"/>
        </w:rPr>
        <w:t>, а также обеспечение надежности энергообеспечения при использовании возобновляемых источников энергии;</w:t>
      </w:r>
    </w:p>
    <w:p w:rsidR="00B55DFE" w:rsidRPr="00351286" w:rsidRDefault="00B55DFE" w:rsidP="00B55DFE">
      <w:pPr>
        <w:numPr>
          <w:ilvl w:val="0"/>
          <w:numId w:val="68"/>
        </w:numPr>
        <w:tabs>
          <w:tab w:val="clear" w:pos="360"/>
          <w:tab w:val="num" w:pos="1134"/>
        </w:tabs>
        <w:spacing w:after="0" w:line="360" w:lineRule="auto"/>
        <w:ind w:left="1134" w:hanging="567"/>
        <w:jc w:val="both"/>
        <w:rPr>
          <w:rFonts w:ascii="Times New Roman" w:hAnsi="Times New Roman" w:cs="Times New Roman"/>
          <w:sz w:val="28"/>
          <w:szCs w:val="28"/>
        </w:rPr>
      </w:pPr>
      <w:r w:rsidRPr="00351286">
        <w:rPr>
          <w:rFonts w:ascii="Times New Roman" w:hAnsi="Times New Roman" w:cs="Times New Roman"/>
          <w:b/>
          <w:sz w:val="28"/>
          <w:szCs w:val="28"/>
        </w:rPr>
        <w:t xml:space="preserve">«Энергоэкологический тоннель «Энергия ветра», </w:t>
      </w:r>
      <w:r w:rsidRPr="00351286">
        <w:rPr>
          <w:rFonts w:ascii="Times New Roman" w:hAnsi="Times New Roman" w:cs="Times New Roman"/>
          <w:sz w:val="28"/>
          <w:szCs w:val="28"/>
        </w:rPr>
        <w:t xml:space="preserve">задачей которого является не только оптимизация </w:t>
      </w:r>
      <w:proofErr w:type="spellStart"/>
      <w:r w:rsidRPr="00351286">
        <w:rPr>
          <w:rFonts w:ascii="Times New Roman" w:hAnsi="Times New Roman" w:cs="Times New Roman"/>
          <w:sz w:val="28"/>
          <w:szCs w:val="28"/>
        </w:rPr>
        <w:t>ветрополей</w:t>
      </w:r>
      <w:proofErr w:type="spellEnd"/>
      <w:r w:rsidRPr="00351286">
        <w:rPr>
          <w:rFonts w:ascii="Times New Roman" w:hAnsi="Times New Roman" w:cs="Times New Roman"/>
          <w:sz w:val="28"/>
          <w:szCs w:val="28"/>
        </w:rPr>
        <w:t xml:space="preserve">, но и создание методов и технологий для включения </w:t>
      </w:r>
      <w:proofErr w:type="spellStart"/>
      <w:r w:rsidRPr="00351286">
        <w:rPr>
          <w:rFonts w:ascii="Times New Roman" w:hAnsi="Times New Roman" w:cs="Times New Roman"/>
          <w:sz w:val="28"/>
          <w:szCs w:val="28"/>
        </w:rPr>
        <w:t>ветроустановок</w:t>
      </w:r>
      <w:proofErr w:type="spellEnd"/>
      <w:r w:rsidRPr="00351286">
        <w:rPr>
          <w:rFonts w:ascii="Times New Roman" w:hAnsi="Times New Roman" w:cs="Times New Roman"/>
          <w:sz w:val="28"/>
          <w:szCs w:val="28"/>
        </w:rPr>
        <w:t xml:space="preserve"> в комплексирование различных источников для решения задач производства и обеспечения высокого качества жизни</w:t>
      </w:r>
      <w:r>
        <w:rPr>
          <w:rFonts w:ascii="Times New Roman" w:hAnsi="Times New Roman" w:cs="Times New Roman"/>
          <w:sz w:val="28"/>
          <w:szCs w:val="28"/>
        </w:rPr>
        <w:t>;</w:t>
      </w:r>
    </w:p>
    <w:p w:rsidR="00B55DFE" w:rsidRPr="00351286" w:rsidRDefault="00B55DFE" w:rsidP="00B55DFE">
      <w:pPr>
        <w:numPr>
          <w:ilvl w:val="0"/>
          <w:numId w:val="68"/>
        </w:numPr>
        <w:tabs>
          <w:tab w:val="clear" w:pos="360"/>
          <w:tab w:val="num" w:pos="1134"/>
        </w:tabs>
        <w:spacing w:after="0" w:line="360" w:lineRule="auto"/>
        <w:ind w:left="1134" w:hanging="567"/>
        <w:jc w:val="both"/>
        <w:rPr>
          <w:rFonts w:ascii="Times New Roman" w:hAnsi="Times New Roman" w:cs="Times New Roman"/>
          <w:sz w:val="28"/>
          <w:szCs w:val="28"/>
        </w:rPr>
      </w:pPr>
      <w:r w:rsidRPr="00351286">
        <w:rPr>
          <w:rFonts w:ascii="Times New Roman" w:hAnsi="Times New Roman" w:cs="Times New Roman"/>
          <w:b/>
          <w:sz w:val="28"/>
          <w:szCs w:val="28"/>
        </w:rPr>
        <w:t>«Энергоэкологический тоннель «Гидроэнергия»</w:t>
      </w:r>
      <w:r w:rsidRPr="00351286">
        <w:rPr>
          <w:rFonts w:ascii="Times New Roman" w:hAnsi="Times New Roman" w:cs="Times New Roman"/>
          <w:sz w:val="28"/>
          <w:szCs w:val="28"/>
        </w:rPr>
        <w:t>, решающий сложные задачи восстановления и сохранения стока чистых пресных вод с одновременным развитием мощностей гидроэлектростанций</w:t>
      </w:r>
      <w:r>
        <w:rPr>
          <w:rFonts w:ascii="Times New Roman" w:hAnsi="Times New Roman" w:cs="Times New Roman"/>
          <w:sz w:val="28"/>
          <w:szCs w:val="28"/>
        </w:rPr>
        <w:t>;</w:t>
      </w:r>
    </w:p>
    <w:p w:rsidR="00B55DFE" w:rsidRPr="004D3B5E" w:rsidRDefault="00B55DFE" w:rsidP="00B55DFE">
      <w:pPr>
        <w:numPr>
          <w:ilvl w:val="0"/>
          <w:numId w:val="68"/>
        </w:numPr>
        <w:tabs>
          <w:tab w:val="clear" w:pos="360"/>
          <w:tab w:val="num" w:pos="1134"/>
        </w:tabs>
        <w:spacing w:after="0" w:line="360" w:lineRule="auto"/>
        <w:ind w:left="1134" w:hanging="567"/>
        <w:jc w:val="both"/>
        <w:rPr>
          <w:rFonts w:ascii="Times New Roman" w:hAnsi="Times New Roman" w:cs="Times New Roman"/>
          <w:sz w:val="28"/>
          <w:szCs w:val="28"/>
        </w:rPr>
      </w:pPr>
      <w:r w:rsidRPr="00351286">
        <w:rPr>
          <w:rFonts w:ascii="Times New Roman" w:hAnsi="Times New Roman" w:cs="Times New Roman"/>
          <w:b/>
          <w:sz w:val="28"/>
          <w:szCs w:val="28"/>
        </w:rPr>
        <w:t>«Энергоэкологический тоннель «Энергия Солнца»</w:t>
      </w:r>
      <w:r w:rsidRPr="00351286">
        <w:rPr>
          <w:rFonts w:ascii="Times New Roman" w:hAnsi="Times New Roman" w:cs="Times New Roman"/>
          <w:sz w:val="28"/>
          <w:szCs w:val="28"/>
        </w:rPr>
        <w:t xml:space="preserve">, решающий </w:t>
      </w:r>
      <w:r w:rsidRPr="004D3B5E">
        <w:rPr>
          <w:rFonts w:ascii="Times New Roman" w:hAnsi="Times New Roman" w:cs="Times New Roman"/>
          <w:sz w:val="28"/>
          <w:szCs w:val="28"/>
        </w:rPr>
        <w:t>нетривиальную задачу повышения эффективности использования солнечной энергии как по коэффициенту полезного действия, так и по стоимостным характеристикам;</w:t>
      </w:r>
    </w:p>
    <w:p w:rsidR="00B55DFE" w:rsidRPr="004D3B5E" w:rsidRDefault="00B55DFE" w:rsidP="00B55DFE">
      <w:pPr>
        <w:numPr>
          <w:ilvl w:val="0"/>
          <w:numId w:val="68"/>
        </w:numPr>
        <w:tabs>
          <w:tab w:val="clear" w:pos="360"/>
          <w:tab w:val="num" w:pos="1134"/>
        </w:tabs>
        <w:spacing w:after="0" w:line="360" w:lineRule="auto"/>
        <w:ind w:left="1134" w:hanging="567"/>
        <w:jc w:val="both"/>
        <w:rPr>
          <w:rFonts w:ascii="Times New Roman" w:hAnsi="Times New Roman" w:cs="Times New Roman"/>
          <w:sz w:val="28"/>
          <w:szCs w:val="28"/>
        </w:rPr>
      </w:pPr>
      <w:r w:rsidRPr="004D3B5E">
        <w:rPr>
          <w:rFonts w:ascii="Times New Roman" w:hAnsi="Times New Roman" w:cs="Times New Roman"/>
          <w:b/>
          <w:sz w:val="28"/>
          <w:szCs w:val="28"/>
        </w:rPr>
        <w:t xml:space="preserve">«Энергоэкологический тоннель «Энергетическое сельское хозяйство», </w:t>
      </w:r>
      <w:r w:rsidRPr="004D3B5E">
        <w:rPr>
          <w:rFonts w:ascii="Times New Roman" w:hAnsi="Times New Roman" w:cs="Times New Roman"/>
          <w:sz w:val="28"/>
          <w:szCs w:val="28"/>
        </w:rPr>
        <w:t>миссией которого является обеспечение продовольственной достаточности и привлекательности труда в сельскохозяйственном производстве как по оплате труда, так и по его соответствию обществу, основанному на знаниях;</w:t>
      </w:r>
    </w:p>
    <w:p w:rsidR="00B55DFE" w:rsidRPr="00FC3D96" w:rsidRDefault="00B55DFE" w:rsidP="00B55DFE">
      <w:pPr>
        <w:pStyle w:val="text"/>
        <w:numPr>
          <w:ilvl w:val="0"/>
          <w:numId w:val="69"/>
        </w:numPr>
        <w:spacing w:before="0" w:beforeAutospacing="0" w:after="0" w:afterAutospacing="0" w:line="360" w:lineRule="auto"/>
        <w:rPr>
          <w:color w:val="auto"/>
          <w:sz w:val="28"/>
          <w:szCs w:val="28"/>
        </w:rPr>
      </w:pPr>
      <w:r w:rsidRPr="00762A1D">
        <w:rPr>
          <w:i/>
          <w:color w:val="auto"/>
          <w:sz w:val="28"/>
          <w:szCs w:val="28"/>
        </w:rPr>
        <w:t>В-третьих,</w:t>
      </w:r>
      <w:r>
        <w:rPr>
          <w:color w:val="auto"/>
          <w:sz w:val="28"/>
          <w:szCs w:val="28"/>
        </w:rPr>
        <w:t xml:space="preserve"> с</w:t>
      </w:r>
      <w:r w:rsidRPr="00FC3D96">
        <w:rPr>
          <w:color w:val="auto"/>
          <w:sz w:val="28"/>
          <w:szCs w:val="28"/>
        </w:rPr>
        <w:t xml:space="preserve">оздание трех </w:t>
      </w:r>
      <w:r>
        <w:rPr>
          <w:color w:val="auto"/>
          <w:sz w:val="28"/>
          <w:szCs w:val="28"/>
        </w:rPr>
        <w:t xml:space="preserve">наукоемких открытых для вхождения </w:t>
      </w:r>
      <w:r w:rsidRPr="00FC3D96">
        <w:rPr>
          <w:color w:val="auto"/>
          <w:sz w:val="28"/>
          <w:szCs w:val="28"/>
        </w:rPr>
        <w:t>индустриально-инновационных кластеров «Ветроэнергетика», «Солнечная энергетика», «</w:t>
      </w:r>
      <w:proofErr w:type="spellStart"/>
      <w:r w:rsidRPr="00FC3D96">
        <w:rPr>
          <w:color w:val="auto"/>
          <w:sz w:val="28"/>
          <w:szCs w:val="28"/>
        </w:rPr>
        <w:t>Биэнергетика</w:t>
      </w:r>
      <w:proofErr w:type="spellEnd"/>
      <w:r w:rsidRPr="00FC3D96">
        <w:rPr>
          <w:color w:val="auto"/>
          <w:sz w:val="28"/>
          <w:szCs w:val="28"/>
        </w:rPr>
        <w:t xml:space="preserve"> и </w:t>
      </w:r>
      <w:proofErr w:type="spellStart"/>
      <w:r w:rsidRPr="00FC3D96">
        <w:rPr>
          <w:color w:val="auto"/>
          <w:sz w:val="28"/>
          <w:szCs w:val="28"/>
        </w:rPr>
        <w:t>биоэкономика</w:t>
      </w:r>
      <w:proofErr w:type="spellEnd"/>
      <w:r w:rsidRPr="00FC3D96">
        <w:rPr>
          <w:color w:val="auto"/>
          <w:sz w:val="28"/>
          <w:szCs w:val="28"/>
        </w:rPr>
        <w:t xml:space="preserve">», </w:t>
      </w:r>
      <w:r>
        <w:rPr>
          <w:color w:val="auto"/>
          <w:sz w:val="28"/>
          <w:szCs w:val="28"/>
        </w:rPr>
        <w:t xml:space="preserve">призванных интегрировать научные идеи и инновационные разработки в </w:t>
      </w:r>
      <w:r w:rsidRPr="00FC3D96">
        <w:rPr>
          <w:color w:val="auto"/>
          <w:sz w:val="28"/>
          <w:szCs w:val="28"/>
        </w:rPr>
        <w:t xml:space="preserve">полный цикл от производства исходных материалов, отработки технологий и проектирования генерирующих и устройств до производства систем и технического обслуживания. </w:t>
      </w:r>
    </w:p>
    <w:p w:rsidR="00B55DFE" w:rsidRDefault="00B55DFE" w:rsidP="00B55DFE">
      <w:pPr>
        <w:pStyle w:val="a3"/>
        <w:tabs>
          <w:tab w:val="left" w:pos="3537"/>
        </w:tabs>
        <w:spacing w:after="0" w:line="360" w:lineRule="auto"/>
        <w:ind w:left="426"/>
        <w:jc w:val="both"/>
        <w:rPr>
          <w:rFonts w:ascii="Times New Roman" w:hAnsi="Times New Roman" w:cs="Times New Roman"/>
          <w:sz w:val="28"/>
          <w:szCs w:val="28"/>
        </w:rPr>
        <w:sectPr w:rsidR="00B55DFE" w:rsidSect="00900915">
          <w:pgSz w:w="11906" w:h="16838"/>
          <w:pgMar w:top="1134" w:right="850" w:bottom="1134" w:left="1701" w:header="708" w:footer="708" w:gutter="0"/>
          <w:cols w:space="708"/>
          <w:docGrid w:linePitch="360"/>
        </w:sectPr>
      </w:pPr>
    </w:p>
    <w:p w:rsidR="00B55DFE" w:rsidRPr="00803389" w:rsidRDefault="00B55DFE" w:rsidP="00B55DFE">
      <w:pPr>
        <w:pStyle w:val="a3"/>
        <w:numPr>
          <w:ilvl w:val="1"/>
          <w:numId w:val="83"/>
        </w:numPr>
        <w:spacing w:after="0" w:line="360" w:lineRule="auto"/>
        <w:ind w:left="426" w:hanging="426"/>
        <w:jc w:val="both"/>
        <w:rPr>
          <w:rFonts w:ascii="Times New Roman" w:hAnsi="Times New Roman" w:cs="Times New Roman"/>
          <w:b/>
          <w:sz w:val="28"/>
          <w:szCs w:val="28"/>
        </w:rPr>
      </w:pPr>
      <w:r w:rsidRPr="00803389">
        <w:rPr>
          <w:rFonts w:ascii="Times New Roman" w:hAnsi="Times New Roman" w:cs="Times New Roman"/>
          <w:b/>
          <w:sz w:val="28"/>
          <w:szCs w:val="28"/>
        </w:rPr>
        <w:lastRenderedPageBreak/>
        <w:t xml:space="preserve">Развитие энергетического машиностроения и производства новых материалов для устойчивой энергетики </w:t>
      </w:r>
    </w:p>
    <w:p w:rsidR="00B55DFE" w:rsidRPr="008326E5" w:rsidRDefault="00B55DFE" w:rsidP="00B55DFE">
      <w:pPr>
        <w:pStyle w:val="a3"/>
        <w:spacing w:after="0" w:line="360" w:lineRule="auto"/>
        <w:ind w:left="0" w:firstLine="709"/>
        <w:jc w:val="both"/>
        <w:rPr>
          <w:rFonts w:ascii="Times New Roman" w:hAnsi="Times New Roman" w:cs="Times New Roman"/>
          <w:i/>
          <w:sz w:val="28"/>
          <w:szCs w:val="28"/>
        </w:rPr>
      </w:pPr>
      <w:r w:rsidRPr="008326E5">
        <w:rPr>
          <w:rFonts w:ascii="Times New Roman" w:hAnsi="Times New Roman" w:cs="Times New Roman"/>
          <w:i/>
          <w:sz w:val="28"/>
          <w:szCs w:val="28"/>
        </w:rPr>
        <w:t>В сегменте «</w:t>
      </w:r>
      <w:proofErr w:type="spellStart"/>
      <w:r w:rsidRPr="008326E5">
        <w:rPr>
          <w:rFonts w:ascii="Times New Roman" w:hAnsi="Times New Roman" w:cs="Times New Roman"/>
          <w:i/>
          <w:sz w:val="28"/>
          <w:szCs w:val="28"/>
        </w:rPr>
        <w:t>Межсекторальное</w:t>
      </w:r>
      <w:proofErr w:type="spellEnd"/>
      <w:r w:rsidRPr="008326E5">
        <w:rPr>
          <w:rFonts w:ascii="Times New Roman" w:hAnsi="Times New Roman" w:cs="Times New Roman"/>
          <w:i/>
          <w:sz w:val="28"/>
          <w:szCs w:val="28"/>
        </w:rPr>
        <w:t xml:space="preserve"> машиностроение» развиваются:</w:t>
      </w:r>
    </w:p>
    <w:p w:rsidR="00B55DFE" w:rsidRPr="004C6DFE" w:rsidRDefault="00B55DFE" w:rsidP="00B55DFE">
      <w:pPr>
        <w:pStyle w:val="a3"/>
        <w:numPr>
          <w:ilvl w:val="0"/>
          <w:numId w:val="69"/>
        </w:numPr>
        <w:spacing w:after="0" w:line="360" w:lineRule="auto"/>
        <w:jc w:val="both"/>
        <w:rPr>
          <w:rFonts w:ascii="Times New Roman" w:hAnsi="Times New Roman" w:cs="Times New Roman"/>
          <w:sz w:val="28"/>
          <w:szCs w:val="28"/>
        </w:rPr>
      </w:pPr>
      <w:r w:rsidRPr="004C6DFE">
        <w:rPr>
          <w:rFonts w:ascii="Times New Roman" w:hAnsi="Times New Roman" w:cs="Times New Roman"/>
          <w:sz w:val="28"/>
          <w:szCs w:val="28"/>
        </w:rPr>
        <w:t>производство материалов и изделий для энергосберегающего домостроения;</w:t>
      </w:r>
    </w:p>
    <w:p w:rsidR="00B55DFE" w:rsidRDefault="00B55DFE" w:rsidP="00B55DFE">
      <w:pPr>
        <w:pStyle w:val="a3"/>
        <w:numPr>
          <w:ilvl w:val="0"/>
          <w:numId w:val="69"/>
        </w:numPr>
        <w:spacing w:after="0" w:line="360" w:lineRule="auto"/>
        <w:jc w:val="both"/>
        <w:rPr>
          <w:rFonts w:ascii="Times New Roman" w:hAnsi="Times New Roman" w:cs="Times New Roman"/>
          <w:sz w:val="28"/>
          <w:szCs w:val="28"/>
        </w:rPr>
      </w:pPr>
      <w:r w:rsidRPr="004C6DFE">
        <w:rPr>
          <w:rFonts w:ascii="Times New Roman" w:hAnsi="Times New Roman" w:cs="Times New Roman"/>
          <w:sz w:val="28"/>
          <w:szCs w:val="28"/>
        </w:rPr>
        <w:t>производство систем дистанционного управления локальными энергетическими комплексами</w:t>
      </w:r>
      <w:r>
        <w:rPr>
          <w:rFonts w:ascii="Times New Roman" w:hAnsi="Times New Roman" w:cs="Times New Roman"/>
          <w:sz w:val="28"/>
          <w:szCs w:val="28"/>
        </w:rPr>
        <w:t>;</w:t>
      </w:r>
    </w:p>
    <w:p w:rsidR="00B55DFE" w:rsidRDefault="00B55DFE" w:rsidP="00B55DFE">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производство топливных элементов для водородной энергетики и систем для их использования;</w:t>
      </w:r>
    </w:p>
    <w:p w:rsidR="00B55DFE" w:rsidRDefault="00B55DFE" w:rsidP="00B55DFE">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производство оборудования для геотермальной энергетики с замкнутым циклом использования геотермальных вод.</w:t>
      </w:r>
    </w:p>
    <w:p w:rsidR="00B55DFE" w:rsidRPr="008326E5" w:rsidRDefault="00B55DFE" w:rsidP="00B55DFE">
      <w:pPr>
        <w:pStyle w:val="a3"/>
        <w:spacing w:after="0" w:line="360" w:lineRule="auto"/>
        <w:ind w:left="426"/>
        <w:jc w:val="both"/>
        <w:rPr>
          <w:rFonts w:ascii="Times New Roman" w:hAnsi="Times New Roman" w:cs="Times New Roman"/>
          <w:i/>
          <w:sz w:val="28"/>
          <w:szCs w:val="28"/>
        </w:rPr>
      </w:pPr>
      <w:r w:rsidRPr="008326E5">
        <w:rPr>
          <w:rFonts w:ascii="Times New Roman" w:hAnsi="Times New Roman" w:cs="Times New Roman"/>
          <w:i/>
          <w:sz w:val="28"/>
          <w:szCs w:val="28"/>
        </w:rPr>
        <w:t>В кластере «Ветроэнергетика» развиваются:</w:t>
      </w:r>
    </w:p>
    <w:p w:rsidR="00B55DFE" w:rsidRDefault="00B55DFE" w:rsidP="00B55DFE">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производство </w:t>
      </w:r>
      <w:proofErr w:type="spellStart"/>
      <w:r>
        <w:rPr>
          <w:rFonts w:ascii="Times New Roman" w:hAnsi="Times New Roman" w:cs="Times New Roman"/>
          <w:sz w:val="28"/>
          <w:szCs w:val="28"/>
        </w:rPr>
        <w:t>ветроустановок</w:t>
      </w:r>
      <w:proofErr w:type="spellEnd"/>
      <w:r>
        <w:rPr>
          <w:rFonts w:ascii="Times New Roman" w:hAnsi="Times New Roman" w:cs="Times New Roman"/>
          <w:sz w:val="28"/>
          <w:szCs w:val="28"/>
        </w:rPr>
        <w:t xml:space="preserve"> малой и средней мощности;</w:t>
      </w:r>
    </w:p>
    <w:p w:rsidR="00B55DFE" w:rsidRDefault="00B55DFE" w:rsidP="00B55DFE">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металлургическое и химическое производство материалов для </w:t>
      </w:r>
      <w:proofErr w:type="spellStart"/>
      <w:r>
        <w:rPr>
          <w:rFonts w:ascii="Times New Roman" w:hAnsi="Times New Roman" w:cs="Times New Roman"/>
          <w:sz w:val="28"/>
          <w:szCs w:val="28"/>
        </w:rPr>
        <w:t>ветроустановок</w:t>
      </w:r>
      <w:proofErr w:type="spellEnd"/>
      <w:r>
        <w:rPr>
          <w:rFonts w:ascii="Times New Roman" w:hAnsi="Times New Roman" w:cs="Times New Roman"/>
          <w:sz w:val="28"/>
          <w:szCs w:val="28"/>
        </w:rPr>
        <w:t xml:space="preserve"> малой и средней мощности;</w:t>
      </w:r>
    </w:p>
    <w:p w:rsidR="00B55DFE" w:rsidRDefault="00B55DFE" w:rsidP="00B55DFE">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металлургическое производство материалов для </w:t>
      </w:r>
      <w:proofErr w:type="spellStart"/>
      <w:r>
        <w:rPr>
          <w:rFonts w:ascii="Times New Roman" w:hAnsi="Times New Roman" w:cs="Times New Roman"/>
          <w:sz w:val="28"/>
          <w:szCs w:val="28"/>
        </w:rPr>
        <w:t>ветроустановок</w:t>
      </w:r>
      <w:proofErr w:type="spellEnd"/>
      <w:r>
        <w:rPr>
          <w:rFonts w:ascii="Times New Roman" w:hAnsi="Times New Roman" w:cs="Times New Roman"/>
          <w:sz w:val="28"/>
          <w:szCs w:val="28"/>
        </w:rPr>
        <w:t xml:space="preserve"> большой мощности;</w:t>
      </w:r>
    </w:p>
    <w:p w:rsidR="00B55DFE" w:rsidRDefault="00B55DFE" w:rsidP="00B55DFE">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производство редкоземельных элементов для развития ветроэнергетики и иных высокотехнологичных сфер.</w:t>
      </w:r>
    </w:p>
    <w:p w:rsidR="00B55DFE" w:rsidRPr="00F36543" w:rsidRDefault="00B55DFE" w:rsidP="00B55DFE">
      <w:pPr>
        <w:pStyle w:val="a3"/>
        <w:spacing w:after="0" w:line="360" w:lineRule="auto"/>
        <w:ind w:left="426"/>
        <w:jc w:val="both"/>
        <w:rPr>
          <w:rFonts w:ascii="Times New Roman" w:hAnsi="Times New Roman" w:cs="Times New Roman"/>
          <w:i/>
          <w:sz w:val="28"/>
          <w:szCs w:val="28"/>
        </w:rPr>
      </w:pPr>
      <w:r w:rsidRPr="00F36543">
        <w:rPr>
          <w:rFonts w:ascii="Times New Roman" w:hAnsi="Times New Roman" w:cs="Times New Roman"/>
          <w:i/>
          <w:sz w:val="28"/>
          <w:szCs w:val="28"/>
        </w:rPr>
        <w:t>В кластере «Солнечная энергетика» развиваются:</w:t>
      </w:r>
    </w:p>
    <w:p w:rsidR="00B55DFE" w:rsidRPr="004D3B5E" w:rsidRDefault="00B55DFE" w:rsidP="00B55DFE">
      <w:pPr>
        <w:pStyle w:val="a3"/>
        <w:numPr>
          <w:ilvl w:val="0"/>
          <w:numId w:val="69"/>
        </w:numPr>
        <w:spacing w:after="0" w:line="360" w:lineRule="auto"/>
        <w:jc w:val="both"/>
        <w:rPr>
          <w:rFonts w:ascii="Times New Roman" w:hAnsi="Times New Roman" w:cs="Times New Roman"/>
          <w:sz w:val="28"/>
          <w:szCs w:val="28"/>
        </w:rPr>
      </w:pPr>
      <w:r w:rsidRPr="004D3B5E">
        <w:rPr>
          <w:rFonts w:ascii="Times New Roman" w:hAnsi="Times New Roman" w:cs="Times New Roman"/>
          <w:sz w:val="28"/>
          <w:szCs w:val="28"/>
        </w:rPr>
        <w:t>производство солнечного кремния, в том числе поликристаллического и аморфного;</w:t>
      </w:r>
    </w:p>
    <w:p w:rsidR="00B55DFE" w:rsidRPr="004D3B5E" w:rsidRDefault="00B55DFE" w:rsidP="00B55DFE">
      <w:pPr>
        <w:pStyle w:val="a3"/>
        <w:numPr>
          <w:ilvl w:val="0"/>
          <w:numId w:val="69"/>
        </w:numPr>
        <w:spacing w:after="0" w:line="360" w:lineRule="auto"/>
        <w:jc w:val="both"/>
        <w:rPr>
          <w:rFonts w:ascii="Times New Roman" w:hAnsi="Times New Roman" w:cs="Times New Roman"/>
          <w:sz w:val="28"/>
          <w:szCs w:val="28"/>
        </w:rPr>
      </w:pPr>
      <w:r w:rsidRPr="004D3B5E">
        <w:rPr>
          <w:rFonts w:ascii="Times New Roman" w:hAnsi="Times New Roman" w:cs="Times New Roman"/>
          <w:sz w:val="28"/>
          <w:szCs w:val="28"/>
        </w:rPr>
        <w:t>производство, использующее отходы от производства солнечного кремния;</w:t>
      </w:r>
    </w:p>
    <w:p w:rsidR="00B55DFE" w:rsidRDefault="00B55DFE" w:rsidP="00B55DFE">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производство солнечных батарей многоцелевого использования, в том числе для гибридных установок;</w:t>
      </w:r>
    </w:p>
    <w:p w:rsidR="00B55DFE" w:rsidRDefault="00B55DFE" w:rsidP="00B55DFE">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производство устройств и систем </w:t>
      </w:r>
      <w:proofErr w:type="spellStart"/>
      <w:r>
        <w:rPr>
          <w:rFonts w:ascii="Times New Roman" w:hAnsi="Times New Roman" w:cs="Times New Roman"/>
          <w:sz w:val="28"/>
          <w:szCs w:val="28"/>
        </w:rPr>
        <w:t>микрофотольтаики</w:t>
      </w:r>
      <w:proofErr w:type="spellEnd"/>
    </w:p>
    <w:p w:rsidR="00B55DFE" w:rsidRDefault="00B55DFE" w:rsidP="00B55DFE">
      <w:pPr>
        <w:spacing w:after="0" w:line="360" w:lineRule="auto"/>
        <w:ind w:firstLine="709"/>
        <w:jc w:val="both"/>
        <w:rPr>
          <w:rFonts w:ascii="Times New Roman" w:hAnsi="Times New Roman" w:cs="Times New Roman"/>
          <w:i/>
          <w:sz w:val="28"/>
          <w:szCs w:val="28"/>
        </w:rPr>
      </w:pPr>
    </w:p>
    <w:p w:rsidR="00B55DFE" w:rsidRDefault="00B55DFE" w:rsidP="00B55DFE">
      <w:pPr>
        <w:spacing w:after="0" w:line="360" w:lineRule="auto"/>
        <w:ind w:firstLine="709"/>
        <w:jc w:val="both"/>
        <w:rPr>
          <w:rFonts w:ascii="Times New Roman" w:hAnsi="Times New Roman" w:cs="Times New Roman"/>
          <w:i/>
          <w:sz w:val="28"/>
          <w:szCs w:val="28"/>
        </w:rPr>
      </w:pPr>
    </w:p>
    <w:p w:rsidR="00B55DFE" w:rsidRDefault="00B55DFE" w:rsidP="00B55DFE">
      <w:pPr>
        <w:spacing w:after="0" w:line="360" w:lineRule="auto"/>
        <w:ind w:firstLine="709"/>
        <w:jc w:val="both"/>
        <w:rPr>
          <w:rFonts w:ascii="Times New Roman" w:hAnsi="Times New Roman" w:cs="Times New Roman"/>
          <w:i/>
          <w:sz w:val="28"/>
          <w:szCs w:val="28"/>
        </w:rPr>
      </w:pPr>
    </w:p>
    <w:p w:rsidR="00B55DFE" w:rsidRPr="00F36543" w:rsidRDefault="00B55DFE" w:rsidP="00B55DFE">
      <w:pPr>
        <w:spacing w:after="0" w:line="360" w:lineRule="auto"/>
        <w:ind w:firstLine="709"/>
        <w:jc w:val="both"/>
        <w:rPr>
          <w:rFonts w:ascii="Times New Roman" w:hAnsi="Times New Roman" w:cs="Times New Roman"/>
          <w:i/>
          <w:sz w:val="28"/>
          <w:szCs w:val="28"/>
        </w:rPr>
      </w:pPr>
      <w:r w:rsidRPr="00F36543">
        <w:rPr>
          <w:rFonts w:ascii="Times New Roman" w:hAnsi="Times New Roman" w:cs="Times New Roman"/>
          <w:i/>
          <w:sz w:val="28"/>
          <w:szCs w:val="28"/>
        </w:rPr>
        <w:t>В кластере «</w:t>
      </w:r>
      <w:proofErr w:type="spellStart"/>
      <w:r w:rsidRPr="00F36543">
        <w:rPr>
          <w:rFonts w:ascii="Times New Roman" w:hAnsi="Times New Roman" w:cs="Times New Roman"/>
          <w:i/>
          <w:sz w:val="28"/>
          <w:szCs w:val="28"/>
        </w:rPr>
        <w:t>Биэнергетика</w:t>
      </w:r>
      <w:proofErr w:type="spellEnd"/>
      <w:r w:rsidRPr="00F36543">
        <w:rPr>
          <w:rFonts w:ascii="Times New Roman" w:hAnsi="Times New Roman" w:cs="Times New Roman"/>
          <w:i/>
          <w:sz w:val="28"/>
          <w:szCs w:val="28"/>
        </w:rPr>
        <w:t xml:space="preserve"> и </w:t>
      </w:r>
      <w:proofErr w:type="spellStart"/>
      <w:r w:rsidRPr="00F36543">
        <w:rPr>
          <w:rFonts w:ascii="Times New Roman" w:hAnsi="Times New Roman" w:cs="Times New Roman"/>
          <w:i/>
          <w:sz w:val="28"/>
          <w:szCs w:val="28"/>
        </w:rPr>
        <w:t>биоэкономика</w:t>
      </w:r>
      <w:proofErr w:type="spellEnd"/>
      <w:r w:rsidRPr="00F36543">
        <w:rPr>
          <w:rFonts w:ascii="Times New Roman" w:hAnsi="Times New Roman" w:cs="Times New Roman"/>
          <w:i/>
          <w:sz w:val="28"/>
          <w:szCs w:val="28"/>
        </w:rPr>
        <w:t>» развиваются:</w:t>
      </w:r>
    </w:p>
    <w:p w:rsidR="00B55DFE" w:rsidRDefault="00B55DFE" w:rsidP="00B55DFE">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F36543">
        <w:rPr>
          <w:rFonts w:ascii="Times New Roman" w:hAnsi="Times New Roman" w:cs="Times New Roman"/>
          <w:sz w:val="28"/>
          <w:szCs w:val="28"/>
        </w:rPr>
        <w:t xml:space="preserve">роизводство </w:t>
      </w:r>
      <w:r>
        <w:rPr>
          <w:rFonts w:ascii="Times New Roman" w:hAnsi="Times New Roman" w:cs="Times New Roman"/>
          <w:sz w:val="28"/>
          <w:szCs w:val="28"/>
        </w:rPr>
        <w:t xml:space="preserve">модульных </w:t>
      </w:r>
      <w:r w:rsidRPr="00F36543">
        <w:rPr>
          <w:rFonts w:ascii="Times New Roman" w:hAnsi="Times New Roman" w:cs="Times New Roman"/>
          <w:sz w:val="28"/>
          <w:szCs w:val="28"/>
        </w:rPr>
        <w:t xml:space="preserve">заводов по </w:t>
      </w:r>
      <w:r>
        <w:rPr>
          <w:rFonts w:ascii="Times New Roman" w:hAnsi="Times New Roman" w:cs="Times New Roman"/>
          <w:sz w:val="28"/>
          <w:szCs w:val="28"/>
        </w:rPr>
        <w:t xml:space="preserve">комплексной </w:t>
      </w:r>
      <w:r w:rsidRPr="00F36543">
        <w:rPr>
          <w:rFonts w:ascii="Times New Roman" w:hAnsi="Times New Roman" w:cs="Times New Roman"/>
          <w:sz w:val="28"/>
          <w:szCs w:val="28"/>
        </w:rPr>
        <w:t>переработке отходов сельскохозяйственного производства</w:t>
      </w:r>
      <w:r>
        <w:rPr>
          <w:rFonts w:ascii="Times New Roman" w:hAnsi="Times New Roman" w:cs="Times New Roman"/>
          <w:sz w:val="28"/>
          <w:szCs w:val="28"/>
        </w:rPr>
        <w:t xml:space="preserve">, включающих в себя производство </w:t>
      </w:r>
      <w:proofErr w:type="spellStart"/>
      <w:r>
        <w:rPr>
          <w:rFonts w:ascii="Times New Roman" w:hAnsi="Times New Roman" w:cs="Times New Roman"/>
          <w:sz w:val="28"/>
          <w:szCs w:val="28"/>
        </w:rPr>
        <w:t>биотоплива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биогаза</w:t>
      </w:r>
      <w:proofErr w:type="spellEnd"/>
      <w:r>
        <w:rPr>
          <w:rFonts w:ascii="Times New Roman" w:hAnsi="Times New Roman" w:cs="Times New Roman"/>
          <w:sz w:val="28"/>
          <w:szCs w:val="28"/>
        </w:rPr>
        <w:t>;</w:t>
      </w:r>
    </w:p>
    <w:p w:rsidR="00B55DFE" w:rsidRDefault="00B55DFE" w:rsidP="00B55DFE">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производство </w:t>
      </w:r>
      <w:proofErr w:type="spellStart"/>
      <w:r>
        <w:rPr>
          <w:rFonts w:ascii="Times New Roman" w:hAnsi="Times New Roman" w:cs="Times New Roman"/>
          <w:sz w:val="28"/>
          <w:szCs w:val="28"/>
        </w:rPr>
        <w:t>метантенков</w:t>
      </w:r>
      <w:proofErr w:type="spellEnd"/>
      <w:r>
        <w:rPr>
          <w:rFonts w:ascii="Times New Roman" w:hAnsi="Times New Roman" w:cs="Times New Roman"/>
          <w:sz w:val="28"/>
          <w:szCs w:val="28"/>
        </w:rPr>
        <w:t xml:space="preserve"> для использования на фермах;</w:t>
      </w:r>
    </w:p>
    <w:p w:rsidR="00B55DFE" w:rsidRDefault="00B55DFE" w:rsidP="00B55DFE">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производство установок для уборки энергетических растений, в том числе на землях, непригодных для выращивания традиционных культур;</w:t>
      </w:r>
    </w:p>
    <w:p w:rsidR="00B55DFE" w:rsidRDefault="00B55DFE" w:rsidP="00B55DFE">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производство автономных установок для сбора и использования воды для орошения;</w:t>
      </w:r>
    </w:p>
    <w:p w:rsidR="00B55DFE" w:rsidRPr="00F36543" w:rsidRDefault="00B55DFE" w:rsidP="00B55DFE">
      <w:pPr>
        <w:pStyle w:val="a3"/>
        <w:numPr>
          <w:ilvl w:val="0"/>
          <w:numId w:val="6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производство автономных установок для добычи и опреснения артезианских вод для питьевого водоснабжения и орошения.</w:t>
      </w:r>
    </w:p>
    <w:p w:rsidR="00B55DFE" w:rsidRPr="004C6DFE" w:rsidRDefault="00B55DFE" w:rsidP="00B55DFE">
      <w:pPr>
        <w:pStyle w:val="a3"/>
        <w:spacing w:after="0" w:line="360" w:lineRule="auto"/>
        <w:ind w:left="426"/>
        <w:jc w:val="both"/>
        <w:rPr>
          <w:rFonts w:ascii="Times New Roman" w:hAnsi="Times New Roman" w:cs="Times New Roman"/>
          <w:sz w:val="28"/>
          <w:szCs w:val="28"/>
        </w:rPr>
      </w:pPr>
    </w:p>
    <w:p w:rsidR="00B55DFE" w:rsidRDefault="00B55DFE" w:rsidP="00B55DFE">
      <w:pPr>
        <w:pStyle w:val="a3"/>
        <w:spacing w:after="0" w:line="360" w:lineRule="auto"/>
        <w:ind w:left="426"/>
        <w:jc w:val="both"/>
        <w:rPr>
          <w:rFonts w:ascii="Times New Roman" w:hAnsi="Times New Roman" w:cs="Times New Roman"/>
          <w:sz w:val="28"/>
          <w:szCs w:val="28"/>
        </w:rPr>
        <w:sectPr w:rsidR="00B55DFE" w:rsidSect="00900915">
          <w:pgSz w:w="11906" w:h="16838"/>
          <w:pgMar w:top="1134" w:right="850" w:bottom="1134" w:left="1701" w:header="708" w:footer="708" w:gutter="0"/>
          <w:cols w:space="708"/>
          <w:docGrid w:linePitch="360"/>
        </w:sectPr>
      </w:pPr>
    </w:p>
    <w:p w:rsidR="00B55DFE" w:rsidRPr="00D62D41" w:rsidRDefault="00B55DFE" w:rsidP="00B55DFE">
      <w:pPr>
        <w:pStyle w:val="a3"/>
        <w:spacing w:after="0" w:line="360" w:lineRule="auto"/>
        <w:ind w:left="426"/>
        <w:jc w:val="both"/>
        <w:rPr>
          <w:rFonts w:ascii="Times New Roman" w:hAnsi="Times New Roman" w:cs="Times New Roman"/>
          <w:sz w:val="28"/>
          <w:szCs w:val="28"/>
        </w:rPr>
      </w:pPr>
    </w:p>
    <w:p w:rsidR="00B55DFE" w:rsidRPr="00784132" w:rsidRDefault="00B55DFE" w:rsidP="00B55DFE">
      <w:pPr>
        <w:pStyle w:val="a3"/>
        <w:numPr>
          <w:ilvl w:val="1"/>
          <w:numId w:val="83"/>
        </w:numPr>
        <w:spacing w:after="0" w:line="360" w:lineRule="auto"/>
        <w:ind w:left="426" w:hanging="426"/>
        <w:jc w:val="both"/>
        <w:rPr>
          <w:rFonts w:ascii="Times New Roman" w:hAnsi="Times New Roman" w:cs="Times New Roman"/>
          <w:b/>
          <w:sz w:val="28"/>
          <w:szCs w:val="28"/>
        </w:rPr>
      </w:pPr>
      <w:r w:rsidRPr="00784132">
        <w:rPr>
          <w:rFonts w:ascii="Times New Roman" w:hAnsi="Times New Roman" w:cs="Times New Roman"/>
          <w:b/>
          <w:sz w:val="28"/>
          <w:szCs w:val="28"/>
        </w:rPr>
        <w:t>Развитие энергетических внутренних и внешних рынков энергии и первичных энергоресурсов</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Каждые 10 лет принимается баланс первичных энергоресурсов, необходимых для внутреннего использования и удовлетворения потребностей внешних потребителей, в который включаются:</w:t>
      </w:r>
    </w:p>
    <w:p w:rsidR="00B55DFE" w:rsidRPr="00F2652B" w:rsidRDefault="00B55DFE" w:rsidP="00B55DFE">
      <w:pPr>
        <w:pStyle w:val="a3"/>
        <w:numPr>
          <w:ilvl w:val="0"/>
          <w:numId w:val="70"/>
        </w:numPr>
        <w:spacing w:after="0" w:line="360" w:lineRule="auto"/>
        <w:jc w:val="both"/>
        <w:rPr>
          <w:rFonts w:ascii="Times New Roman" w:hAnsi="Times New Roman" w:cs="Times New Roman"/>
          <w:sz w:val="28"/>
          <w:szCs w:val="28"/>
        </w:rPr>
      </w:pPr>
      <w:r w:rsidRPr="00F2652B">
        <w:rPr>
          <w:rFonts w:ascii="Times New Roman" w:hAnsi="Times New Roman" w:cs="Times New Roman"/>
          <w:sz w:val="28"/>
          <w:szCs w:val="28"/>
        </w:rPr>
        <w:t xml:space="preserve">Нефть и </w:t>
      </w:r>
      <w:proofErr w:type="spellStart"/>
      <w:r w:rsidRPr="00F2652B">
        <w:rPr>
          <w:rFonts w:ascii="Times New Roman" w:hAnsi="Times New Roman" w:cs="Times New Roman"/>
          <w:sz w:val="28"/>
          <w:szCs w:val="28"/>
        </w:rPr>
        <w:t>газоконденсат</w:t>
      </w:r>
      <w:proofErr w:type="spellEnd"/>
      <w:r w:rsidRPr="00F2652B">
        <w:rPr>
          <w:rFonts w:ascii="Times New Roman" w:hAnsi="Times New Roman" w:cs="Times New Roman"/>
          <w:sz w:val="28"/>
          <w:szCs w:val="28"/>
        </w:rPr>
        <w:t>;</w:t>
      </w:r>
    </w:p>
    <w:p w:rsidR="00B55DFE" w:rsidRPr="00F2652B" w:rsidRDefault="00B55DFE" w:rsidP="00B55DFE">
      <w:pPr>
        <w:pStyle w:val="a3"/>
        <w:numPr>
          <w:ilvl w:val="0"/>
          <w:numId w:val="7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Pr="00F2652B">
        <w:rPr>
          <w:rFonts w:ascii="Times New Roman" w:hAnsi="Times New Roman" w:cs="Times New Roman"/>
          <w:sz w:val="28"/>
          <w:szCs w:val="28"/>
        </w:rPr>
        <w:t>риродный газ;</w:t>
      </w:r>
    </w:p>
    <w:p w:rsidR="00B55DFE" w:rsidRPr="00F2652B" w:rsidRDefault="00B55DFE" w:rsidP="00B55DFE">
      <w:pPr>
        <w:pStyle w:val="a3"/>
        <w:numPr>
          <w:ilvl w:val="0"/>
          <w:numId w:val="70"/>
        </w:numPr>
        <w:spacing w:after="0" w:line="360" w:lineRule="auto"/>
        <w:jc w:val="both"/>
        <w:rPr>
          <w:rFonts w:ascii="Times New Roman" w:hAnsi="Times New Roman" w:cs="Times New Roman"/>
          <w:sz w:val="28"/>
          <w:szCs w:val="28"/>
        </w:rPr>
      </w:pPr>
      <w:r w:rsidRPr="00F2652B">
        <w:rPr>
          <w:rFonts w:ascii="Times New Roman" w:hAnsi="Times New Roman" w:cs="Times New Roman"/>
          <w:sz w:val="28"/>
          <w:szCs w:val="28"/>
        </w:rPr>
        <w:t>Уголь</w:t>
      </w:r>
      <w:r>
        <w:rPr>
          <w:rFonts w:ascii="Times New Roman" w:hAnsi="Times New Roman" w:cs="Times New Roman"/>
          <w:sz w:val="28"/>
          <w:szCs w:val="28"/>
        </w:rPr>
        <w:t>;</w:t>
      </w:r>
    </w:p>
    <w:p w:rsidR="00B55DFE" w:rsidRPr="00F2652B" w:rsidRDefault="00B55DFE" w:rsidP="00B55DFE">
      <w:pPr>
        <w:pStyle w:val="a3"/>
        <w:numPr>
          <w:ilvl w:val="0"/>
          <w:numId w:val="70"/>
        </w:numPr>
        <w:spacing w:after="0" w:line="360" w:lineRule="auto"/>
        <w:jc w:val="both"/>
        <w:rPr>
          <w:rFonts w:ascii="Times New Roman" w:hAnsi="Times New Roman" w:cs="Times New Roman"/>
          <w:sz w:val="28"/>
          <w:szCs w:val="28"/>
        </w:rPr>
      </w:pPr>
      <w:r w:rsidRPr="00F2652B">
        <w:rPr>
          <w:rFonts w:ascii="Times New Roman" w:hAnsi="Times New Roman" w:cs="Times New Roman"/>
          <w:sz w:val="28"/>
          <w:szCs w:val="28"/>
        </w:rPr>
        <w:t>Уран и торий;</w:t>
      </w:r>
    </w:p>
    <w:p w:rsidR="00B55DFE" w:rsidRPr="00F2652B" w:rsidRDefault="00B55DFE" w:rsidP="00B55DFE">
      <w:pPr>
        <w:pStyle w:val="a3"/>
        <w:numPr>
          <w:ilvl w:val="0"/>
          <w:numId w:val="70"/>
        </w:numPr>
        <w:spacing w:after="0" w:line="360" w:lineRule="auto"/>
        <w:jc w:val="both"/>
        <w:rPr>
          <w:rFonts w:ascii="Times New Roman" w:hAnsi="Times New Roman" w:cs="Times New Roman"/>
          <w:sz w:val="28"/>
          <w:szCs w:val="28"/>
        </w:rPr>
      </w:pPr>
      <w:r w:rsidRPr="00F2652B">
        <w:rPr>
          <w:rFonts w:ascii="Times New Roman" w:hAnsi="Times New Roman" w:cs="Times New Roman"/>
          <w:sz w:val="28"/>
          <w:szCs w:val="28"/>
        </w:rPr>
        <w:t>Гидроэнергетические ресурсы;</w:t>
      </w:r>
    </w:p>
    <w:p w:rsidR="00B55DFE" w:rsidRPr="00F2652B" w:rsidRDefault="00B55DFE" w:rsidP="00B55DFE">
      <w:pPr>
        <w:pStyle w:val="a3"/>
        <w:numPr>
          <w:ilvl w:val="0"/>
          <w:numId w:val="70"/>
        </w:numPr>
        <w:spacing w:after="0" w:line="360" w:lineRule="auto"/>
        <w:jc w:val="both"/>
        <w:rPr>
          <w:rFonts w:ascii="Times New Roman" w:hAnsi="Times New Roman" w:cs="Times New Roman"/>
          <w:sz w:val="28"/>
          <w:szCs w:val="28"/>
        </w:rPr>
      </w:pPr>
      <w:r w:rsidRPr="00F2652B">
        <w:rPr>
          <w:rFonts w:ascii="Times New Roman" w:hAnsi="Times New Roman" w:cs="Times New Roman"/>
          <w:sz w:val="28"/>
          <w:szCs w:val="28"/>
        </w:rPr>
        <w:t>Кремний;</w:t>
      </w:r>
    </w:p>
    <w:p w:rsidR="00B55DFE" w:rsidRDefault="00B55DFE" w:rsidP="00B55DFE">
      <w:pPr>
        <w:pStyle w:val="a3"/>
        <w:numPr>
          <w:ilvl w:val="0"/>
          <w:numId w:val="70"/>
        </w:numPr>
        <w:spacing w:after="0" w:line="360" w:lineRule="auto"/>
        <w:jc w:val="both"/>
        <w:rPr>
          <w:rFonts w:ascii="Times New Roman" w:hAnsi="Times New Roman" w:cs="Times New Roman"/>
          <w:sz w:val="28"/>
          <w:szCs w:val="28"/>
        </w:rPr>
      </w:pPr>
      <w:proofErr w:type="spellStart"/>
      <w:r w:rsidRPr="00F2652B">
        <w:rPr>
          <w:rFonts w:ascii="Times New Roman" w:hAnsi="Times New Roman" w:cs="Times New Roman"/>
          <w:sz w:val="28"/>
          <w:szCs w:val="28"/>
        </w:rPr>
        <w:t>Биэнергетические</w:t>
      </w:r>
      <w:proofErr w:type="spellEnd"/>
      <w:r w:rsidRPr="00F2652B">
        <w:rPr>
          <w:rFonts w:ascii="Times New Roman" w:hAnsi="Times New Roman" w:cs="Times New Roman"/>
          <w:sz w:val="28"/>
          <w:szCs w:val="28"/>
        </w:rPr>
        <w:t xml:space="preserve"> ресурсы</w:t>
      </w:r>
      <w:r>
        <w:rPr>
          <w:rFonts w:ascii="Times New Roman" w:hAnsi="Times New Roman" w:cs="Times New Roman"/>
          <w:sz w:val="28"/>
          <w:szCs w:val="28"/>
        </w:rPr>
        <w:t>, в том числе для совместных с иностранными резидентами проектов;</w:t>
      </w:r>
    </w:p>
    <w:p w:rsidR="00B55DFE" w:rsidRDefault="00B55DFE" w:rsidP="00B55DFE">
      <w:pPr>
        <w:pStyle w:val="a3"/>
        <w:numPr>
          <w:ilvl w:val="0"/>
          <w:numId w:val="7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Ресурсы гидротермальных вод, в том числе для совместных с иностранными резидентами проектов;</w:t>
      </w:r>
    </w:p>
    <w:p w:rsidR="00B55DFE" w:rsidRDefault="00B55DFE" w:rsidP="00B55DFE">
      <w:pPr>
        <w:pStyle w:val="a3"/>
        <w:numPr>
          <w:ilvl w:val="0"/>
          <w:numId w:val="7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Редкоземельные элементы, а также иные неэнергетические ресурсы, необходимые для устойчивой энергетики.</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Баланс первичных энергоресурсов подлежит обязательной энергоэкологической экспертизе, в том числе с учетом прогнозов климатических изменений, геофизических и сейсмических прогнозов, а также необходимости резервирования нефти для будущих поколений.</w:t>
      </w:r>
    </w:p>
    <w:p w:rsidR="00B55DFE" w:rsidRDefault="00B55DFE" w:rsidP="00B55DF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Баланс предусматривает обязательное выполнение ранее заключенных контрактов по поставкам ресурсов для иностранных партнеров и определяет размеры будущих тендеров для внутренних и внешних потребителей </w:t>
      </w:r>
      <w:r>
        <w:rPr>
          <w:rFonts w:ascii="Times New Roman" w:hAnsi="Times New Roman" w:cs="Times New Roman"/>
          <w:color w:val="0070C0"/>
          <w:sz w:val="28"/>
          <w:szCs w:val="28"/>
        </w:rPr>
        <w:t>с</w:t>
      </w:r>
      <w:r>
        <w:rPr>
          <w:rFonts w:ascii="Times New Roman" w:hAnsi="Times New Roman" w:cs="Times New Roman"/>
          <w:sz w:val="28"/>
          <w:szCs w:val="28"/>
        </w:rPr>
        <w:t xml:space="preserve"> указанием условий инвестирования или реинвестирования в высокотехнологичное производство, включая производство устройств и систем для устойчивой энергетики.</w:t>
      </w:r>
    </w:p>
    <w:p w:rsidR="00B55DFE" w:rsidRDefault="00B55DFE" w:rsidP="00B55DFE">
      <w:pPr>
        <w:pStyle w:val="a3"/>
        <w:spacing w:after="0" w:line="360" w:lineRule="auto"/>
        <w:ind w:left="0" w:firstLine="709"/>
        <w:jc w:val="both"/>
        <w:rPr>
          <w:rFonts w:ascii="Times New Roman" w:hAnsi="Times New Roman" w:cs="Times New Roman"/>
          <w:sz w:val="28"/>
          <w:szCs w:val="28"/>
        </w:rPr>
        <w:sectPr w:rsidR="00B55DFE" w:rsidSect="00900915">
          <w:pgSz w:w="11906" w:h="16838"/>
          <w:pgMar w:top="1134" w:right="850" w:bottom="1134" w:left="1701" w:header="708" w:footer="708" w:gutter="0"/>
          <w:cols w:space="708"/>
          <w:docGrid w:linePitch="360"/>
        </w:sectPr>
      </w:pPr>
    </w:p>
    <w:p w:rsidR="00B55DFE" w:rsidRPr="000E19D3" w:rsidRDefault="00B55DFE" w:rsidP="00B55DFE">
      <w:pPr>
        <w:pStyle w:val="a3"/>
        <w:numPr>
          <w:ilvl w:val="1"/>
          <w:numId w:val="83"/>
        </w:numPr>
        <w:spacing w:after="0" w:line="360" w:lineRule="auto"/>
        <w:ind w:left="426" w:hanging="426"/>
        <w:jc w:val="both"/>
        <w:rPr>
          <w:rFonts w:ascii="Times New Roman" w:hAnsi="Times New Roman" w:cs="Times New Roman"/>
          <w:b/>
          <w:sz w:val="28"/>
          <w:szCs w:val="28"/>
        </w:rPr>
      </w:pPr>
      <w:r w:rsidRPr="000E19D3">
        <w:rPr>
          <w:rFonts w:ascii="Times New Roman" w:hAnsi="Times New Roman" w:cs="Times New Roman"/>
          <w:b/>
          <w:sz w:val="28"/>
          <w:szCs w:val="28"/>
        </w:rPr>
        <w:lastRenderedPageBreak/>
        <w:t>Инвестиции в устойчивую энергетику</w:t>
      </w:r>
    </w:p>
    <w:p w:rsidR="00B55DFE" w:rsidRDefault="00B55DFE" w:rsidP="00B55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устойчивой энергетики является инвестиционным </w:t>
      </w:r>
      <w:proofErr w:type="spellStart"/>
      <w:r>
        <w:rPr>
          <w:rFonts w:ascii="Times New Roman" w:hAnsi="Times New Roman" w:cs="Times New Roman"/>
          <w:sz w:val="28"/>
          <w:szCs w:val="28"/>
        </w:rPr>
        <w:t>мегапроектом</w:t>
      </w:r>
      <w:proofErr w:type="spellEnd"/>
      <w:r>
        <w:rPr>
          <w:rFonts w:ascii="Times New Roman" w:hAnsi="Times New Roman" w:cs="Times New Roman"/>
          <w:sz w:val="28"/>
          <w:szCs w:val="28"/>
        </w:rPr>
        <w:t>, в котором до 2050 года инвестиции накопительным итогом составят:</w:t>
      </w:r>
    </w:p>
    <w:p w:rsidR="00B55DFE" w:rsidRPr="00353965" w:rsidRDefault="00B55DFE" w:rsidP="00B55DFE">
      <w:pPr>
        <w:pStyle w:val="a3"/>
        <w:numPr>
          <w:ilvl w:val="0"/>
          <w:numId w:val="71"/>
        </w:numPr>
        <w:spacing w:after="0" w:line="360" w:lineRule="auto"/>
        <w:jc w:val="both"/>
        <w:rPr>
          <w:rFonts w:ascii="Times New Roman" w:hAnsi="Times New Roman" w:cs="Times New Roman"/>
          <w:sz w:val="28"/>
          <w:szCs w:val="28"/>
        </w:rPr>
      </w:pPr>
      <w:r w:rsidRPr="00353965">
        <w:rPr>
          <w:rFonts w:ascii="Times New Roman" w:hAnsi="Times New Roman" w:cs="Times New Roman"/>
          <w:sz w:val="28"/>
          <w:szCs w:val="28"/>
        </w:rPr>
        <w:t>непосредственно в генерирующие мощности устойчивой энергетики  – 150 млрд. долларов США</w:t>
      </w:r>
      <w:r>
        <w:rPr>
          <w:rFonts w:ascii="Times New Roman" w:hAnsi="Times New Roman" w:cs="Times New Roman"/>
          <w:sz w:val="28"/>
          <w:szCs w:val="28"/>
        </w:rPr>
        <w:t>;</w:t>
      </w:r>
    </w:p>
    <w:p w:rsidR="00B55DFE" w:rsidRPr="00353965" w:rsidRDefault="00B55DFE" w:rsidP="00B55DFE">
      <w:pPr>
        <w:pStyle w:val="a3"/>
        <w:numPr>
          <w:ilvl w:val="0"/>
          <w:numId w:val="71"/>
        </w:numPr>
        <w:spacing w:after="0" w:line="360" w:lineRule="auto"/>
        <w:jc w:val="both"/>
        <w:rPr>
          <w:rFonts w:ascii="Times New Roman" w:hAnsi="Times New Roman" w:cs="Times New Roman"/>
          <w:sz w:val="28"/>
          <w:szCs w:val="28"/>
        </w:rPr>
      </w:pPr>
      <w:r w:rsidRPr="00353965">
        <w:rPr>
          <w:rFonts w:ascii="Times New Roman" w:hAnsi="Times New Roman" w:cs="Times New Roman"/>
          <w:sz w:val="28"/>
          <w:szCs w:val="28"/>
        </w:rPr>
        <w:t>в производство систем и оборудо</w:t>
      </w:r>
      <w:r>
        <w:rPr>
          <w:rFonts w:ascii="Times New Roman" w:hAnsi="Times New Roman" w:cs="Times New Roman"/>
          <w:sz w:val="28"/>
          <w:szCs w:val="28"/>
        </w:rPr>
        <w:t xml:space="preserve">вания для устойчивой энергетики, реконструкцию действующих мощностей и сетей </w:t>
      </w:r>
      <w:r w:rsidRPr="00353965">
        <w:rPr>
          <w:rFonts w:ascii="Times New Roman" w:hAnsi="Times New Roman" w:cs="Times New Roman"/>
          <w:sz w:val="28"/>
          <w:szCs w:val="28"/>
        </w:rPr>
        <w:t>– 150 млрд. долларов США</w:t>
      </w:r>
      <w:r>
        <w:rPr>
          <w:rFonts w:ascii="Times New Roman" w:hAnsi="Times New Roman" w:cs="Times New Roman"/>
          <w:sz w:val="28"/>
          <w:szCs w:val="28"/>
        </w:rPr>
        <w:t>.</w:t>
      </w:r>
    </w:p>
    <w:p w:rsidR="00B55DFE" w:rsidRDefault="00B55DFE" w:rsidP="00B55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точки зрения конечного потребителя, т.е. населения, это означает, что каждый житель прямо (через тарифы) или опосредованно (через платежи предприятий), должен заплатить за генерирующие мощности и их производство около 15 тысяч долларов США, или примерно 21 доллар в месяц,</w:t>
      </w:r>
      <w:r w:rsidRPr="00D85FA4">
        <w:rPr>
          <w:rFonts w:ascii="Times New Roman" w:hAnsi="Times New Roman" w:cs="Times New Roman"/>
          <w:sz w:val="28"/>
          <w:szCs w:val="28"/>
        </w:rPr>
        <w:t xml:space="preserve"> </w:t>
      </w:r>
      <w:r>
        <w:rPr>
          <w:rFonts w:ascii="Times New Roman" w:hAnsi="Times New Roman" w:cs="Times New Roman"/>
          <w:sz w:val="28"/>
          <w:szCs w:val="28"/>
        </w:rPr>
        <w:t xml:space="preserve">если принять срок окупаемости 25 лет (т.е. полная окупаемость наступает в 2075 году). </w:t>
      </w:r>
    </w:p>
    <w:p w:rsidR="00B55DFE" w:rsidRDefault="00B55DFE" w:rsidP="00B55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тариф составляет около 7,8 цента за кВт*ч, а среднедушевое потребление энергии составляет 431 кВт*ч., в том числе </w:t>
      </w:r>
      <w:r w:rsidRPr="00A671B6">
        <w:rPr>
          <w:rFonts w:ascii="Times New Roman" w:hAnsi="Times New Roman" w:cs="Times New Roman"/>
          <w:sz w:val="28"/>
          <w:szCs w:val="28"/>
        </w:rPr>
        <w:t xml:space="preserve">около 40 кВт*ч в секторе домашних хозяйств. </w:t>
      </w:r>
      <w:proofErr w:type="spellStart"/>
      <w:r w:rsidRPr="00A671B6">
        <w:rPr>
          <w:rFonts w:ascii="Times New Roman" w:hAnsi="Times New Roman" w:cs="Times New Roman"/>
          <w:sz w:val="28"/>
          <w:szCs w:val="28"/>
        </w:rPr>
        <w:t>Подушевые</w:t>
      </w:r>
      <w:proofErr w:type="spellEnd"/>
      <w:r w:rsidRPr="00A671B6">
        <w:rPr>
          <w:rFonts w:ascii="Times New Roman" w:hAnsi="Times New Roman" w:cs="Times New Roman"/>
          <w:sz w:val="28"/>
          <w:szCs w:val="28"/>
        </w:rPr>
        <w:t xml:space="preserve"> платежи</w:t>
      </w:r>
      <w:r>
        <w:rPr>
          <w:rFonts w:ascii="Times New Roman" w:hAnsi="Times New Roman" w:cs="Times New Roman"/>
          <w:sz w:val="28"/>
          <w:szCs w:val="28"/>
        </w:rPr>
        <w:t xml:space="preserve"> составляют  33,6  долларов США и 3,1 доллара США в месяц соответственно.</w:t>
      </w:r>
    </w:p>
    <w:p w:rsidR="00B55DFE" w:rsidRDefault="00B55DFE" w:rsidP="00B55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Поэтому в настоящее время необходима селективная тарифная политика, а также политика отложенных возвратов инвестиций. </w:t>
      </w:r>
    </w:p>
    <w:p w:rsidR="00B55DFE" w:rsidRDefault="00B55DFE" w:rsidP="00B55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Эта политика должна быть долгосрочной, вплоть до примерно 2022 года. После этого платежеспособность населения и предприятий возрастет, а энергоемкость единицы валового продукта снизится настолько, что дополнительные затраты на устойчивую энергетику станут доступными населению и бизнесу без селективной политики государства.</w:t>
      </w:r>
    </w:p>
    <w:p w:rsidR="00B55DFE" w:rsidRDefault="00B55DFE" w:rsidP="00B55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точки зрения эффективности инвестиционной политики необходимо отдавать предпочтени</w:t>
      </w:r>
      <w:r>
        <w:rPr>
          <w:rFonts w:ascii="Times New Roman" w:hAnsi="Times New Roman" w:cs="Times New Roman"/>
          <w:color w:val="0070C0"/>
          <w:sz w:val="28"/>
          <w:szCs w:val="28"/>
        </w:rPr>
        <w:t>е</w:t>
      </w:r>
      <w:r>
        <w:rPr>
          <w:rFonts w:ascii="Times New Roman" w:hAnsi="Times New Roman" w:cs="Times New Roman"/>
          <w:sz w:val="28"/>
          <w:szCs w:val="28"/>
        </w:rPr>
        <w:t xml:space="preserve"> национальным инвесторам, поскольку в этом случае снижается отток капитала. В то же время приоритеты развития высокотехнологичных секторов экономики могут быть эффективно </w:t>
      </w:r>
      <w:r>
        <w:rPr>
          <w:rFonts w:ascii="Times New Roman" w:hAnsi="Times New Roman" w:cs="Times New Roman"/>
          <w:sz w:val="28"/>
          <w:szCs w:val="28"/>
        </w:rPr>
        <w:lastRenderedPageBreak/>
        <w:t>реализованы при привлечении иностранных инвесторов по принципу «высокие технологии в обмен на природные ресурсы». Этот аспект может быть усилен, если действующие в нефтегазовом и урановом секторах компании-резиденты будут вкладывать часть прибыли в инвестиции, развивающие устойчивую энергетику. Это же относится к иностранным компаниям, заинтересованным в поставках редкоземельных элементов из Казахстана.</w:t>
      </w:r>
    </w:p>
    <w:p w:rsidR="00B55DFE" w:rsidRDefault="00B55DFE" w:rsidP="00B55DFE">
      <w:pPr>
        <w:pStyle w:val="a3"/>
        <w:spacing w:after="0" w:line="360" w:lineRule="auto"/>
        <w:ind w:left="426"/>
        <w:jc w:val="both"/>
        <w:rPr>
          <w:rFonts w:ascii="Times New Roman" w:hAnsi="Times New Roman" w:cs="Times New Roman"/>
          <w:sz w:val="28"/>
          <w:szCs w:val="28"/>
        </w:rPr>
        <w:sectPr w:rsidR="00B55DFE" w:rsidSect="00900915">
          <w:pgSz w:w="11906" w:h="16838"/>
          <w:pgMar w:top="1134" w:right="850" w:bottom="1134" w:left="1701" w:header="708" w:footer="708" w:gutter="0"/>
          <w:cols w:space="708"/>
          <w:docGrid w:linePitch="360"/>
        </w:sectPr>
      </w:pPr>
    </w:p>
    <w:p w:rsidR="00B55DFE" w:rsidRPr="00D62D41" w:rsidRDefault="00B55DFE" w:rsidP="00B55DFE">
      <w:pPr>
        <w:pStyle w:val="a3"/>
        <w:spacing w:after="0" w:line="360" w:lineRule="auto"/>
        <w:ind w:left="426"/>
        <w:jc w:val="both"/>
        <w:rPr>
          <w:rFonts w:ascii="Times New Roman" w:hAnsi="Times New Roman" w:cs="Times New Roman"/>
          <w:sz w:val="28"/>
          <w:szCs w:val="28"/>
        </w:rPr>
      </w:pPr>
    </w:p>
    <w:p w:rsidR="00B55DFE" w:rsidRDefault="00B55DFE" w:rsidP="00B55DFE">
      <w:pPr>
        <w:pStyle w:val="a3"/>
        <w:numPr>
          <w:ilvl w:val="1"/>
          <w:numId w:val="83"/>
        </w:numPr>
        <w:spacing w:after="0" w:line="360" w:lineRule="auto"/>
        <w:ind w:left="426" w:hanging="426"/>
        <w:jc w:val="both"/>
        <w:rPr>
          <w:rFonts w:ascii="Times New Roman" w:hAnsi="Times New Roman" w:cs="Times New Roman"/>
          <w:b/>
          <w:sz w:val="28"/>
          <w:szCs w:val="28"/>
        </w:rPr>
      </w:pPr>
      <w:r w:rsidRPr="00446A08">
        <w:rPr>
          <w:rFonts w:ascii="Times New Roman" w:hAnsi="Times New Roman" w:cs="Times New Roman"/>
          <w:b/>
          <w:sz w:val="28"/>
          <w:szCs w:val="28"/>
        </w:rPr>
        <w:t xml:space="preserve">Формирование широкого партнерства реализации </w:t>
      </w:r>
      <w:r w:rsidR="00FA6121">
        <w:rPr>
          <w:rFonts w:ascii="Times New Roman" w:hAnsi="Times New Roman" w:cs="Times New Roman"/>
          <w:b/>
          <w:sz w:val="28"/>
          <w:szCs w:val="28"/>
        </w:rPr>
        <w:t>«</w:t>
      </w:r>
      <w:r w:rsidRPr="00446A08">
        <w:rPr>
          <w:rFonts w:ascii="Times New Roman" w:hAnsi="Times New Roman" w:cs="Times New Roman"/>
          <w:b/>
          <w:sz w:val="28"/>
          <w:szCs w:val="28"/>
        </w:rPr>
        <w:t xml:space="preserve">Стратегии устойчивой энергетики </w:t>
      </w:r>
      <w:r w:rsidR="00920204">
        <w:rPr>
          <w:rFonts w:ascii="Times New Roman" w:hAnsi="Times New Roman" w:cs="Times New Roman"/>
          <w:b/>
          <w:sz w:val="28"/>
          <w:szCs w:val="28"/>
        </w:rPr>
        <w:t xml:space="preserve">будущего </w:t>
      </w:r>
      <w:r w:rsidRPr="00446A08">
        <w:rPr>
          <w:rFonts w:ascii="Times New Roman" w:hAnsi="Times New Roman" w:cs="Times New Roman"/>
          <w:b/>
          <w:sz w:val="28"/>
          <w:szCs w:val="28"/>
        </w:rPr>
        <w:t>Казахстана до 2050 года</w:t>
      </w:r>
      <w:r w:rsidR="00FA6121">
        <w:rPr>
          <w:rFonts w:ascii="Times New Roman" w:hAnsi="Times New Roman" w:cs="Times New Roman"/>
          <w:b/>
          <w:sz w:val="28"/>
          <w:szCs w:val="28"/>
        </w:rPr>
        <w:t>»</w:t>
      </w:r>
    </w:p>
    <w:p w:rsidR="00B55DFE" w:rsidRDefault="00B55DFE" w:rsidP="00B55DF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w:t>
      </w:r>
      <w:r w:rsidRPr="00FB1F50">
        <w:rPr>
          <w:rFonts w:ascii="Times New Roman" w:hAnsi="Times New Roman" w:cs="Times New Roman"/>
          <w:sz w:val="28"/>
          <w:szCs w:val="28"/>
        </w:rPr>
        <w:t>ироко</w:t>
      </w:r>
      <w:r>
        <w:rPr>
          <w:rFonts w:ascii="Times New Roman" w:hAnsi="Times New Roman" w:cs="Times New Roman"/>
          <w:sz w:val="28"/>
          <w:szCs w:val="28"/>
        </w:rPr>
        <w:t>е</w:t>
      </w:r>
      <w:r w:rsidRPr="00FB1F50">
        <w:rPr>
          <w:rFonts w:ascii="Times New Roman" w:hAnsi="Times New Roman" w:cs="Times New Roman"/>
          <w:sz w:val="28"/>
          <w:szCs w:val="28"/>
        </w:rPr>
        <w:t xml:space="preserve"> партнерств</w:t>
      </w:r>
      <w:r>
        <w:rPr>
          <w:rFonts w:ascii="Times New Roman" w:hAnsi="Times New Roman" w:cs="Times New Roman"/>
          <w:sz w:val="28"/>
          <w:szCs w:val="28"/>
        </w:rPr>
        <w:t>о</w:t>
      </w:r>
      <w:r w:rsidRPr="00FB1F50">
        <w:rPr>
          <w:rFonts w:ascii="Times New Roman" w:hAnsi="Times New Roman" w:cs="Times New Roman"/>
          <w:sz w:val="28"/>
          <w:szCs w:val="28"/>
        </w:rPr>
        <w:t xml:space="preserve"> </w:t>
      </w:r>
      <w:r w:rsidRPr="004D3B5E">
        <w:rPr>
          <w:rFonts w:ascii="Times New Roman" w:hAnsi="Times New Roman" w:cs="Times New Roman"/>
          <w:sz w:val="28"/>
          <w:szCs w:val="28"/>
        </w:rPr>
        <w:t>при</w:t>
      </w:r>
      <w:r>
        <w:rPr>
          <w:rFonts w:ascii="Times New Roman" w:hAnsi="Times New Roman" w:cs="Times New Roman"/>
          <w:sz w:val="28"/>
          <w:szCs w:val="28"/>
        </w:rPr>
        <w:t xml:space="preserve"> </w:t>
      </w:r>
      <w:r w:rsidRPr="00FB1F50">
        <w:rPr>
          <w:rFonts w:ascii="Times New Roman" w:hAnsi="Times New Roman" w:cs="Times New Roman"/>
          <w:sz w:val="28"/>
          <w:szCs w:val="28"/>
        </w:rPr>
        <w:t>реализации Стратегии устойчивой энергетики Казахстана до 2050 года</w:t>
      </w:r>
      <w:r>
        <w:rPr>
          <w:rFonts w:ascii="Times New Roman" w:hAnsi="Times New Roman" w:cs="Times New Roman"/>
          <w:sz w:val="28"/>
          <w:szCs w:val="28"/>
        </w:rPr>
        <w:t xml:space="preserve"> предусматривает:</w:t>
      </w:r>
    </w:p>
    <w:p w:rsidR="00B55DFE" w:rsidRPr="00D579BE" w:rsidRDefault="00B55DFE" w:rsidP="00B55DFE">
      <w:pPr>
        <w:pStyle w:val="a3"/>
        <w:numPr>
          <w:ilvl w:val="0"/>
          <w:numId w:val="72"/>
        </w:numPr>
        <w:spacing w:after="0" w:line="360" w:lineRule="auto"/>
        <w:ind w:left="851" w:hanging="425"/>
        <w:jc w:val="both"/>
        <w:rPr>
          <w:rFonts w:ascii="Times New Roman" w:hAnsi="Times New Roman" w:cs="Times New Roman"/>
          <w:sz w:val="28"/>
          <w:szCs w:val="28"/>
        </w:rPr>
      </w:pPr>
      <w:r w:rsidRPr="00D579BE">
        <w:rPr>
          <w:rFonts w:ascii="Times New Roman" w:hAnsi="Times New Roman" w:cs="Times New Roman"/>
          <w:sz w:val="28"/>
          <w:szCs w:val="28"/>
        </w:rPr>
        <w:t>развитие взаимодействия со странами Евразийского Союза и СНГ в целом по всем направлениям формирования устойчивой энергетики;</w:t>
      </w:r>
    </w:p>
    <w:p w:rsidR="00B55DFE" w:rsidRPr="00D579BE" w:rsidRDefault="00B55DFE" w:rsidP="00B55DFE">
      <w:pPr>
        <w:pStyle w:val="a3"/>
        <w:numPr>
          <w:ilvl w:val="0"/>
          <w:numId w:val="72"/>
        </w:numPr>
        <w:spacing w:after="0" w:line="360" w:lineRule="auto"/>
        <w:ind w:left="851" w:hanging="425"/>
        <w:jc w:val="both"/>
        <w:rPr>
          <w:rFonts w:ascii="Times New Roman" w:hAnsi="Times New Roman" w:cs="Times New Roman"/>
          <w:sz w:val="28"/>
          <w:szCs w:val="28"/>
        </w:rPr>
      </w:pPr>
      <w:r w:rsidRPr="00D579BE">
        <w:rPr>
          <w:rFonts w:ascii="Times New Roman" w:hAnsi="Times New Roman" w:cs="Times New Roman"/>
          <w:sz w:val="28"/>
          <w:szCs w:val="28"/>
        </w:rPr>
        <w:t>формирование условий для взаимовыгодного трансфера технологий устойчивой энергетики из высокоразвитых стран;</w:t>
      </w:r>
    </w:p>
    <w:p w:rsidR="00B55DFE" w:rsidRPr="00D579BE" w:rsidRDefault="00B55DFE" w:rsidP="00B55DFE">
      <w:pPr>
        <w:pStyle w:val="a3"/>
        <w:numPr>
          <w:ilvl w:val="0"/>
          <w:numId w:val="72"/>
        </w:numPr>
        <w:spacing w:after="0" w:line="360" w:lineRule="auto"/>
        <w:ind w:left="851" w:hanging="425"/>
        <w:jc w:val="both"/>
        <w:rPr>
          <w:rFonts w:ascii="Times New Roman" w:hAnsi="Times New Roman" w:cs="Times New Roman"/>
          <w:sz w:val="28"/>
          <w:szCs w:val="28"/>
        </w:rPr>
      </w:pPr>
      <w:r w:rsidRPr="00D579BE">
        <w:rPr>
          <w:rFonts w:ascii="Times New Roman" w:hAnsi="Times New Roman" w:cs="Times New Roman"/>
          <w:sz w:val="28"/>
          <w:szCs w:val="28"/>
        </w:rPr>
        <w:t xml:space="preserve">развитие добрососедских отношений с Китаем по формированию мощного сектора возобновляемой энергетики и организации топливной достаточности транспортного коридора «Западная Европа – Западный Китай», а также для решения вопросов приграничного сотрудничества в сфере энергетики и </w:t>
      </w:r>
      <w:proofErr w:type="spellStart"/>
      <w:r w:rsidRPr="00D579BE">
        <w:rPr>
          <w:rFonts w:ascii="Times New Roman" w:hAnsi="Times New Roman" w:cs="Times New Roman"/>
          <w:sz w:val="28"/>
          <w:szCs w:val="28"/>
        </w:rPr>
        <w:t>водообеспечения</w:t>
      </w:r>
      <w:proofErr w:type="spellEnd"/>
      <w:r w:rsidRPr="00D579BE">
        <w:rPr>
          <w:rFonts w:ascii="Times New Roman" w:hAnsi="Times New Roman" w:cs="Times New Roman"/>
          <w:sz w:val="28"/>
          <w:szCs w:val="28"/>
        </w:rPr>
        <w:t>;</w:t>
      </w:r>
    </w:p>
    <w:p w:rsidR="00B55DFE" w:rsidRPr="00D579BE" w:rsidRDefault="00B55DFE" w:rsidP="00B55DFE">
      <w:pPr>
        <w:pStyle w:val="a3"/>
        <w:numPr>
          <w:ilvl w:val="0"/>
          <w:numId w:val="72"/>
        </w:numPr>
        <w:spacing w:after="0" w:line="360" w:lineRule="auto"/>
        <w:ind w:left="851" w:hanging="425"/>
        <w:jc w:val="both"/>
        <w:rPr>
          <w:rFonts w:ascii="Times New Roman" w:hAnsi="Times New Roman" w:cs="Times New Roman"/>
          <w:sz w:val="28"/>
          <w:szCs w:val="28"/>
        </w:rPr>
      </w:pPr>
      <w:r w:rsidRPr="00D579BE">
        <w:rPr>
          <w:rFonts w:ascii="Times New Roman" w:hAnsi="Times New Roman" w:cs="Times New Roman"/>
          <w:sz w:val="28"/>
          <w:szCs w:val="28"/>
        </w:rPr>
        <w:t>развитие интенсивного сотрудничества со странами «угольной энергетики» по всем вопросам, связанным с эффективным и экологически-чистым использованием угля;</w:t>
      </w:r>
    </w:p>
    <w:p w:rsidR="00B55DFE" w:rsidRDefault="00B55DFE" w:rsidP="00B55DFE">
      <w:pPr>
        <w:pStyle w:val="a3"/>
        <w:numPr>
          <w:ilvl w:val="0"/>
          <w:numId w:val="72"/>
        </w:numPr>
        <w:spacing w:after="0" w:line="360" w:lineRule="auto"/>
        <w:ind w:left="851" w:hanging="425"/>
        <w:jc w:val="both"/>
        <w:rPr>
          <w:rFonts w:ascii="Times New Roman" w:hAnsi="Times New Roman" w:cs="Times New Roman"/>
          <w:sz w:val="28"/>
          <w:szCs w:val="28"/>
        </w:rPr>
      </w:pPr>
      <w:r w:rsidRPr="00D579BE">
        <w:rPr>
          <w:rFonts w:ascii="Times New Roman" w:hAnsi="Times New Roman" w:cs="Times New Roman"/>
          <w:sz w:val="28"/>
          <w:szCs w:val="28"/>
        </w:rPr>
        <w:t>безусловное выполнение контрактных обязательств по поставкам первичных энергоносителей государствам-партнерам</w:t>
      </w:r>
      <w:r>
        <w:rPr>
          <w:rFonts w:ascii="Times New Roman" w:hAnsi="Times New Roman" w:cs="Times New Roman"/>
          <w:sz w:val="28"/>
          <w:szCs w:val="28"/>
        </w:rPr>
        <w:t>;</w:t>
      </w:r>
    </w:p>
    <w:p w:rsidR="00B55DFE" w:rsidRPr="00D579BE" w:rsidRDefault="00B55DFE" w:rsidP="00B55DFE">
      <w:pPr>
        <w:pStyle w:val="a3"/>
        <w:numPr>
          <w:ilvl w:val="0"/>
          <w:numId w:val="72"/>
        </w:numPr>
        <w:spacing w:after="0" w:line="360" w:lineRule="auto"/>
        <w:ind w:left="851" w:hanging="425"/>
        <w:jc w:val="both"/>
        <w:rPr>
          <w:rFonts w:ascii="Times New Roman" w:hAnsi="Times New Roman" w:cs="Times New Roman"/>
          <w:sz w:val="28"/>
          <w:szCs w:val="28"/>
        </w:rPr>
      </w:pPr>
      <w:r>
        <w:rPr>
          <w:rFonts w:ascii="Times New Roman" w:hAnsi="Times New Roman" w:cs="Times New Roman"/>
          <w:sz w:val="28"/>
          <w:szCs w:val="28"/>
        </w:rPr>
        <w:t>развитие отношений с Индией по вопросам высокотехнологичной энергетики, в том числе атомной.</w:t>
      </w:r>
    </w:p>
    <w:p w:rsidR="00B55DFE" w:rsidRDefault="00B55DFE" w:rsidP="00B55DFE">
      <w:pPr>
        <w:spacing w:after="0" w:line="360" w:lineRule="auto"/>
        <w:ind w:left="851" w:hanging="425"/>
        <w:jc w:val="both"/>
        <w:rPr>
          <w:rFonts w:ascii="Times New Roman" w:hAnsi="Times New Roman" w:cs="Times New Roman"/>
          <w:sz w:val="28"/>
          <w:szCs w:val="28"/>
        </w:rPr>
        <w:sectPr w:rsidR="00B55DFE" w:rsidSect="00900915">
          <w:pgSz w:w="11906" w:h="16838"/>
          <w:pgMar w:top="1134" w:right="850" w:bottom="1134" w:left="1701" w:header="708" w:footer="708" w:gutter="0"/>
          <w:cols w:space="708"/>
          <w:docGrid w:linePitch="360"/>
        </w:sectPr>
      </w:pPr>
    </w:p>
    <w:p w:rsidR="00B55DFE" w:rsidRPr="00FB1F50" w:rsidRDefault="00B55DFE" w:rsidP="00B55DFE">
      <w:pPr>
        <w:spacing w:after="0" w:line="360" w:lineRule="auto"/>
        <w:ind w:left="851" w:hanging="425"/>
        <w:jc w:val="both"/>
        <w:rPr>
          <w:rFonts w:ascii="Times New Roman" w:hAnsi="Times New Roman" w:cs="Times New Roman"/>
          <w:sz w:val="28"/>
          <w:szCs w:val="28"/>
        </w:rPr>
      </w:pPr>
    </w:p>
    <w:p w:rsidR="00B55DFE" w:rsidRDefault="00B55DFE" w:rsidP="00B55DFE">
      <w:pPr>
        <w:pStyle w:val="a3"/>
        <w:numPr>
          <w:ilvl w:val="1"/>
          <w:numId w:val="83"/>
        </w:numPr>
        <w:spacing w:after="0" w:line="360" w:lineRule="auto"/>
        <w:ind w:left="426" w:hanging="426"/>
        <w:jc w:val="both"/>
        <w:rPr>
          <w:rFonts w:ascii="Times New Roman" w:hAnsi="Times New Roman" w:cs="Times New Roman"/>
          <w:b/>
          <w:sz w:val="28"/>
          <w:szCs w:val="28"/>
        </w:rPr>
      </w:pPr>
      <w:r w:rsidRPr="00446A08">
        <w:rPr>
          <w:rFonts w:ascii="Times New Roman" w:hAnsi="Times New Roman" w:cs="Times New Roman"/>
          <w:b/>
          <w:sz w:val="28"/>
          <w:szCs w:val="28"/>
        </w:rPr>
        <w:t xml:space="preserve">Подготовка кадров для развития устойчивой энергетики </w:t>
      </w:r>
    </w:p>
    <w:p w:rsidR="00B55DFE" w:rsidRDefault="00B55DFE" w:rsidP="00B55DFE">
      <w:pPr>
        <w:shd w:val="clear" w:color="auto" w:fill="FFFFFF"/>
        <w:spacing w:after="0" w:line="360" w:lineRule="auto"/>
        <w:ind w:firstLine="709"/>
        <w:jc w:val="both"/>
        <w:rPr>
          <w:rFonts w:ascii="Times New Roman" w:hAnsi="Times New Roman" w:cs="Times New Roman"/>
          <w:sz w:val="28"/>
          <w:szCs w:val="28"/>
        </w:rPr>
      </w:pPr>
      <w:r w:rsidRPr="00B80321">
        <w:rPr>
          <w:rFonts w:ascii="Times New Roman" w:hAnsi="Times New Roman" w:cs="Times New Roman"/>
          <w:sz w:val="28"/>
          <w:szCs w:val="28"/>
        </w:rPr>
        <w:t>Переход к устойчивой энергетике означает появление многочисленных сфер деятельности</w:t>
      </w:r>
      <w:r>
        <w:rPr>
          <w:rFonts w:ascii="Times New Roman" w:hAnsi="Times New Roman" w:cs="Times New Roman"/>
          <w:sz w:val="28"/>
          <w:szCs w:val="28"/>
        </w:rPr>
        <w:t>,</w:t>
      </w:r>
      <w:r w:rsidRPr="00B80321">
        <w:rPr>
          <w:rFonts w:ascii="Times New Roman" w:hAnsi="Times New Roman" w:cs="Times New Roman"/>
          <w:sz w:val="28"/>
          <w:szCs w:val="28"/>
        </w:rPr>
        <w:t xml:space="preserve"> связанных с энергообеспечением</w:t>
      </w:r>
      <w:r>
        <w:rPr>
          <w:rFonts w:ascii="Times New Roman" w:hAnsi="Times New Roman" w:cs="Times New Roman"/>
          <w:sz w:val="28"/>
          <w:szCs w:val="28"/>
        </w:rPr>
        <w:t xml:space="preserve"> и обеспечением экологической безопасности, в том числе тех, которые в настоящее время далеки от энергетики, например, сфера агропромышленного производства.</w:t>
      </w:r>
    </w:p>
    <w:p w:rsidR="00B55DFE" w:rsidRDefault="00B55DFE" w:rsidP="00B55DF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связи с этим необходим пересмотр образовательных программ по  целому ряду технических и естественнонаучных специальностей, в том числе  по программам повышения квалификации и переподготовки специалистов.</w:t>
      </w:r>
    </w:p>
    <w:p w:rsidR="00B55DFE" w:rsidRPr="00B80321" w:rsidRDefault="00B55DFE" w:rsidP="00B55DF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Общий рынок труда в сфере устойчивой энергетики оценивается величиной 3-4% от общего числа занятых в экономике.</w:t>
      </w:r>
    </w:p>
    <w:p w:rsidR="00B55DFE" w:rsidRDefault="00B55DFE" w:rsidP="00B55DFE">
      <w:pPr>
        <w:pStyle w:val="a3"/>
        <w:spacing w:after="0" w:line="360" w:lineRule="auto"/>
        <w:ind w:left="426"/>
        <w:jc w:val="both"/>
        <w:rPr>
          <w:rFonts w:ascii="Times New Roman" w:hAnsi="Times New Roman" w:cs="Times New Roman"/>
          <w:b/>
          <w:sz w:val="28"/>
          <w:szCs w:val="28"/>
        </w:rPr>
        <w:sectPr w:rsidR="00B55DFE" w:rsidSect="00900915">
          <w:pgSz w:w="11906" w:h="16838"/>
          <w:pgMar w:top="1134" w:right="850" w:bottom="1134" w:left="1701" w:header="708" w:footer="708" w:gutter="0"/>
          <w:cols w:space="708"/>
          <w:docGrid w:linePitch="360"/>
        </w:sectPr>
      </w:pPr>
    </w:p>
    <w:p w:rsidR="00B55DFE" w:rsidRDefault="00B55DFE" w:rsidP="00B55DFE">
      <w:pPr>
        <w:pStyle w:val="a3"/>
        <w:numPr>
          <w:ilvl w:val="1"/>
          <w:numId w:val="83"/>
        </w:numPr>
        <w:spacing w:after="0" w:line="360" w:lineRule="auto"/>
        <w:ind w:left="426" w:hanging="426"/>
        <w:jc w:val="both"/>
        <w:rPr>
          <w:rFonts w:ascii="Times New Roman" w:hAnsi="Times New Roman" w:cs="Times New Roman"/>
          <w:b/>
          <w:sz w:val="28"/>
          <w:szCs w:val="28"/>
        </w:rPr>
      </w:pPr>
      <w:r w:rsidRPr="00446A08">
        <w:rPr>
          <w:rFonts w:ascii="Times New Roman" w:hAnsi="Times New Roman" w:cs="Times New Roman"/>
          <w:b/>
          <w:sz w:val="28"/>
          <w:szCs w:val="28"/>
        </w:rPr>
        <w:lastRenderedPageBreak/>
        <w:t>Выводы по Разделу 5</w:t>
      </w:r>
    </w:p>
    <w:p w:rsidR="00B55DFE" w:rsidRPr="00592255" w:rsidRDefault="00B55DFE" w:rsidP="00B55DFE">
      <w:pPr>
        <w:pStyle w:val="a3"/>
        <w:numPr>
          <w:ilvl w:val="0"/>
          <w:numId w:val="73"/>
        </w:numPr>
        <w:spacing w:after="0" w:line="360" w:lineRule="auto"/>
        <w:ind w:left="567" w:hanging="567"/>
        <w:jc w:val="both"/>
        <w:rPr>
          <w:rFonts w:ascii="Times New Roman" w:hAnsi="Times New Roman" w:cs="Times New Roman"/>
          <w:sz w:val="28"/>
          <w:szCs w:val="28"/>
        </w:rPr>
      </w:pPr>
      <w:r w:rsidRPr="00592255">
        <w:rPr>
          <w:rFonts w:ascii="Times New Roman" w:hAnsi="Times New Roman" w:cs="Times New Roman"/>
          <w:sz w:val="28"/>
          <w:szCs w:val="28"/>
        </w:rPr>
        <w:t>Средний темп роста валового продукта на душу населения на уровне 3% является нижней границей экономической безопасности формирования устойчивой энергетики интенсивно развивающегося Казахстана.</w:t>
      </w:r>
    </w:p>
    <w:p w:rsidR="00B55DFE" w:rsidRPr="00592255" w:rsidRDefault="00B55DFE" w:rsidP="00B55DFE">
      <w:pPr>
        <w:pStyle w:val="a3"/>
        <w:numPr>
          <w:ilvl w:val="0"/>
          <w:numId w:val="73"/>
        </w:numPr>
        <w:spacing w:after="0" w:line="360" w:lineRule="auto"/>
        <w:ind w:left="567" w:hanging="567"/>
        <w:jc w:val="both"/>
        <w:rPr>
          <w:rFonts w:ascii="Times New Roman" w:hAnsi="Times New Roman" w:cs="Times New Roman"/>
          <w:sz w:val="28"/>
          <w:szCs w:val="28"/>
        </w:rPr>
      </w:pPr>
      <w:r w:rsidRPr="00592255">
        <w:rPr>
          <w:rFonts w:ascii="Times New Roman" w:hAnsi="Times New Roman" w:cs="Times New Roman"/>
          <w:sz w:val="28"/>
          <w:szCs w:val="28"/>
        </w:rPr>
        <w:t xml:space="preserve">Развитие тепловых электростанций </w:t>
      </w:r>
      <w:r>
        <w:rPr>
          <w:rFonts w:ascii="Times New Roman" w:hAnsi="Times New Roman" w:cs="Times New Roman"/>
          <w:sz w:val="28"/>
          <w:szCs w:val="28"/>
        </w:rPr>
        <w:t xml:space="preserve">осуществляется </w:t>
      </w:r>
      <w:r w:rsidRPr="00592255">
        <w:rPr>
          <w:rFonts w:ascii="Times New Roman" w:hAnsi="Times New Roman" w:cs="Times New Roman"/>
          <w:sz w:val="28"/>
          <w:szCs w:val="28"/>
        </w:rPr>
        <w:t>на основе постепенного перехода на экологически чистые технологии угля в соответствии с Национальной программой развития угольной энергетики.</w:t>
      </w:r>
    </w:p>
    <w:p w:rsidR="00B55DFE" w:rsidRDefault="00B55DFE" w:rsidP="00B55DFE">
      <w:pPr>
        <w:pStyle w:val="a3"/>
        <w:numPr>
          <w:ilvl w:val="0"/>
          <w:numId w:val="73"/>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Для полного энергообеспечения территорий с малыми ГЭС создаются комбинированные энергетические узлы с применением ветроэнергетических установок, установок солнечной энергетики, биоэнергетики и, для стабилизации подачи энергии, тепловых мини-ТЭЦ.</w:t>
      </w:r>
    </w:p>
    <w:p w:rsidR="00B55DFE" w:rsidRPr="00592255" w:rsidRDefault="00B55DFE" w:rsidP="00B55DFE">
      <w:pPr>
        <w:pStyle w:val="a3"/>
        <w:numPr>
          <w:ilvl w:val="0"/>
          <w:numId w:val="73"/>
        </w:numPr>
        <w:spacing w:after="0" w:line="360" w:lineRule="auto"/>
        <w:ind w:left="567" w:hanging="567"/>
        <w:jc w:val="both"/>
        <w:rPr>
          <w:rFonts w:ascii="Times New Roman" w:hAnsi="Times New Roman" w:cs="Times New Roman"/>
          <w:sz w:val="28"/>
          <w:szCs w:val="28"/>
        </w:rPr>
      </w:pPr>
      <w:r w:rsidRPr="00592255">
        <w:rPr>
          <w:rFonts w:ascii="Times New Roman" w:hAnsi="Times New Roman" w:cs="Times New Roman"/>
          <w:sz w:val="28"/>
          <w:szCs w:val="28"/>
        </w:rPr>
        <w:t xml:space="preserve">Развитие солнечной энергетики базируется на экологически безопасном производстве кремния солнечного качества, в том числе аморфного кремния, а также органических фотопреобразователей. Необходимо развитие производства солнечных коллекторов для производства тепловой энергии. </w:t>
      </w:r>
    </w:p>
    <w:p w:rsidR="00B55DFE" w:rsidRPr="00592255" w:rsidRDefault="00B55DFE" w:rsidP="00B55DFE">
      <w:pPr>
        <w:pStyle w:val="a3"/>
        <w:numPr>
          <w:ilvl w:val="0"/>
          <w:numId w:val="73"/>
        </w:numPr>
        <w:spacing w:after="0" w:line="360" w:lineRule="auto"/>
        <w:ind w:left="567" w:hanging="567"/>
        <w:jc w:val="both"/>
        <w:rPr>
          <w:rFonts w:ascii="Times New Roman" w:hAnsi="Times New Roman" w:cs="Times New Roman"/>
          <w:sz w:val="28"/>
          <w:szCs w:val="28"/>
        </w:rPr>
      </w:pPr>
      <w:r w:rsidRPr="00592255">
        <w:rPr>
          <w:rFonts w:ascii="Times New Roman" w:hAnsi="Times New Roman" w:cs="Times New Roman"/>
          <w:sz w:val="28"/>
          <w:szCs w:val="28"/>
        </w:rPr>
        <w:t xml:space="preserve">Биоэнергетика развивается совместно с локальной ветроэнергетикой, </w:t>
      </w:r>
      <w:proofErr w:type="spellStart"/>
      <w:r w:rsidRPr="00592255">
        <w:rPr>
          <w:rFonts w:ascii="Times New Roman" w:hAnsi="Times New Roman" w:cs="Times New Roman"/>
          <w:sz w:val="28"/>
          <w:szCs w:val="28"/>
        </w:rPr>
        <w:t>фотовольтаикой</w:t>
      </w:r>
      <w:proofErr w:type="spellEnd"/>
      <w:r w:rsidRPr="00592255">
        <w:rPr>
          <w:rFonts w:ascii="Times New Roman" w:hAnsi="Times New Roman" w:cs="Times New Roman"/>
          <w:sz w:val="28"/>
          <w:szCs w:val="28"/>
        </w:rPr>
        <w:t xml:space="preserve"> и гелиоконцентраторами, что позволяет значительно снизить требования к газификации удаленных территорий и решить стратегическую для Казахстана проблему экономических неэффективных сетей в сельской местности.</w:t>
      </w:r>
    </w:p>
    <w:p w:rsidR="00B55DFE" w:rsidRDefault="00B55DFE" w:rsidP="00B55DFE">
      <w:pPr>
        <w:pStyle w:val="a3"/>
        <w:numPr>
          <w:ilvl w:val="0"/>
          <w:numId w:val="73"/>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 xml:space="preserve">Необходима научно-техническая программа по формированию геотермальной энергетики и </w:t>
      </w:r>
      <w:proofErr w:type="spellStart"/>
      <w:r w:rsidRPr="00B27053">
        <w:rPr>
          <w:rFonts w:ascii="Times New Roman" w:hAnsi="Times New Roman" w:cs="Times New Roman"/>
          <w:sz w:val="28"/>
          <w:szCs w:val="28"/>
        </w:rPr>
        <w:t>петроэнергетики</w:t>
      </w:r>
      <w:proofErr w:type="spellEnd"/>
      <w:r>
        <w:rPr>
          <w:rFonts w:ascii="Times New Roman" w:hAnsi="Times New Roman" w:cs="Times New Roman"/>
          <w:sz w:val="28"/>
          <w:szCs w:val="28"/>
        </w:rPr>
        <w:t xml:space="preserve"> с учетом мер по экологической и сейсмической безопасности. </w:t>
      </w:r>
    </w:p>
    <w:p w:rsidR="00B55DFE" w:rsidRDefault="00B55DFE" w:rsidP="00B55DFE">
      <w:pPr>
        <w:pStyle w:val="a3"/>
        <w:numPr>
          <w:ilvl w:val="0"/>
          <w:numId w:val="73"/>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Формирование водородной энергетики в Казахстане осуществляется в следующих направлениях:</w:t>
      </w:r>
    </w:p>
    <w:p w:rsidR="00B55DFE" w:rsidRPr="00636FCF" w:rsidRDefault="00B55DFE" w:rsidP="00B55DFE">
      <w:pPr>
        <w:pStyle w:val="a3"/>
        <w:numPr>
          <w:ilvl w:val="0"/>
          <w:numId w:val="62"/>
        </w:numPr>
        <w:spacing w:after="0" w:line="360" w:lineRule="auto"/>
        <w:jc w:val="both"/>
        <w:rPr>
          <w:rFonts w:ascii="Times New Roman" w:hAnsi="Times New Roman" w:cs="Times New Roman"/>
          <w:sz w:val="28"/>
          <w:szCs w:val="28"/>
        </w:rPr>
      </w:pPr>
      <w:r w:rsidRPr="00636FCF">
        <w:rPr>
          <w:rFonts w:ascii="Times New Roman" w:hAnsi="Times New Roman" w:cs="Times New Roman"/>
          <w:sz w:val="28"/>
          <w:szCs w:val="28"/>
        </w:rPr>
        <w:t>создание систем для генерации водорода на тепловых станциях;</w:t>
      </w:r>
    </w:p>
    <w:p w:rsidR="00B55DFE" w:rsidRDefault="00B55DFE" w:rsidP="00B55DFE">
      <w:pPr>
        <w:pStyle w:val="a3"/>
        <w:numPr>
          <w:ilvl w:val="0"/>
          <w:numId w:val="62"/>
        </w:numPr>
        <w:spacing w:after="0" w:line="360" w:lineRule="auto"/>
        <w:jc w:val="both"/>
        <w:rPr>
          <w:rFonts w:ascii="Times New Roman" w:hAnsi="Times New Roman" w:cs="Times New Roman"/>
          <w:sz w:val="28"/>
          <w:szCs w:val="28"/>
        </w:rPr>
      </w:pPr>
      <w:r w:rsidRPr="00636FCF">
        <w:rPr>
          <w:rFonts w:ascii="Times New Roman" w:hAnsi="Times New Roman" w:cs="Times New Roman"/>
          <w:sz w:val="28"/>
          <w:szCs w:val="28"/>
        </w:rPr>
        <w:lastRenderedPageBreak/>
        <w:t>развитие производства топливных э</w:t>
      </w:r>
      <w:r>
        <w:rPr>
          <w:rFonts w:ascii="Times New Roman" w:hAnsi="Times New Roman" w:cs="Times New Roman"/>
          <w:sz w:val="28"/>
          <w:szCs w:val="28"/>
        </w:rPr>
        <w:t>л</w:t>
      </w:r>
      <w:r w:rsidRPr="00636FCF">
        <w:rPr>
          <w:rFonts w:ascii="Times New Roman" w:hAnsi="Times New Roman" w:cs="Times New Roman"/>
          <w:sz w:val="28"/>
          <w:szCs w:val="28"/>
        </w:rPr>
        <w:t>ементов</w:t>
      </w:r>
      <w:r>
        <w:rPr>
          <w:rFonts w:ascii="Times New Roman" w:hAnsi="Times New Roman" w:cs="Times New Roman"/>
          <w:sz w:val="28"/>
          <w:szCs w:val="28"/>
        </w:rPr>
        <w:t xml:space="preserve"> для применения в комплексных энергетических установках;</w:t>
      </w:r>
    </w:p>
    <w:p w:rsidR="00B55DFE" w:rsidRDefault="00B55DFE" w:rsidP="00B55DFE">
      <w:pPr>
        <w:pStyle w:val="a3"/>
        <w:numPr>
          <w:ilvl w:val="0"/>
          <w:numId w:val="6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развитие применения водородного топлива для автотранспорта.</w:t>
      </w:r>
    </w:p>
    <w:p w:rsidR="00B55DFE" w:rsidRPr="00532464" w:rsidRDefault="00B55DFE" w:rsidP="00B55DFE">
      <w:pPr>
        <w:pStyle w:val="a3"/>
        <w:numPr>
          <w:ilvl w:val="0"/>
          <w:numId w:val="73"/>
        </w:numPr>
        <w:spacing w:after="0" w:line="360" w:lineRule="auto"/>
        <w:ind w:left="567" w:hanging="567"/>
        <w:jc w:val="both"/>
        <w:rPr>
          <w:rFonts w:ascii="Times New Roman" w:hAnsi="Times New Roman" w:cs="Times New Roman"/>
          <w:sz w:val="28"/>
          <w:szCs w:val="28"/>
        </w:rPr>
      </w:pPr>
      <w:r w:rsidRPr="00532464">
        <w:rPr>
          <w:rFonts w:ascii="Times New Roman" w:hAnsi="Times New Roman" w:cs="Times New Roman"/>
          <w:sz w:val="28"/>
          <w:szCs w:val="28"/>
        </w:rPr>
        <w:t>Атомные электростанции создаются малой и средней мощности, преимущественно замкнутого цикла</w:t>
      </w:r>
      <w:r>
        <w:rPr>
          <w:rFonts w:ascii="Times New Roman" w:hAnsi="Times New Roman" w:cs="Times New Roman"/>
          <w:sz w:val="28"/>
          <w:szCs w:val="28"/>
        </w:rPr>
        <w:t>,</w:t>
      </w:r>
      <w:r w:rsidRPr="00532464">
        <w:rPr>
          <w:rFonts w:ascii="Times New Roman" w:hAnsi="Times New Roman" w:cs="Times New Roman"/>
          <w:sz w:val="28"/>
          <w:szCs w:val="28"/>
        </w:rPr>
        <w:t xml:space="preserve"> с постепенным переходом к уран-ториевым реакторам.</w:t>
      </w:r>
    </w:p>
    <w:p w:rsidR="00B55DFE" w:rsidRDefault="00B55DFE" w:rsidP="00B55DFE">
      <w:pPr>
        <w:pStyle w:val="a3"/>
        <w:numPr>
          <w:ilvl w:val="0"/>
          <w:numId w:val="73"/>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Для того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чтобы </w:t>
      </w:r>
      <w:r w:rsidR="00FA6121">
        <w:rPr>
          <w:rFonts w:ascii="Times New Roman" w:hAnsi="Times New Roman" w:cs="Times New Roman"/>
          <w:sz w:val="28"/>
          <w:szCs w:val="28"/>
        </w:rPr>
        <w:t>«</w:t>
      </w:r>
      <w:r w:rsidRPr="00F42161">
        <w:rPr>
          <w:rFonts w:ascii="Times New Roman" w:hAnsi="Times New Roman" w:cs="Times New Roman"/>
          <w:sz w:val="28"/>
          <w:szCs w:val="28"/>
        </w:rPr>
        <w:t>Стратеги</w:t>
      </w:r>
      <w:r>
        <w:rPr>
          <w:rFonts w:ascii="Times New Roman" w:hAnsi="Times New Roman" w:cs="Times New Roman"/>
          <w:sz w:val="28"/>
          <w:szCs w:val="28"/>
        </w:rPr>
        <w:t>я</w:t>
      </w:r>
      <w:r w:rsidRPr="00F42161">
        <w:rPr>
          <w:rFonts w:ascii="Times New Roman" w:hAnsi="Times New Roman" w:cs="Times New Roman"/>
          <w:sz w:val="28"/>
          <w:szCs w:val="28"/>
        </w:rPr>
        <w:t xml:space="preserve"> устойчивой энергетики</w:t>
      </w:r>
      <w:r w:rsidR="00FA6121">
        <w:rPr>
          <w:rFonts w:ascii="Times New Roman" w:hAnsi="Times New Roman" w:cs="Times New Roman"/>
          <w:sz w:val="28"/>
          <w:szCs w:val="28"/>
        </w:rPr>
        <w:t xml:space="preserve"> будущего</w:t>
      </w:r>
      <w:r w:rsidRPr="00F42161">
        <w:rPr>
          <w:rFonts w:ascii="Times New Roman" w:hAnsi="Times New Roman" w:cs="Times New Roman"/>
          <w:sz w:val="28"/>
          <w:szCs w:val="28"/>
        </w:rPr>
        <w:t xml:space="preserve"> Казахстана до 2050 </w:t>
      </w:r>
      <w:r w:rsidR="00FA6121">
        <w:rPr>
          <w:rFonts w:ascii="Times New Roman" w:hAnsi="Times New Roman" w:cs="Times New Roman"/>
          <w:sz w:val="28"/>
          <w:szCs w:val="28"/>
        </w:rPr>
        <w:t xml:space="preserve">года» </w:t>
      </w:r>
      <w:r>
        <w:rPr>
          <w:rFonts w:ascii="Times New Roman" w:hAnsi="Times New Roman" w:cs="Times New Roman"/>
          <w:sz w:val="28"/>
          <w:szCs w:val="28"/>
        </w:rPr>
        <w:t>была принята гражданским обществом, бизнесом и властью как   естественный способ реализации стратегий, программ и крупных проектов в многоплановой сфере формирования и развития устойчивой энергетики и сопряженных областей деятельности по инициативе Президента Республики Казахстан в стране осуществляются  институциональные преобразования, для чего создается Национальный институт энергоэкологической экспертизы.</w:t>
      </w:r>
    </w:p>
    <w:p w:rsidR="00B55DFE" w:rsidRPr="00306414" w:rsidRDefault="00B55DFE" w:rsidP="00B55DFE">
      <w:pPr>
        <w:pStyle w:val="a3"/>
        <w:numPr>
          <w:ilvl w:val="0"/>
          <w:numId w:val="73"/>
        </w:numPr>
        <w:spacing w:after="0" w:line="360" w:lineRule="auto"/>
        <w:ind w:left="567" w:hanging="567"/>
        <w:jc w:val="both"/>
        <w:rPr>
          <w:rFonts w:ascii="Times New Roman" w:hAnsi="Times New Roman" w:cs="Times New Roman"/>
          <w:sz w:val="28"/>
          <w:szCs w:val="28"/>
        </w:rPr>
      </w:pPr>
      <w:r w:rsidRPr="00306414">
        <w:rPr>
          <w:rFonts w:ascii="Times New Roman" w:hAnsi="Times New Roman" w:cs="Times New Roman"/>
          <w:sz w:val="28"/>
          <w:szCs w:val="28"/>
        </w:rPr>
        <w:t>Научная и инновационная инфраструктура формируется на основе общей идеи «устойчивая энергетика, основанная на знаниях».</w:t>
      </w:r>
    </w:p>
    <w:p w:rsidR="00B55DFE" w:rsidRPr="00532464" w:rsidRDefault="00B55DFE" w:rsidP="00B55DFE">
      <w:pPr>
        <w:pStyle w:val="a3"/>
        <w:numPr>
          <w:ilvl w:val="0"/>
          <w:numId w:val="73"/>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Машиностроение для устойчивой энергетики создается по 4 направлениям:</w:t>
      </w:r>
      <w:r w:rsidRPr="00532464">
        <w:rPr>
          <w:rFonts w:ascii="Times New Roman" w:hAnsi="Times New Roman" w:cs="Times New Roman"/>
          <w:sz w:val="28"/>
          <w:szCs w:val="28"/>
        </w:rPr>
        <w:t xml:space="preserve"> </w:t>
      </w:r>
    </w:p>
    <w:p w:rsidR="00B55DFE" w:rsidRPr="00532464" w:rsidRDefault="00B55DFE" w:rsidP="00B55DFE">
      <w:pPr>
        <w:pStyle w:val="a3"/>
        <w:numPr>
          <w:ilvl w:val="0"/>
          <w:numId w:val="62"/>
        </w:numPr>
        <w:spacing w:after="0" w:line="360" w:lineRule="auto"/>
        <w:jc w:val="both"/>
        <w:rPr>
          <w:rFonts w:ascii="Times New Roman" w:hAnsi="Times New Roman" w:cs="Times New Roman"/>
          <w:sz w:val="28"/>
          <w:szCs w:val="28"/>
        </w:rPr>
      </w:pPr>
      <w:proofErr w:type="spellStart"/>
      <w:r w:rsidRPr="00532464">
        <w:rPr>
          <w:rFonts w:ascii="Times New Roman" w:hAnsi="Times New Roman" w:cs="Times New Roman"/>
          <w:sz w:val="28"/>
          <w:szCs w:val="28"/>
        </w:rPr>
        <w:t>Межсекторальное</w:t>
      </w:r>
      <w:proofErr w:type="spellEnd"/>
      <w:r w:rsidRPr="00532464">
        <w:rPr>
          <w:rFonts w:ascii="Times New Roman" w:hAnsi="Times New Roman" w:cs="Times New Roman"/>
          <w:sz w:val="28"/>
          <w:szCs w:val="28"/>
        </w:rPr>
        <w:t xml:space="preserve"> машиностроение</w:t>
      </w:r>
      <w:r>
        <w:rPr>
          <w:rFonts w:ascii="Times New Roman" w:hAnsi="Times New Roman" w:cs="Times New Roman"/>
          <w:sz w:val="28"/>
          <w:szCs w:val="28"/>
        </w:rPr>
        <w:t>;</w:t>
      </w:r>
    </w:p>
    <w:p w:rsidR="00B55DFE" w:rsidRPr="00532464" w:rsidRDefault="00B55DFE" w:rsidP="00B55DFE">
      <w:pPr>
        <w:pStyle w:val="a3"/>
        <w:numPr>
          <w:ilvl w:val="0"/>
          <w:numId w:val="62"/>
        </w:numPr>
        <w:spacing w:after="0" w:line="360" w:lineRule="auto"/>
        <w:jc w:val="both"/>
        <w:rPr>
          <w:rFonts w:ascii="Times New Roman" w:hAnsi="Times New Roman" w:cs="Times New Roman"/>
          <w:sz w:val="28"/>
          <w:szCs w:val="28"/>
        </w:rPr>
      </w:pPr>
      <w:r w:rsidRPr="00532464">
        <w:rPr>
          <w:rFonts w:ascii="Times New Roman" w:hAnsi="Times New Roman" w:cs="Times New Roman"/>
          <w:sz w:val="28"/>
          <w:szCs w:val="28"/>
        </w:rPr>
        <w:t>Кластер «Солнечная энергетика»</w:t>
      </w:r>
      <w:r>
        <w:rPr>
          <w:rFonts w:ascii="Times New Roman" w:hAnsi="Times New Roman" w:cs="Times New Roman"/>
          <w:sz w:val="28"/>
          <w:szCs w:val="28"/>
        </w:rPr>
        <w:t>;</w:t>
      </w:r>
    </w:p>
    <w:p w:rsidR="00B55DFE" w:rsidRPr="00532464" w:rsidRDefault="00B55DFE" w:rsidP="00B55DFE">
      <w:pPr>
        <w:pStyle w:val="a3"/>
        <w:numPr>
          <w:ilvl w:val="0"/>
          <w:numId w:val="62"/>
        </w:numPr>
        <w:spacing w:after="0" w:line="360" w:lineRule="auto"/>
        <w:jc w:val="both"/>
        <w:rPr>
          <w:rFonts w:ascii="Times New Roman" w:hAnsi="Times New Roman" w:cs="Times New Roman"/>
          <w:sz w:val="28"/>
          <w:szCs w:val="28"/>
        </w:rPr>
      </w:pPr>
      <w:r w:rsidRPr="00532464">
        <w:rPr>
          <w:rFonts w:ascii="Times New Roman" w:hAnsi="Times New Roman" w:cs="Times New Roman"/>
          <w:sz w:val="28"/>
          <w:szCs w:val="28"/>
        </w:rPr>
        <w:t>Кластер «Ветроэнергетика»</w:t>
      </w:r>
      <w:r>
        <w:rPr>
          <w:rFonts w:ascii="Times New Roman" w:hAnsi="Times New Roman" w:cs="Times New Roman"/>
          <w:sz w:val="28"/>
          <w:szCs w:val="28"/>
        </w:rPr>
        <w:t>;</w:t>
      </w:r>
    </w:p>
    <w:p w:rsidR="00B55DFE" w:rsidRPr="00532464" w:rsidRDefault="00B55DFE" w:rsidP="00B55DFE">
      <w:pPr>
        <w:pStyle w:val="a3"/>
        <w:numPr>
          <w:ilvl w:val="0"/>
          <w:numId w:val="62"/>
        </w:numPr>
        <w:spacing w:after="0" w:line="360" w:lineRule="auto"/>
        <w:jc w:val="both"/>
        <w:rPr>
          <w:rFonts w:ascii="Times New Roman" w:hAnsi="Times New Roman" w:cs="Times New Roman"/>
          <w:sz w:val="28"/>
          <w:szCs w:val="28"/>
        </w:rPr>
      </w:pPr>
      <w:r w:rsidRPr="00532464">
        <w:rPr>
          <w:rFonts w:ascii="Times New Roman" w:hAnsi="Times New Roman" w:cs="Times New Roman"/>
          <w:sz w:val="28"/>
          <w:szCs w:val="28"/>
        </w:rPr>
        <w:t>Класте</w:t>
      </w:r>
      <w:r>
        <w:rPr>
          <w:rFonts w:ascii="Times New Roman" w:hAnsi="Times New Roman" w:cs="Times New Roman"/>
          <w:sz w:val="28"/>
          <w:szCs w:val="28"/>
        </w:rPr>
        <w:t>р «</w:t>
      </w:r>
      <w:proofErr w:type="spellStart"/>
      <w:r>
        <w:rPr>
          <w:rFonts w:ascii="Times New Roman" w:hAnsi="Times New Roman" w:cs="Times New Roman"/>
          <w:sz w:val="28"/>
          <w:szCs w:val="28"/>
        </w:rPr>
        <w:t>Биэнергетика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биоэкономика</w:t>
      </w:r>
      <w:proofErr w:type="spellEnd"/>
      <w:r>
        <w:rPr>
          <w:rFonts w:ascii="Times New Roman" w:hAnsi="Times New Roman" w:cs="Times New Roman"/>
          <w:sz w:val="28"/>
          <w:szCs w:val="28"/>
        </w:rPr>
        <w:t>».</w:t>
      </w:r>
    </w:p>
    <w:p w:rsidR="00B55DFE" w:rsidRPr="00532464" w:rsidRDefault="00B55DFE" w:rsidP="00B55DFE">
      <w:pPr>
        <w:pStyle w:val="a3"/>
        <w:numPr>
          <w:ilvl w:val="0"/>
          <w:numId w:val="73"/>
        </w:numPr>
        <w:spacing w:after="0" w:line="360" w:lineRule="auto"/>
        <w:ind w:left="567" w:hanging="567"/>
        <w:jc w:val="both"/>
        <w:rPr>
          <w:rFonts w:ascii="Times New Roman" w:hAnsi="Times New Roman" w:cs="Times New Roman"/>
          <w:sz w:val="28"/>
          <w:szCs w:val="28"/>
        </w:rPr>
      </w:pPr>
      <w:r w:rsidRPr="00532464">
        <w:rPr>
          <w:rFonts w:ascii="Times New Roman" w:hAnsi="Times New Roman" w:cs="Times New Roman"/>
          <w:sz w:val="28"/>
          <w:szCs w:val="28"/>
        </w:rPr>
        <w:t>Каждые 10 лет принимается баланс первичных энергоресурсов, необходимых для внутреннего использования и удовлетворения потребностей внешних потребителей. Баланс первичных энергоресурсов подлежит обязательной энергоэкологической экспертизе, в том числе с учетом прогнозов климатических изменений, геофизических и сейсмических прогнозов, а также необходимости резервирования нефти для будущих поколений.</w:t>
      </w:r>
    </w:p>
    <w:p w:rsidR="00B55DFE" w:rsidRPr="00306414" w:rsidRDefault="00B55DFE" w:rsidP="00B55DFE">
      <w:pPr>
        <w:pStyle w:val="a3"/>
        <w:numPr>
          <w:ilvl w:val="0"/>
          <w:numId w:val="73"/>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сфере инвестиционной политики необходимо отдавать предпочтения национальным инвесторам, поскольку в этом случае снижается отток капитала. </w:t>
      </w:r>
      <w:r w:rsidRPr="00306414">
        <w:rPr>
          <w:rFonts w:ascii="Times New Roman" w:hAnsi="Times New Roman" w:cs="Times New Roman"/>
          <w:sz w:val="28"/>
          <w:szCs w:val="28"/>
        </w:rPr>
        <w:t>В то же время приоритеты развития высокотехнологичных секторов экономики могут быть эффективно реализованы при условии  привлечения иностранных инвесторов по принципу «высокие технологии в обмен на природные ресурсы».</w:t>
      </w:r>
    </w:p>
    <w:p w:rsidR="00B55DFE" w:rsidRDefault="00B55DFE" w:rsidP="00B55DFE">
      <w:pPr>
        <w:pStyle w:val="a3"/>
        <w:numPr>
          <w:ilvl w:val="0"/>
          <w:numId w:val="73"/>
        </w:numPr>
        <w:spacing w:after="0" w:line="360" w:lineRule="auto"/>
        <w:ind w:left="567" w:hanging="567"/>
        <w:jc w:val="both"/>
        <w:rPr>
          <w:rFonts w:ascii="Times New Roman" w:hAnsi="Times New Roman" w:cs="Times New Roman"/>
          <w:sz w:val="28"/>
          <w:szCs w:val="28"/>
        </w:rPr>
      </w:pPr>
      <w:r>
        <w:rPr>
          <w:rFonts w:ascii="Times New Roman" w:hAnsi="Times New Roman" w:cs="Times New Roman"/>
          <w:sz w:val="28"/>
          <w:szCs w:val="28"/>
        </w:rPr>
        <w:t>Необходим пересмотр образовательных программ по целому ряду технических и естественнонаучных специальностей, в том числе  по программам повышения квалификации и переподготовки специалистов.</w:t>
      </w:r>
    </w:p>
    <w:p w:rsidR="00B55DFE" w:rsidRDefault="00B55DFE" w:rsidP="00B55DFE"/>
    <w:p w:rsidR="00592255" w:rsidRDefault="00592255" w:rsidP="00592255">
      <w:pPr>
        <w:rPr>
          <w:rFonts w:ascii="Times New Roman" w:hAnsi="Times New Roman" w:cs="Times New Roman"/>
          <w:sz w:val="28"/>
          <w:szCs w:val="28"/>
        </w:rPr>
      </w:pPr>
    </w:p>
    <w:p w:rsidR="00592255" w:rsidRDefault="00592255" w:rsidP="00592255"/>
    <w:p w:rsidR="00592255" w:rsidRDefault="00592255" w:rsidP="00FB17BB">
      <w:pPr>
        <w:pStyle w:val="a3"/>
        <w:spacing w:after="0" w:line="360" w:lineRule="auto"/>
        <w:ind w:left="426"/>
        <w:jc w:val="both"/>
        <w:rPr>
          <w:rFonts w:ascii="Times New Roman" w:hAnsi="Times New Roman" w:cs="Times New Roman"/>
          <w:b/>
          <w:sz w:val="28"/>
          <w:szCs w:val="28"/>
        </w:rPr>
        <w:sectPr w:rsidR="00592255" w:rsidSect="00900915">
          <w:pgSz w:w="11906" w:h="16838"/>
          <w:pgMar w:top="1134" w:right="850" w:bottom="1134" w:left="1701" w:header="708" w:footer="708" w:gutter="0"/>
          <w:cols w:space="708"/>
          <w:docGrid w:linePitch="360"/>
        </w:sectPr>
      </w:pPr>
    </w:p>
    <w:p w:rsidR="00E900E5" w:rsidRPr="00254437" w:rsidRDefault="00E900E5" w:rsidP="00E900E5">
      <w:pPr>
        <w:spacing w:after="0" w:line="240" w:lineRule="auto"/>
        <w:jc w:val="both"/>
        <w:rPr>
          <w:rFonts w:ascii="Times New Roman" w:hAnsi="Times New Roman" w:cs="Times New Roman"/>
          <w:b/>
          <w:sz w:val="28"/>
          <w:szCs w:val="28"/>
        </w:rPr>
      </w:pPr>
      <w:r w:rsidRPr="00254437">
        <w:rPr>
          <w:rFonts w:ascii="Times New Roman" w:hAnsi="Times New Roman" w:cs="Times New Roman"/>
          <w:b/>
          <w:sz w:val="28"/>
          <w:szCs w:val="28"/>
        </w:rPr>
        <w:lastRenderedPageBreak/>
        <w:t xml:space="preserve">РАЗДЕЛ 6. ПАРАМЕТРЫ И ЭТАПЫ РЕАЛИЗАЦИИ </w:t>
      </w:r>
      <w:r w:rsidR="00FA6121">
        <w:rPr>
          <w:rFonts w:ascii="Times New Roman" w:hAnsi="Times New Roman" w:cs="Times New Roman"/>
          <w:b/>
          <w:sz w:val="28"/>
          <w:szCs w:val="28"/>
        </w:rPr>
        <w:t>«</w:t>
      </w:r>
      <w:r w:rsidR="00920204">
        <w:rPr>
          <w:rFonts w:ascii="Times New Roman" w:hAnsi="Times New Roman" w:cs="Times New Roman"/>
          <w:b/>
          <w:sz w:val="28"/>
          <w:szCs w:val="28"/>
        </w:rPr>
        <w:t>СТРАТЕГИИ УСТОЙЧИВОЙ ЭНЕРГЕТИКИ БУДУЩЕГО КАЗАХСТАНА ДО 2050 ГОДА</w:t>
      </w:r>
      <w:r w:rsidR="00FA6121">
        <w:rPr>
          <w:rFonts w:ascii="Times New Roman" w:hAnsi="Times New Roman" w:cs="Times New Roman"/>
          <w:b/>
          <w:sz w:val="28"/>
          <w:szCs w:val="28"/>
        </w:rPr>
        <w:t>»</w:t>
      </w:r>
    </w:p>
    <w:p w:rsidR="00E900E5" w:rsidRPr="00254437" w:rsidRDefault="00E900E5" w:rsidP="00E900E5">
      <w:pPr>
        <w:spacing w:after="0" w:line="240" w:lineRule="auto"/>
        <w:jc w:val="both"/>
        <w:rPr>
          <w:rFonts w:ascii="Times New Roman" w:hAnsi="Times New Roman" w:cs="Times New Roman"/>
          <w:b/>
          <w:sz w:val="28"/>
          <w:szCs w:val="28"/>
        </w:rPr>
      </w:pPr>
    </w:p>
    <w:p w:rsidR="00E900E5" w:rsidRDefault="00E900E5" w:rsidP="0083027E">
      <w:pPr>
        <w:spacing w:after="0" w:line="50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Параметры реализации </w:t>
      </w:r>
      <w:r w:rsidRPr="00254437">
        <w:rPr>
          <w:rFonts w:ascii="Times New Roman" w:hAnsi="Times New Roman" w:cs="Times New Roman"/>
          <w:sz w:val="28"/>
          <w:szCs w:val="28"/>
        </w:rPr>
        <w:t>Стратегии устойчивой энергетики Казахстана</w:t>
      </w:r>
      <w:r>
        <w:rPr>
          <w:rFonts w:ascii="Times New Roman" w:hAnsi="Times New Roman" w:cs="Times New Roman"/>
          <w:sz w:val="28"/>
          <w:szCs w:val="28"/>
        </w:rPr>
        <w:t xml:space="preserve"> до 2050 года подразделяются на 2 группы:</w:t>
      </w:r>
    </w:p>
    <w:p w:rsidR="00E900E5" w:rsidRPr="001B0E32" w:rsidRDefault="00E900E5" w:rsidP="0083027E">
      <w:pPr>
        <w:pStyle w:val="a3"/>
        <w:numPr>
          <w:ilvl w:val="0"/>
          <w:numId w:val="86"/>
        </w:numPr>
        <w:spacing w:after="0" w:line="500" w:lineRule="exact"/>
        <w:ind w:left="0"/>
        <w:jc w:val="both"/>
        <w:rPr>
          <w:rFonts w:ascii="Times New Roman" w:hAnsi="Times New Roman" w:cs="Times New Roman"/>
          <w:sz w:val="28"/>
          <w:szCs w:val="28"/>
        </w:rPr>
      </w:pPr>
      <w:r w:rsidRPr="001B0E32">
        <w:rPr>
          <w:rFonts w:ascii="Times New Roman" w:hAnsi="Times New Roman" w:cs="Times New Roman"/>
          <w:sz w:val="28"/>
          <w:szCs w:val="28"/>
        </w:rPr>
        <w:t>основные параметры, характеризующие эффективность мер</w:t>
      </w:r>
      <w:r>
        <w:rPr>
          <w:rFonts w:ascii="Times New Roman" w:hAnsi="Times New Roman" w:cs="Times New Roman"/>
          <w:sz w:val="28"/>
          <w:szCs w:val="28"/>
        </w:rPr>
        <w:t>,</w:t>
      </w:r>
      <w:r w:rsidRPr="001B0E32">
        <w:rPr>
          <w:rFonts w:ascii="Times New Roman" w:hAnsi="Times New Roman" w:cs="Times New Roman"/>
          <w:sz w:val="28"/>
          <w:szCs w:val="28"/>
        </w:rPr>
        <w:t xml:space="preserve"> непосредственно направленных на формирование устойчивой энергетики;</w:t>
      </w:r>
    </w:p>
    <w:p w:rsidR="00E900E5" w:rsidRDefault="00E900E5" w:rsidP="0083027E">
      <w:pPr>
        <w:pStyle w:val="a3"/>
        <w:numPr>
          <w:ilvl w:val="0"/>
          <w:numId w:val="86"/>
        </w:numPr>
        <w:spacing w:after="0" w:line="500" w:lineRule="exact"/>
        <w:ind w:left="0"/>
        <w:jc w:val="both"/>
        <w:rPr>
          <w:rFonts w:ascii="Times New Roman" w:hAnsi="Times New Roman" w:cs="Times New Roman"/>
          <w:sz w:val="28"/>
          <w:szCs w:val="28"/>
        </w:rPr>
      </w:pPr>
      <w:r>
        <w:rPr>
          <w:rFonts w:ascii="Times New Roman" w:hAnsi="Times New Roman" w:cs="Times New Roman"/>
          <w:sz w:val="28"/>
          <w:szCs w:val="28"/>
        </w:rPr>
        <w:t xml:space="preserve">внешние по отношению к стратегии </w:t>
      </w:r>
      <w:r w:rsidRPr="00254437">
        <w:rPr>
          <w:rFonts w:ascii="Times New Roman" w:hAnsi="Times New Roman" w:cs="Times New Roman"/>
          <w:sz w:val="28"/>
          <w:szCs w:val="28"/>
        </w:rPr>
        <w:t xml:space="preserve">целевые </w:t>
      </w:r>
      <w:r>
        <w:rPr>
          <w:rFonts w:ascii="Times New Roman" w:hAnsi="Times New Roman" w:cs="Times New Roman"/>
          <w:sz w:val="28"/>
          <w:szCs w:val="28"/>
        </w:rPr>
        <w:t xml:space="preserve">параметры развития Казахстана, которые определяют величину потока энергетической достаточности. </w:t>
      </w:r>
    </w:p>
    <w:p w:rsidR="00E900E5" w:rsidRDefault="00FA6121" w:rsidP="0083027E">
      <w:pPr>
        <w:spacing w:after="0" w:line="50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sidR="00E900E5">
        <w:rPr>
          <w:rFonts w:ascii="Times New Roman" w:hAnsi="Times New Roman" w:cs="Times New Roman"/>
          <w:sz w:val="28"/>
          <w:szCs w:val="28"/>
        </w:rPr>
        <w:t xml:space="preserve">Стратегия </w:t>
      </w:r>
      <w:r w:rsidR="00E900E5" w:rsidRPr="00254437">
        <w:rPr>
          <w:rFonts w:ascii="Times New Roman" w:hAnsi="Times New Roman" w:cs="Times New Roman"/>
          <w:sz w:val="28"/>
          <w:szCs w:val="28"/>
        </w:rPr>
        <w:t>устойчивой энергетики</w:t>
      </w:r>
      <w:r>
        <w:rPr>
          <w:rFonts w:ascii="Times New Roman" w:hAnsi="Times New Roman" w:cs="Times New Roman"/>
          <w:sz w:val="28"/>
          <w:szCs w:val="28"/>
        </w:rPr>
        <w:t xml:space="preserve"> будущего </w:t>
      </w:r>
      <w:r w:rsidR="00E900E5" w:rsidRPr="00254437">
        <w:rPr>
          <w:rFonts w:ascii="Times New Roman" w:hAnsi="Times New Roman" w:cs="Times New Roman"/>
          <w:sz w:val="28"/>
          <w:szCs w:val="28"/>
        </w:rPr>
        <w:t xml:space="preserve"> Казахстана</w:t>
      </w:r>
      <w:r w:rsidR="00E900E5">
        <w:rPr>
          <w:rFonts w:ascii="Times New Roman" w:hAnsi="Times New Roman" w:cs="Times New Roman"/>
          <w:sz w:val="28"/>
          <w:szCs w:val="28"/>
        </w:rPr>
        <w:t xml:space="preserve"> </w:t>
      </w:r>
      <w:r>
        <w:rPr>
          <w:rFonts w:ascii="Times New Roman" w:hAnsi="Times New Roman" w:cs="Times New Roman"/>
          <w:sz w:val="28"/>
          <w:szCs w:val="28"/>
        </w:rPr>
        <w:t xml:space="preserve">до 2050 года» </w:t>
      </w:r>
      <w:r w:rsidR="00E900E5">
        <w:rPr>
          <w:rFonts w:ascii="Times New Roman" w:hAnsi="Times New Roman" w:cs="Times New Roman"/>
          <w:sz w:val="28"/>
          <w:szCs w:val="28"/>
        </w:rPr>
        <w:t>реализуется в 2 этапа с контрольными промежуточными точками.</w:t>
      </w:r>
    </w:p>
    <w:p w:rsidR="00E900E5" w:rsidRPr="00254437" w:rsidRDefault="00E900E5" w:rsidP="0083027E">
      <w:pPr>
        <w:spacing w:after="0" w:line="500" w:lineRule="exact"/>
        <w:jc w:val="both"/>
        <w:rPr>
          <w:rFonts w:ascii="Times New Roman" w:hAnsi="Times New Roman" w:cs="Times New Roman"/>
          <w:sz w:val="28"/>
          <w:szCs w:val="28"/>
        </w:rPr>
      </w:pPr>
      <w:r w:rsidRPr="00254437">
        <w:rPr>
          <w:rFonts w:ascii="Times New Roman" w:hAnsi="Times New Roman" w:cs="Times New Roman"/>
          <w:b/>
          <w:sz w:val="28"/>
          <w:szCs w:val="28"/>
          <w:lang w:val="en-US"/>
        </w:rPr>
        <w:t>I</w:t>
      </w:r>
      <w:r w:rsidRPr="00254437">
        <w:rPr>
          <w:rFonts w:ascii="Times New Roman" w:hAnsi="Times New Roman" w:cs="Times New Roman"/>
          <w:b/>
          <w:sz w:val="28"/>
          <w:szCs w:val="28"/>
        </w:rPr>
        <w:t xml:space="preserve"> этап</w:t>
      </w:r>
      <w:r w:rsidRPr="00254437">
        <w:rPr>
          <w:rFonts w:ascii="Times New Roman" w:hAnsi="Times New Roman" w:cs="Times New Roman"/>
          <w:sz w:val="28"/>
          <w:szCs w:val="28"/>
        </w:rPr>
        <w:t xml:space="preserve"> – 2013-2030 годы</w:t>
      </w:r>
      <w:r>
        <w:rPr>
          <w:rFonts w:ascii="Times New Roman" w:hAnsi="Times New Roman" w:cs="Times New Roman"/>
          <w:sz w:val="28"/>
          <w:szCs w:val="28"/>
        </w:rPr>
        <w:t>, к</w:t>
      </w:r>
      <w:r w:rsidRPr="00254437">
        <w:rPr>
          <w:rFonts w:ascii="Times New Roman" w:hAnsi="Times New Roman" w:cs="Times New Roman"/>
          <w:sz w:val="28"/>
          <w:szCs w:val="28"/>
        </w:rPr>
        <w:t>онтрольные точки – 2017 и 202</w:t>
      </w:r>
      <w:r>
        <w:rPr>
          <w:rFonts w:ascii="Times New Roman" w:hAnsi="Times New Roman" w:cs="Times New Roman"/>
          <w:sz w:val="28"/>
          <w:szCs w:val="28"/>
        </w:rPr>
        <w:t>3</w:t>
      </w:r>
      <w:r w:rsidRPr="00254437">
        <w:rPr>
          <w:rFonts w:ascii="Times New Roman" w:hAnsi="Times New Roman" w:cs="Times New Roman"/>
          <w:sz w:val="28"/>
          <w:szCs w:val="28"/>
        </w:rPr>
        <w:t xml:space="preserve"> годы</w:t>
      </w:r>
      <w:r>
        <w:rPr>
          <w:rFonts w:ascii="Times New Roman" w:hAnsi="Times New Roman" w:cs="Times New Roman"/>
          <w:sz w:val="28"/>
          <w:szCs w:val="28"/>
        </w:rPr>
        <w:t>;</w:t>
      </w:r>
    </w:p>
    <w:p w:rsidR="00E900E5" w:rsidRDefault="00E900E5" w:rsidP="0083027E">
      <w:pPr>
        <w:spacing w:after="0" w:line="500" w:lineRule="exact"/>
        <w:jc w:val="both"/>
        <w:rPr>
          <w:rFonts w:ascii="Times New Roman" w:hAnsi="Times New Roman" w:cs="Times New Roman"/>
          <w:sz w:val="28"/>
          <w:szCs w:val="28"/>
        </w:rPr>
      </w:pPr>
      <w:r w:rsidRPr="00254437">
        <w:rPr>
          <w:rFonts w:ascii="Times New Roman" w:hAnsi="Times New Roman" w:cs="Times New Roman"/>
          <w:b/>
          <w:sz w:val="28"/>
          <w:szCs w:val="28"/>
          <w:lang w:val="en-US"/>
        </w:rPr>
        <w:t>II</w:t>
      </w:r>
      <w:r w:rsidRPr="00254437">
        <w:rPr>
          <w:rFonts w:ascii="Times New Roman" w:hAnsi="Times New Roman" w:cs="Times New Roman"/>
          <w:b/>
          <w:sz w:val="28"/>
          <w:szCs w:val="28"/>
        </w:rPr>
        <w:t xml:space="preserve"> этап</w:t>
      </w:r>
      <w:r w:rsidRPr="00254437">
        <w:rPr>
          <w:rFonts w:ascii="Times New Roman" w:hAnsi="Times New Roman" w:cs="Times New Roman"/>
          <w:sz w:val="28"/>
          <w:szCs w:val="28"/>
        </w:rPr>
        <w:t xml:space="preserve"> – 2031-2050 годы</w:t>
      </w:r>
      <w:r>
        <w:rPr>
          <w:rFonts w:ascii="Times New Roman" w:hAnsi="Times New Roman" w:cs="Times New Roman"/>
          <w:sz w:val="28"/>
          <w:szCs w:val="28"/>
        </w:rPr>
        <w:t>, к</w:t>
      </w:r>
      <w:r w:rsidRPr="00254437">
        <w:rPr>
          <w:rFonts w:ascii="Times New Roman" w:hAnsi="Times New Roman" w:cs="Times New Roman"/>
          <w:sz w:val="28"/>
          <w:szCs w:val="28"/>
        </w:rPr>
        <w:t>онтрольн</w:t>
      </w:r>
      <w:r>
        <w:rPr>
          <w:rFonts w:ascii="Times New Roman" w:hAnsi="Times New Roman" w:cs="Times New Roman"/>
          <w:sz w:val="28"/>
          <w:szCs w:val="28"/>
        </w:rPr>
        <w:t>ая</w:t>
      </w:r>
      <w:r w:rsidRPr="00254437">
        <w:rPr>
          <w:rFonts w:ascii="Times New Roman" w:hAnsi="Times New Roman" w:cs="Times New Roman"/>
          <w:sz w:val="28"/>
          <w:szCs w:val="28"/>
        </w:rPr>
        <w:t xml:space="preserve"> точк</w:t>
      </w:r>
      <w:r>
        <w:rPr>
          <w:rFonts w:ascii="Times New Roman" w:hAnsi="Times New Roman" w:cs="Times New Roman"/>
          <w:sz w:val="28"/>
          <w:szCs w:val="28"/>
        </w:rPr>
        <w:t>а</w:t>
      </w:r>
      <w:r w:rsidRPr="0025443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54437">
        <w:rPr>
          <w:rFonts w:ascii="Times New Roman" w:hAnsi="Times New Roman" w:cs="Times New Roman"/>
          <w:sz w:val="28"/>
          <w:szCs w:val="28"/>
        </w:rPr>
        <w:t>2040 год</w:t>
      </w:r>
      <w:r>
        <w:rPr>
          <w:rFonts w:ascii="Times New Roman" w:hAnsi="Times New Roman" w:cs="Times New Roman"/>
          <w:sz w:val="28"/>
          <w:szCs w:val="28"/>
        </w:rPr>
        <w:t>.</w:t>
      </w:r>
    </w:p>
    <w:p w:rsidR="00E900E5" w:rsidRDefault="00E900E5" w:rsidP="0083027E">
      <w:pPr>
        <w:spacing w:after="0" w:line="500" w:lineRule="exact"/>
        <w:ind w:firstLine="709"/>
        <w:jc w:val="both"/>
      </w:pPr>
      <w:r>
        <w:rPr>
          <w:rFonts w:ascii="Times New Roman" w:hAnsi="Times New Roman" w:cs="Times New Roman"/>
          <w:sz w:val="28"/>
          <w:szCs w:val="28"/>
        </w:rPr>
        <w:t xml:space="preserve">В контрольных точках </w:t>
      </w:r>
      <w:r w:rsidRPr="00254437">
        <w:rPr>
          <w:rFonts w:ascii="Times New Roman" w:hAnsi="Times New Roman" w:cs="Times New Roman"/>
          <w:sz w:val="28"/>
          <w:szCs w:val="28"/>
        </w:rPr>
        <w:t>в соответствии с внутренними и внешними обстоятельствами</w:t>
      </w:r>
      <w:r>
        <w:rPr>
          <w:rFonts w:ascii="Times New Roman" w:hAnsi="Times New Roman" w:cs="Times New Roman"/>
          <w:sz w:val="28"/>
          <w:szCs w:val="28"/>
        </w:rPr>
        <w:t xml:space="preserve"> проверяются и анализируются </w:t>
      </w:r>
      <w:r w:rsidRPr="001B0E32">
        <w:rPr>
          <w:rFonts w:ascii="Times New Roman" w:hAnsi="Times New Roman" w:cs="Times New Roman"/>
          <w:sz w:val="28"/>
          <w:szCs w:val="28"/>
        </w:rPr>
        <w:t>основные</w:t>
      </w:r>
      <w:r>
        <w:rPr>
          <w:rFonts w:ascii="Times New Roman" w:hAnsi="Times New Roman" w:cs="Times New Roman"/>
          <w:sz w:val="28"/>
          <w:szCs w:val="28"/>
        </w:rPr>
        <w:t xml:space="preserve"> параметры и внешние по отношению к стратегии </w:t>
      </w:r>
      <w:r w:rsidRPr="00254437">
        <w:rPr>
          <w:rFonts w:ascii="Times New Roman" w:hAnsi="Times New Roman" w:cs="Times New Roman"/>
          <w:sz w:val="28"/>
          <w:szCs w:val="28"/>
        </w:rPr>
        <w:t xml:space="preserve">целевые </w:t>
      </w:r>
      <w:r>
        <w:rPr>
          <w:rFonts w:ascii="Times New Roman" w:hAnsi="Times New Roman" w:cs="Times New Roman"/>
          <w:sz w:val="28"/>
          <w:szCs w:val="28"/>
        </w:rPr>
        <w:t>параметры развития Казахстана</w:t>
      </w:r>
      <w:r w:rsidRPr="00532B1D">
        <w:rPr>
          <w:rFonts w:ascii="Times New Roman" w:hAnsi="Times New Roman" w:cs="Times New Roman"/>
          <w:color w:val="FF0000"/>
          <w:sz w:val="28"/>
          <w:szCs w:val="28"/>
        </w:rPr>
        <w:t xml:space="preserve"> </w:t>
      </w:r>
      <w:r>
        <w:rPr>
          <w:rFonts w:ascii="Times New Roman" w:hAnsi="Times New Roman" w:cs="Times New Roman"/>
          <w:sz w:val="28"/>
          <w:szCs w:val="28"/>
        </w:rPr>
        <w:t xml:space="preserve">с целью </w:t>
      </w:r>
      <w:r w:rsidRPr="00254437">
        <w:rPr>
          <w:rFonts w:ascii="Times New Roman" w:hAnsi="Times New Roman" w:cs="Times New Roman"/>
          <w:sz w:val="28"/>
          <w:szCs w:val="28"/>
        </w:rPr>
        <w:t xml:space="preserve">коррекции действий до следующей </w:t>
      </w:r>
      <w:r>
        <w:rPr>
          <w:rFonts w:ascii="Times New Roman" w:hAnsi="Times New Roman" w:cs="Times New Roman"/>
          <w:sz w:val="28"/>
          <w:szCs w:val="28"/>
        </w:rPr>
        <w:t>временной точки.</w:t>
      </w:r>
    </w:p>
    <w:p w:rsidR="00E900E5" w:rsidRPr="00B3069E" w:rsidRDefault="00E900E5" w:rsidP="0083027E">
      <w:pPr>
        <w:spacing w:after="0" w:line="500" w:lineRule="exact"/>
        <w:ind w:firstLine="709"/>
        <w:jc w:val="both"/>
        <w:rPr>
          <w:rFonts w:ascii="Times New Roman" w:hAnsi="Times New Roman" w:cs="Times New Roman"/>
          <w:i/>
          <w:sz w:val="28"/>
          <w:szCs w:val="28"/>
        </w:rPr>
      </w:pPr>
      <w:r w:rsidRPr="00B3069E">
        <w:rPr>
          <w:rFonts w:ascii="Times New Roman" w:hAnsi="Times New Roman" w:cs="Times New Roman"/>
          <w:i/>
          <w:sz w:val="28"/>
          <w:szCs w:val="28"/>
        </w:rPr>
        <w:t>Контроль и результативность I этапа характеризуются следующим.</w:t>
      </w:r>
    </w:p>
    <w:p w:rsidR="00E900E5" w:rsidRPr="00B06F48" w:rsidRDefault="00E900E5" w:rsidP="0083027E">
      <w:pPr>
        <w:spacing w:after="0" w:line="500" w:lineRule="exact"/>
        <w:jc w:val="both"/>
        <w:rPr>
          <w:rFonts w:ascii="Times New Roman" w:hAnsi="Times New Roman" w:cs="Times New Roman"/>
          <w:b/>
          <w:sz w:val="28"/>
          <w:szCs w:val="28"/>
        </w:rPr>
      </w:pPr>
      <w:r w:rsidRPr="00B06F48">
        <w:rPr>
          <w:rFonts w:ascii="Times New Roman" w:hAnsi="Times New Roman" w:cs="Times New Roman"/>
          <w:b/>
          <w:sz w:val="28"/>
          <w:szCs w:val="28"/>
        </w:rPr>
        <w:t xml:space="preserve">2017 год: </w:t>
      </w:r>
    </w:p>
    <w:p w:rsidR="00E900E5" w:rsidRPr="00935708" w:rsidRDefault="00E900E5" w:rsidP="0083027E">
      <w:pPr>
        <w:pStyle w:val="a3"/>
        <w:numPr>
          <w:ilvl w:val="0"/>
          <w:numId w:val="87"/>
        </w:numPr>
        <w:spacing w:after="0" w:line="500" w:lineRule="exact"/>
        <w:ind w:left="0"/>
        <w:jc w:val="both"/>
        <w:rPr>
          <w:rFonts w:ascii="Times New Roman" w:hAnsi="Times New Roman" w:cs="Times New Roman"/>
          <w:sz w:val="28"/>
          <w:szCs w:val="28"/>
        </w:rPr>
      </w:pPr>
      <w:r w:rsidRPr="00935708">
        <w:rPr>
          <w:rFonts w:ascii="Times New Roman" w:hAnsi="Times New Roman" w:cs="Times New Roman"/>
          <w:sz w:val="28"/>
          <w:szCs w:val="28"/>
        </w:rPr>
        <w:t xml:space="preserve">средний темп роста экономики в период 2013-2017 годы по сравнению с заложенным </w:t>
      </w:r>
      <w:r w:rsidR="00FA6121">
        <w:rPr>
          <w:rFonts w:ascii="Times New Roman" w:hAnsi="Times New Roman" w:cs="Times New Roman"/>
          <w:sz w:val="28"/>
          <w:szCs w:val="28"/>
        </w:rPr>
        <w:t>«</w:t>
      </w:r>
      <w:r w:rsidRPr="00935708">
        <w:rPr>
          <w:rFonts w:ascii="Times New Roman" w:hAnsi="Times New Roman" w:cs="Times New Roman"/>
          <w:sz w:val="28"/>
          <w:szCs w:val="28"/>
        </w:rPr>
        <w:t>Стратегией устойчивой энергетики</w:t>
      </w:r>
      <w:r w:rsidR="00FA6121">
        <w:rPr>
          <w:rFonts w:ascii="Times New Roman" w:hAnsi="Times New Roman" w:cs="Times New Roman"/>
          <w:sz w:val="28"/>
          <w:szCs w:val="28"/>
        </w:rPr>
        <w:t xml:space="preserve"> будущего</w:t>
      </w:r>
      <w:r w:rsidRPr="00935708">
        <w:rPr>
          <w:rFonts w:ascii="Times New Roman" w:hAnsi="Times New Roman" w:cs="Times New Roman"/>
          <w:sz w:val="28"/>
          <w:szCs w:val="28"/>
        </w:rPr>
        <w:t xml:space="preserve"> Казахстана до 2050 года</w:t>
      </w:r>
      <w:r w:rsidR="00FA6121">
        <w:rPr>
          <w:rFonts w:ascii="Times New Roman" w:hAnsi="Times New Roman" w:cs="Times New Roman"/>
          <w:sz w:val="28"/>
          <w:szCs w:val="28"/>
        </w:rPr>
        <w:t>»</w:t>
      </w:r>
      <w:r w:rsidRPr="00935708">
        <w:rPr>
          <w:rFonts w:ascii="Times New Roman" w:hAnsi="Times New Roman" w:cs="Times New Roman"/>
          <w:sz w:val="28"/>
          <w:szCs w:val="28"/>
        </w:rPr>
        <w:t xml:space="preserve"> темпом 6% в год;</w:t>
      </w:r>
    </w:p>
    <w:p w:rsidR="00E900E5" w:rsidRPr="00935708" w:rsidRDefault="00E900E5" w:rsidP="0083027E">
      <w:pPr>
        <w:pStyle w:val="a3"/>
        <w:numPr>
          <w:ilvl w:val="0"/>
          <w:numId w:val="87"/>
        </w:numPr>
        <w:spacing w:after="0" w:line="500" w:lineRule="exact"/>
        <w:ind w:left="0"/>
        <w:jc w:val="both"/>
        <w:rPr>
          <w:rFonts w:ascii="Times New Roman" w:hAnsi="Times New Roman" w:cs="Times New Roman"/>
          <w:sz w:val="28"/>
          <w:szCs w:val="28"/>
        </w:rPr>
      </w:pPr>
      <w:r w:rsidRPr="00935708">
        <w:rPr>
          <w:rFonts w:ascii="Times New Roman" w:hAnsi="Times New Roman" w:cs="Times New Roman"/>
          <w:sz w:val="28"/>
          <w:szCs w:val="28"/>
        </w:rPr>
        <w:t>уменьшение уровня энергоемкости крупных индустриально-инновационных инвестиционных проектов со сроком реализации 5-7 лет;</w:t>
      </w:r>
    </w:p>
    <w:p w:rsidR="00E900E5" w:rsidRPr="00935708" w:rsidRDefault="00E900E5" w:rsidP="0083027E">
      <w:pPr>
        <w:pStyle w:val="a3"/>
        <w:numPr>
          <w:ilvl w:val="0"/>
          <w:numId w:val="87"/>
        </w:numPr>
        <w:spacing w:after="0" w:line="500" w:lineRule="exact"/>
        <w:ind w:left="0"/>
        <w:jc w:val="both"/>
        <w:rPr>
          <w:rFonts w:ascii="Times New Roman" w:hAnsi="Times New Roman" w:cs="Times New Roman"/>
          <w:sz w:val="28"/>
          <w:szCs w:val="28"/>
        </w:rPr>
      </w:pPr>
      <w:r w:rsidRPr="002F4C5C">
        <w:rPr>
          <w:rFonts w:ascii="Times New Roman" w:hAnsi="Times New Roman" w:cs="Times New Roman"/>
          <w:sz w:val="28"/>
          <w:szCs w:val="28"/>
        </w:rPr>
        <w:t xml:space="preserve">снижение энергоемкости к 2017 году до уровня 0,9 от уровня 2012 </w:t>
      </w:r>
      <w:r w:rsidRPr="00935708">
        <w:rPr>
          <w:rFonts w:ascii="Times New Roman" w:hAnsi="Times New Roman" w:cs="Times New Roman"/>
          <w:sz w:val="28"/>
          <w:szCs w:val="28"/>
        </w:rPr>
        <w:t>года;</w:t>
      </w:r>
    </w:p>
    <w:p w:rsidR="00E900E5" w:rsidRPr="00935708" w:rsidRDefault="00E900E5" w:rsidP="0083027E">
      <w:pPr>
        <w:pStyle w:val="a3"/>
        <w:numPr>
          <w:ilvl w:val="0"/>
          <w:numId w:val="87"/>
        </w:numPr>
        <w:spacing w:after="0" w:line="500" w:lineRule="exact"/>
        <w:ind w:left="0"/>
        <w:jc w:val="both"/>
        <w:rPr>
          <w:rFonts w:ascii="Times New Roman" w:hAnsi="Times New Roman" w:cs="Times New Roman"/>
          <w:sz w:val="28"/>
          <w:szCs w:val="28"/>
        </w:rPr>
      </w:pPr>
      <w:r w:rsidRPr="00935708">
        <w:rPr>
          <w:rFonts w:ascii="Times New Roman" w:hAnsi="Times New Roman" w:cs="Times New Roman"/>
          <w:sz w:val="28"/>
          <w:szCs w:val="28"/>
        </w:rPr>
        <w:t>готовность проектной базы для обеспечения уровня выбросов CO</w:t>
      </w:r>
      <w:r w:rsidRPr="00935708">
        <w:rPr>
          <w:rFonts w:ascii="Times New Roman" w:hAnsi="Times New Roman" w:cs="Times New Roman"/>
          <w:sz w:val="28"/>
          <w:szCs w:val="28"/>
          <w:vertAlign w:val="subscript"/>
        </w:rPr>
        <w:t>2</w:t>
      </w:r>
      <w:r w:rsidRPr="00935708">
        <w:rPr>
          <w:rFonts w:ascii="Times New Roman" w:hAnsi="Times New Roman" w:cs="Times New Roman"/>
          <w:sz w:val="28"/>
          <w:szCs w:val="28"/>
        </w:rPr>
        <w:t xml:space="preserve"> не выше 4,2 т/чел в среднем по миру;</w:t>
      </w:r>
    </w:p>
    <w:p w:rsidR="00E900E5" w:rsidRPr="00566D34" w:rsidRDefault="00E900E5" w:rsidP="00092CAF">
      <w:pPr>
        <w:pStyle w:val="a3"/>
        <w:numPr>
          <w:ilvl w:val="0"/>
          <w:numId w:val="87"/>
        </w:numPr>
        <w:spacing w:after="0" w:line="360" w:lineRule="auto"/>
        <w:jc w:val="both"/>
        <w:rPr>
          <w:rFonts w:ascii="Times New Roman" w:hAnsi="Times New Roman" w:cs="Times New Roman"/>
          <w:sz w:val="28"/>
          <w:szCs w:val="28"/>
        </w:rPr>
      </w:pPr>
      <w:r w:rsidRPr="00566D34">
        <w:rPr>
          <w:rFonts w:ascii="Times New Roman" w:hAnsi="Times New Roman" w:cs="Times New Roman"/>
          <w:sz w:val="28"/>
          <w:szCs w:val="28"/>
        </w:rPr>
        <w:lastRenderedPageBreak/>
        <w:t xml:space="preserve">наличие </w:t>
      </w:r>
      <w:r>
        <w:rPr>
          <w:rFonts w:ascii="Times New Roman" w:hAnsi="Times New Roman" w:cs="Times New Roman"/>
          <w:sz w:val="28"/>
          <w:szCs w:val="28"/>
        </w:rPr>
        <w:t xml:space="preserve">эффективной </w:t>
      </w:r>
      <w:r w:rsidRPr="00566D34">
        <w:rPr>
          <w:rFonts w:ascii="Times New Roman" w:hAnsi="Times New Roman" w:cs="Times New Roman"/>
          <w:sz w:val="28"/>
          <w:szCs w:val="28"/>
        </w:rPr>
        <w:t xml:space="preserve">производительности генерирующих мощностей </w:t>
      </w:r>
      <w:r>
        <w:rPr>
          <w:rFonts w:ascii="Times New Roman" w:hAnsi="Times New Roman" w:cs="Times New Roman"/>
          <w:sz w:val="28"/>
          <w:szCs w:val="28"/>
        </w:rPr>
        <w:t xml:space="preserve">в точке </w:t>
      </w:r>
      <w:r w:rsidRPr="00566D34">
        <w:rPr>
          <w:rFonts w:ascii="Times New Roman" w:hAnsi="Times New Roman" w:cs="Times New Roman"/>
          <w:sz w:val="28"/>
          <w:szCs w:val="28"/>
        </w:rPr>
        <w:t>потреб</w:t>
      </w:r>
      <w:r>
        <w:rPr>
          <w:rFonts w:ascii="Times New Roman" w:hAnsi="Times New Roman" w:cs="Times New Roman"/>
          <w:sz w:val="28"/>
          <w:szCs w:val="28"/>
        </w:rPr>
        <w:t>ления</w:t>
      </w:r>
      <w:r w:rsidRPr="00566D34">
        <w:rPr>
          <w:rFonts w:ascii="Times New Roman" w:hAnsi="Times New Roman" w:cs="Times New Roman"/>
          <w:sz w:val="28"/>
          <w:szCs w:val="28"/>
        </w:rPr>
        <w:t>, достаточно</w:t>
      </w:r>
      <w:r>
        <w:rPr>
          <w:rFonts w:ascii="Times New Roman" w:hAnsi="Times New Roman" w:cs="Times New Roman"/>
          <w:color w:val="0070C0"/>
          <w:sz w:val="28"/>
          <w:szCs w:val="28"/>
        </w:rPr>
        <w:t>й</w:t>
      </w:r>
      <w:r w:rsidRPr="00566D34">
        <w:rPr>
          <w:rFonts w:ascii="Times New Roman" w:hAnsi="Times New Roman" w:cs="Times New Roman"/>
          <w:sz w:val="28"/>
          <w:szCs w:val="28"/>
        </w:rPr>
        <w:t xml:space="preserve">  для роста экономики до 2022 года с темпом не ниже 6,4% в год</w:t>
      </w:r>
      <w:r>
        <w:rPr>
          <w:rFonts w:ascii="Times New Roman" w:hAnsi="Times New Roman" w:cs="Times New Roman"/>
          <w:sz w:val="28"/>
          <w:szCs w:val="28"/>
        </w:rPr>
        <w:t>.</w:t>
      </w:r>
    </w:p>
    <w:p w:rsidR="00E900E5" w:rsidRPr="00B06F48" w:rsidRDefault="00E900E5" w:rsidP="00E900E5">
      <w:pPr>
        <w:spacing w:after="0" w:line="360" w:lineRule="auto"/>
        <w:jc w:val="both"/>
        <w:rPr>
          <w:rFonts w:ascii="Times New Roman" w:hAnsi="Times New Roman" w:cs="Times New Roman"/>
          <w:b/>
          <w:sz w:val="28"/>
          <w:szCs w:val="28"/>
        </w:rPr>
      </w:pPr>
      <w:r w:rsidRPr="00B06F48">
        <w:rPr>
          <w:rFonts w:ascii="Times New Roman" w:hAnsi="Times New Roman" w:cs="Times New Roman"/>
          <w:b/>
          <w:sz w:val="28"/>
          <w:szCs w:val="28"/>
        </w:rPr>
        <w:t>2023 год:</w:t>
      </w:r>
    </w:p>
    <w:p w:rsidR="00E900E5" w:rsidRPr="00566D34" w:rsidRDefault="00E900E5" w:rsidP="00092CAF">
      <w:pPr>
        <w:pStyle w:val="a3"/>
        <w:numPr>
          <w:ilvl w:val="0"/>
          <w:numId w:val="8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средний </w:t>
      </w:r>
      <w:r w:rsidRPr="00566D34">
        <w:rPr>
          <w:rFonts w:ascii="Times New Roman" w:hAnsi="Times New Roman" w:cs="Times New Roman"/>
          <w:sz w:val="28"/>
          <w:szCs w:val="28"/>
        </w:rPr>
        <w:t>темп роста экономики в период 201</w:t>
      </w:r>
      <w:r>
        <w:rPr>
          <w:rFonts w:ascii="Times New Roman" w:hAnsi="Times New Roman" w:cs="Times New Roman"/>
          <w:sz w:val="28"/>
          <w:szCs w:val="28"/>
        </w:rPr>
        <w:t>7</w:t>
      </w:r>
      <w:r w:rsidRPr="00566D34">
        <w:rPr>
          <w:rFonts w:ascii="Times New Roman" w:hAnsi="Times New Roman" w:cs="Times New Roman"/>
          <w:sz w:val="28"/>
          <w:szCs w:val="28"/>
        </w:rPr>
        <w:t>-20</w:t>
      </w:r>
      <w:r>
        <w:rPr>
          <w:rFonts w:ascii="Times New Roman" w:hAnsi="Times New Roman" w:cs="Times New Roman"/>
          <w:sz w:val="28"/>
          <w:szCs w:val="28"/>
        </w:rPr>
        <w:t>22</w:t>
      </w:r>
      <w:r w:rsidRPr="00566D34">
        <w:rPr>
          <w:rFonts w:ascii="Times New Roman" w:hAnsi="Times New Roman" w:cs="Times New Roman"/>
          <w:sz w:val="28"/>
          <w:szCs w:val="28"/>
        </w:rPr>
        <w:t xml:space="preserve"> годы по сравнению </w:t>
      </w:r>
      <w:r>
        <w:rPr>
          <w:rFonts w:ascii="Times New Roman" w:hAnsi="Times New Roman" w:cs="Times New Roman"/>
          <w:sz w:val="28"/>
          <w:szCs w:val="28"/>
        </w:rPr>
        <w:t xml:space="preserve">с </w:t>
      </w:r>
      <w:r w:rsidRPr="00566D34">
        <w:rPr>
          <w:rFonts w:ascii="Times New Roman" w:hAnsi="Times New Roman" w:cs="Times New Roman"/>
          <w:sz w:val="28"/>
          <w:szCs w:val="28"/>
        </w:rPr>
        <w:t xml:space="preserve">заложенным </w:t>
      </w:r>
      <w:r w:rsidR="00FA6121">
        <w:rPr>
          <w:rFonts w:ascii="Times New Roman" w:hAnsi="Times New Roman" w:cs="Times New Roman"/>
          <w:sz w:val="28"/>
          <w:szCs w:val="28"/>
        </w:rPr>
        <w:t>«</w:t>
      </w:r>
      <w:r w:rsidRPr="00566D34">
        <w:rPr>
          <w:rFonts w:ascii="Times New Roman" w:hAnsi="Times New Roman" w:cs="Times New Roman"/>
          <w:sz w:val="28"/>
          <w:szCs w:val="28"/>
        </w:rPr>
        <w:t>Стратег</w:t>
      </w:r>
      <w:r w:rsidRPr="00FA6121">
        <w:rPr>
          <w:rFonts w:ascii="Times New Roman" w:hAnsi="Times New Roman" w:cs="Times New Roman"/>
          <w:sz w:val="28"/>
          <w:szCs w:val="28"/>
        </w:rPr>
        <w:t>ией</w:t>
      </w:r>
      <w:r w:rsidRPr="00566D34">
        <w:rPr>
          <w:rFonts w:ascii="Times New Roman" w:hAnsi="Times New Roman" w:cs="Times New Roman"/>
          <w:sz w:val="28"/>
          <w:szCs w:val="28"/>
        </w:rPr>
        <w:t xml:space="preserve"> устойчивой энергетики </w:t>
      </w:r>
      <w:r w:rsidR="00FA6121">
        <w:rPr>
          <w:rFonts w:ascii="Times New Roman" w:hAnsi="Times New Roman" w:cs="Times New Roman"/>
          <w:sz w:val="28"/>
          <w:szCs w:val="28"/>
        </w:rPr>
        <w:t xml:space="preserve">будущего </w:t>
      </w:r>
      <w:r w:rsidRPr="00566D34">
        <w:rPr>
          <w:rFonts w:ascii="Times New Roman" w:hAnsi="Times New Roman" w:cs="Times New Roman"/>
          <w:sz w:val="28"/>
          <w:szCs w:val="28"/>
        </w:rPr>
        <w:t>Казахстана до 2050 года</w:t>
      </w:r>
      <w:r w:rsidR="00FA6121">
        <w:rPr>
          <w:rFonts w:ascii="Times New Roman" w:hAnsi="Times New Roman" w:cs="Times New Roman"/>
          <w:sz w:val="28"/>
          <w:szCs w:val="28"/>
        </w:rPr>
        <w:t>»</w:t>
      </w:r>
      <w:r>
        <w:rPr>
          <w:rFonts w:ascii="Times New Roman" w:hAnsi="Times New Roman" w:cs="Times New Roman"/>
          <w:sz w:val="28"/>
          <w:szCs w:val="28"/>
        </w:rPr>
        <w:t xml:space="preserve"> темпом 6,4% в год;</w:t>
      </w:r>
    </w:p>
    <w:p w:rsidR="00E900E5" w:rsidRPr="00566D34" w:rsidRDefault="00E900E5" w:rsidP="00092CAF">
      <w:pPr>
        <w:pStyle w:val="a3"/>
        <w:numPr>
          <w:ilvl w:val="0"/>
          <w:numId w:val="87"/>
        </w:numPr>
        <w:spacing w:after="0" w:line="360" w:lineRule="auto"/>
        <w:jc w:val="both"/>
        <w:rPr>
          <w:rFonts w:ascii="Times New Roman" w:hAnsi="Times New Roman" w:cs="Times New Roman"/>
          <w:sz w:val="28"/>
          <w:szCs w:val="28"/>
        </w:rPr>
      </w:pPr>
      <w:r w:rsidRPr="002F4C5C">
        <w:rPr>
          <w:rFonts w:ascii="Times New Roman" w:hAnsi="Times New Roman" w:cs="Times New Roman"/>
          <w:sz w:val="28"/>
          <w:szCs w:val="28"/>
        </w:rPr>
        <w:t>снижение энергоемкости  к 2020 году до уровня 0,8 от  уровня 2012 года;</w:t>
      </w:r>
    </w:p>
    <w:p w:rsidR="00E900E5" w:rsidRDefault="00E900E5" w:rsidP="00092CAF">
      <w:pPr>
        <w:pStyle w:val="a3"/>
        <w:numPr>
          <w:ilvl w:val="0"/>
          <w:numId w:val="8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Pr="00182987">
        <w:rPr>
          <w:rFonts w:ascii="Times New Roman" w:hAnsi="Times New Roman" w:cs="Times New Roman"/>
          <w:sz w:val="28"/>
          <w:szCs w:val="28"/>
        </w:rPr>
        <w:t>нижение уровня выбросов CO</w:t>
      </w:r>
      <w:r w:rsidRPr="0099190D">
        <w:rPr>
          <w:rFonts w:ascii="Times New Roman" w:hAnsi="Times New Roman" w:cs="Times New Roman"/>
          <w:sz w:val="28"/>
          <w:szCs w:val="28"/>
          <w:vertAlign w:val="subscript"/>
        </w:rPr>
        <w:t>2</w:t>
      </w:r>
      <w:r w:rsidRPr="00182987">
        <w:rPr>
          <w:rFonts w:ascii="Times New Roman" w:hAnsi="Times New Roman" w:cs="Times New Roman"/>
          <w:sz w:val="28"/>
          <w:szCs w:val="28"/>
        </w:rPr>
        <w:t xml:space="preserve"> до 8,3 т/чел</w:t>
      </w:r>
      <w:r w:rsidRPr="00566D34">
        <w:rPr>
          <w:rFonts w:ascii="Times New Roman" w:hAnsi="Times New Roman" w:cs="Times New Roman"/>
          <w:sz w:val="28"/>
          <w:szCs w:val="28"/>
        </w:rPr>
        <w:t xml:space="preserve"> </w:t>
      </w:r>
      <w:r>
        <w:rPr>
          <w:rFonts w:ascii="Times New Roman" w:hAnsi="Times New Roman" w:cs="Times New Roman"/>
          <w:sz w:val="28"/>
          <w:szCs w:val="28"/>
        </w:rPr>
        <w:t>в год;</w:t>
      </w:r>
    </w:p>
    <w:p w:rsidR="00E900E5" w:rsidRPr="00935708" w:rsidRDefault="00E900E5" w:rsidP="00092CAF">
      <w:pPr>
        <w:pStyle w:val="a3"/>
        <w:numPr>
          <w:ilvl w:val="0"/>
          <w:numId w:val="87"/>
        </w:numPr>
        <w:spacing w:after="0" w:line="360" w:lineRule="auto"/>
        <w:jc w:val="both"/>
        <w:rPr>
          <w:rFonts w:ascii="Times New Roman" w:hAnsi="Times New Roman" w:cs="Times New Roman"/>
          <w:sz w:val="28"/>
          <w:szCs w:val="28"/>
        </w:rPr>
      </w:pPr>
      <w:r w:rsidRPr="00935708">
        <w:rPr>
          <w:rFonts w:ascii="Times New Roman" w:hAnsi="Times New Roman" w:cs="Times New Roman"/>
          <w:sz w:val="28"/>
          <w:szCs w:val="28"/>
        </w:rPr>
        <w:t>наличие  эффективной производительности генерирующих мощностей в точке потребления, достаточной  для роста экономики до 2030 года с темпом не ниже 6,4% в год;</w:t>
      </w:r>
    </w:p>
    <w:p w:rsidR="00E900E5" w:rsidRPr="00935708" w:rsidRDefault="00E900E5" w:rsidP="00092CAF">
      <w:pPr>
        <w:pStyle w:val="a3"/>
        <w:numPr>
          <w:ilvl w:val="0"/>
          <w:numId w:val="87"/>
        </w:numPr>
        <w:spacing w:after="0" w:line="360" w:lineRule="auto"/>
        <w:jc w:val="both"/>
        <w:rPr>
          <w:rFonts w:ascii="Times New Roman" w:hAnsi="Times New Roman" w:cs="Times New Roman"/>
          <w:sz w:val="28"/>
          <w:szCs w:val="28"/>
        </w:rPr>
      </w:pPr>
      <w:r w:rsidRPr="00935708">
        <w:rPr>
          <w:rFonts w:ascii="Times New Roman" w:hAnsi="Times New Roman" w:cs="Times New Roman"/>
          <w:sz w:val="28"/>
          <w:szCs w:val="28"/>
        </w:rPr>
        <w:t>эффективность и возможность тиражирования пилотных проектов для обеспечения уровня выбросов  CO</w:t>
      </w:r>
      <w:r w:rsidRPr="00935708">
        <w:rPr>
          <w:rFonts w:ascii="Times New Roman" w:hAnsi="Times New Roman" w:cs="Times New Roman"/>
          <w:sz w:val="28"/>
          <w:szCs w:val="28"/>
          <w:vertAlign w:val="subscript"/>
        </w:rPr>
        <w:t>2</w:t>
      </w:r>
      <w:r w:rsidRPr="00935708">
        <w:rPr>
          <w:rFonts w:ascii="Times New Roman" w:hAnsi="Times New Roman" w:cs="Times New Roman"/>
          <w:sz w:val="28"/>
          <w:szCs w:val="28"/>
        </w:rPr>
        <w:t xml:space="preserve"> не выше 4,2 т/чел в год в среднем по миру.</w:t>
      </w:r>
    </w:p>
    <w:p w:rsidR="00E900E5" w:rsidRDefault="00E900E5" w:rsidP="00E900E5">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w:t>
      </w:r>
      <w:r w:rsidRPr="000F77D9">
        <w:rPr>
          <w:rFonts w:ascii="Times New Roman" w:hAnsi="Times New Roman" w:cs="Times New Roman"/>
          <w:sz w:val="28"/>
          <w:szCs w:val="28"/>
        </w:rPr>
        <w:t xml:space="preserve">новные и внешние целевые параметры </w:t>
      </w:r>
      <w:r w:rsidR="00FA6121">
        <w:rPr>
          <w:rFonts w:ascii="Times New Roman" w:hAnsi="Times New Roman" w:cs="Times New Roman"/>
          <w:sz w:val="28"/>
          <w:szCs w:val="28"/>
        </w:rPr>
        <w:t>«</w:t>
      </w:r>
      <w:r w:rsidRPr="000F77D9">
        <w:rPr>
          <w:rFonts w:ascii="Times New Roman" w:hAnsi="Times New Roman" w:cs="Times New Roman"/>
          <w:sz w:val="28"/>
          <w:szCs w:val="28"/>
        </w:rPr>
        <w:t xml:space="preserve">Стратегии устойчивой энергетики </w:t>
      </w:r>
      <w:r w:rsidR="00FA6121" w:rsidRPr="00FA6121">
        <w:rPr>
          <w:rFonts w:ascii="Times New Roman" w:hAnsi="Times New Roman" w:cs="Times New Roman"/>
          <w:sz w:val="28"/>
          <w:szCs w:val="28"/>
        </w:rPr>
        <w:t xml:space="preserve">будущего </w:t>
      </w:r>
      <w:r w:rsidRPr="000F77D9">
        <w:rPr>
          <w:rFonts w:ascii="Times New Roman" w:hAnsi="Times New Roman" w:cs="Times New Roman"/>
          <w:sz w:val="28"/>
          <w:szCs w:val="28"/>
        </w:rPr>
        <w:t>Казахстана</w:t>
      </w:r>
      <w:r w:rsidR="00FA6121">
        <w:rPr>
          <w:rFonts w:ascii="Times New Roman" w:hAnsi="Times New Roman" w:cs="Times New Roman"/>
          <w:sz w:val="28"/>
          <w:szCs w:val="28"/>
        </w:rPr>
        <w:t xml:space="preserve"> до 2050 года»</w:t>
      </w:r>
      <w:r w:rsidRPr="000F77D9">
        <w:rPr>
          <w:rFonts w:ascii="Times New Roman" w:hAnsi="Times New Roman" w:cs="Times New Roman"/>
          <w:sz w:val="28"/>
          <w:szCs w:val="28"/>
        </w:rPr>
        <w:t xml:space="preserve"> I этапа в 2030 году</w:t>
      </w:r>
      <w:r>
        <w:rPr>
          <w:rFonts w:ascii="Times New Roman" w:hAnsi="Times New Roman" w:cs="Times New Roman"/>
          <w:sz w:val="28"/>
          <w:szCs w:val="28"/>
        </w:rPr>
        <w:t xml:space="preserve"> представлены в таблице 20.</w:t>
      </w:r>
      <w:r w:rsidRPr="0099190D">
        <w:rPr>
          <w:rFonts w:ascii="Times New Roman" w:hAnsi="Times New Roman" w:cs="Times New Roman"/>
          <w:sz w:val="28"/>
          <w:szCs w:val="28"/>
        </w:rPr>
        <w:t xml:space="preserve"> </w:t>
      </w:r>
      <w:r>
        <w:rPr>
          <w:rFonts w:ascii="Times New Roman" w:hAnsi="Times New Roman" w:cs="Times New Roman"/>
          <w:sz w:val="28"/>
          <w:szCs w:val="28"/>
        </w:rPr>
        <w:t>Отметим, что по окончании первого этапа в Казахстане достигаются параметры Инициативы «Устойчивая энергетика для всех».</w:t>
      </w:r>
    </w:p>
    <w:p w:rsidR="00E900E5" w:rsidRDefault="00E900E5" w:rsidP="00E900E5">
      <w:pPr>
        <w:pStyle w:val="a3"/>
        <w:spacing w:after="0" w:line="360" w:lineRule="auto"/>
        <w:ind w:left="0" w:firstLine="709"/>
        <w:jc w:val="both"/>
        <w:rPr>
          <w:rFonts w:ascii="Times New Roman" w:hAnsi="Times New Roman" w:cs="Times New Roman"/>
          <w:sz w:val="28"/>
          <w:szCs w:val="28"/>
        </w:rPr>
        <w:sectPr w:rsidR="00E900E5" w:rsidSect="00900915">
          <w:footerReference w:type="default" r:id="rId12"/>
          <w:pgSz w:w="11906" w:h="16838"/>
          <w:pgMar w:top="1134" w:right="850" w:bottom="1134" w:left="1701" w:header="708" w:footer="708" w:gutter="0"/>
          <w:cols w:space="708"/>
          <w:docGrid w:linePitch="360"/>
        </w:sectPr>
      </w:pPr>
    </w:p>
    <w:p w:rsidR="00E900E5" w:rsidRPr="0099190D" w:rsidRDefault="00E900E5" w:rsidP="00E900E5">
      <w:pPr>
        <w:spacing w:after="0" w:line="240" w:lineRule="auto"/>
        <w:jc w:val="both"/>
        <w:rPr>
          <w:rFonts w:ascii="Times New Roman" w:hAnsi="Times New Roman" w:cs="Times New Roman"/>
          <w:b/>
          <w:sz w:val="28"/>
          <w:szCs w:val="28"/>
        </w:rPr>
      </w:pPr>
      <w:r w:rsidRPr="0099190D">
        <w:rPr>
          <w:rFonts w:ascii="Times New Roman" w:hAnsi="Times New Roman" w:cs="Times New Roman"/>
          <w:b/>
          <w:sz w:val="28"/>
          <w:szCs w:val="28"/>
        </w:rPr>
        <w:lastRenderedPageBreak/>
        <w:t xml:space="preserve">Таблица 20. Основные параметры и внешние целевые параметры </w:t>
      </w:r>
      <w:r w:rsidR="00FA6121">
        <w:rPr>
          <w:rFonts w:ascii="Times New Roman" w:hAnsi="Times New Roman" w:cs="Times New Roman"/>
          <w:b/>
          <w:sz w:val="28"/>
          <w:szCs w:val="28"/>
        </w:rPr>
        <w:t>«</w:t>
      </w:r>
      <w:r w:rsidRPr="0099190D">
        <w:rPr>
          <w:rFonts w:ascii="Times New Roman" w:hAnsi="Times New Roman" w:cs="Times New Roman"/>
          <w:b/>
          <w:sz w:val="28"/>
          <w:szCs w:val="28"/>
        </w:rPr>
        <w:t xml:space="preserve">Стратегии устойчивой энергетики </w:t>
      </w:r>
      <w:r w:rsidR="00FA6121" w:rsidRPr="00FA6121">
        <w:rPr>
          <w:rFonts w:ascii="Times New Roman" w:hAnsi="Times New Roman" w:cs="Times New Roman"/>
          <w:b/>
          <w:sz w:val="28"/>
          <w:szCs w:val="28"/>
        </w:rPr>
        <w:t xml:space="preserve">будущего </w:t>
      </w:r>
      <w:r w:rsidRPr="0099190D">
        <w:rPr>
          <w:rFonts w:ascii="Times New Roman" w:hAnsi="Times New Roman" w:cs="Times New Roman"/>
          <w:b/>
          <w:sz w:val="28"/>
          <w:szCs w:val="28"/>
        </w:rPr>
        <w:t>Казахстана</w:t>
      </w:r>
      <w:r w:rsidR="00FA6121">
        <w:rPr>
          <w:rFonts w:ascii="Times New Roman" w:hAnsi="Times New Roman" w:cs="Times New Roman"/>
          <w:b/>
          <w:sz w:val="28"/>
          <w:szCs w:val="28"/>
        </w:rPr>
        <w:t xml:space="preserve"> до 2050 года»</w:t>
      </w:r>
      <w:r w:rsidRPr="0099190D">
        <w:rPr>
          <w:rFonts w:ascii="Times New Roman" w:hAnsi="Times New Roman" w:cs="Times New Roman"/>
          <w:b/>
          <w:sz w:val="28"/>
          <w:szCs w:val="28"/>
        </w:rPr>
        <w:t xml:space="preserve"> в 2030 году</w:t>
      </w:r>
    </w:p>
    <w:tbl>
      <w:tblPr>
        <w:tblStyle w:val="aa"/>
        <w:tblW w:w="0" w:type="auto"/>
        <w:tblLook w:val="04A0"/>
      </w:tblPr>
      <w:tblGrid>
        <w:gridCol w:w="4785"/>
        <w:gridCol w:w="4786"/>
      </w:tblGrid>
      <w:tr w:rsidR="00E900E5" w:rsidRPr="00013B09" w:rsidTr="00E900E5">
        <w:trPr>
          <w:trHeight w:val="193"/>
        </w:trPr>
        <w:tc>
          <w:tcPr>
            <w:tcW w:w="9571" w:type="dxa"/>
            <w:gridSpan w:val="2"/>
          </w:tcPr>
          <w:p w:rsidR="00E900E5" w:rsidRPr="003F73E1" w:rsidRDefault="00E900E5" w:rsidP="00E900E5">
            <w:pPr>
              <w:jc w:val="center"/>
              <w:rPr>
                <w:rFonts w:ascii="Times New Roman" w:hAnsi="Times New Roman" w:cs="Times New Roman"/>
                <w:sz w:val="24"/>
                <w:szCs w:val="24"/>
              </w:rPr>
            </w:pPr>
            <w:r w:rsidRPr="003F73E1">
              <w:rPr>
                <w:rFonts w:ascii="Times New Roman" w:hAnsi="Times New Roman" w:cs="Times New Roman"/>
                <w:sz w:val="24"/>
                <w:szCs w:val="24"/>
              </w:rPr>
              <w:t>ОСНОВНЫЕ ПАРАМЕТРЫ</w:t>
            </w:r>
          </w:p>
        </w:tc>
      </w:tr>
      <w:tr w:rsidR="00E900E5" w:rsidRPr="00013B09" w:rsidTr="00E900E5">
        <w:trPr>
          <w:trHeight w:val="193"/>
        </w:trPr>
        <w:tc>
          <w:tcPr>
            <w:tcW w:w="4785" w:type="dxa"/>
          </w:tcPr>
          <w:p w:rsidR="00E900E5" w:rsidRPr="003F73E1" w:rsidRDefault="00E900E5" w:rsidP="00E900E5">
            <w:pPr>
              <w:jc w:val="both"/>
              <w:rPr>
                <w:rFonts w:ascii="Times New Roman" w:hAnsi="Times New Roman" w:cs="Times New Roman"/>
                <w:sz w:val="24"/>
                <w:szCs w:val="24"/>
              </w:rPr>
            </w:pPr>
            <w:r w:rsidRPr="003F73E1">
              <w:rPr>
                <w:rFonts w:ascii="Times New Roman" w:hAnsi="Times New Roman" w:cs="Times New Roman"/>
                <w:sz w:val="24"/>
                <w:szCs w:val="24"/>
              </w:rPr>
              <w:t>Объем потребляемой электроэнергии</w:t>
            </w:r>
          </w:p>
        </w:tc>
        <w:tc>
          <w:tcPr>
            <w:tcW w:w="4786" w:type="dxa"/>
          </w:tcPr>
          <w:p w:rsidR="00E900E5" w:rsidRPr="003F73E1" w:rsidRDefault="00E900E5" w:rsidP="00E900E5">
            <w:pPr>
              <w:jc w:val="center"/>
              <w:rPr>
                <w:rFonts w:ascii="Times New Roman" w:hAnsi="Times New Roman" w:cs="Times New Roman"/>
                <w:sz w:val="24"/>
                <w:szCs w:val="24"/>
              </w:rPr>
            </w:pPr>
            <w:r w:rsidRPr="003F73E1">
              <w:rPr>
                <w:rFonts w:ascii="Times New Roman" w:eastAsia="Times New Roman" w:hAnsi="Times New Roman" w:cs="Times New Roman"/>
                <w:color w:val="000000"/>
                <w:sz w:val="24"/>
                <w:szCs w:val="24"/>
              </w:rPr>
              <w:t>200</w:t>
            </w:r>
            <w:r w:rsidRPr="003F73E1">
              <w:rPr>
                <w:rFonts w:ascii="Times New Roman" w:hAnsi="Times New Roman" w:cs="Times New Roman"/>
                <w:sz w:val="24"/>
                <w:szCs w:val="24"/>
              </w:rPr>
              <w:t>±5 млрд. кВт*ч</w:t>
            </w:r>
          </w:p>
        </w:tc>
      </w:tr>
      <w:tr w:rsidR="00E900E5" w:rsidRPr="008D1FB2" w:rsidTr="00E900E5">
        <w:tc>
          <w:tcPr>
            <w:tcW w:w="4785" w:type="dxa"/>
          </w:tcPr>
          <w:p w:rsidR="00E900E5" w:rsidRPr="003F73E1" w:rsidRDefault="00E900E5" w:rsidP="00E900E5">
            <w:pPr>
              <w:jc w:val="both"/>
              <w:rPr>
                <w:rFonts w:ascii="Times New Roman" w:hAnsi="Times New Roman" w:cs="Times New Roman"/>
                <w:sz w:val="24"/>
                <w:szCs w:val="24"/>
              </w:rPr>
            </w:pPr>
            <w:r w:rsidRPr="003F73E1">
              <w:rPr>
                <w:rFonts w:ascii="Times New Roman" w:hAnsi="Times New Roman" w:cs="Times New Roman"/>
                <w:sz w:val="24"/>
                <w:szCs w:val="24"/>
              </w:rPr>
              <w:t>Мощность основных фондов энергетики</w:t>
            </w:r>
          </w:p>
        </w:tc>
        <w:tc>
          <w:tcPr>
            <w:tcW w:w="4786" w:type="dxa"/>
          </w:tcPr>
          <w:p w:rsidR="00E900E5" w:rsidRPr="003F73E1" w:rsidRDefault="00E900E5" w:rsidP="00E900E5">
            <w:pPr>
              <w:jc w:val="center"/>
              <w:rPr>
                <w:rFonts w:ascii="Times New Roman" w:hAnsi="Times New Roman" w:cs="Times New Roman"/>
                <w:sz w:val="24"/>
                <w:szCs w:val="24"/>
              </w:rPr>
            </w:pPr>
            <w:r w:rsidRPr="003F73E1">
              <w:rPr>
                <w:rFonts w:ascii="Times New Roman" w:hAnsi="Times New Roman" w:cs="Times New Roman"/>
                <w:sz w:val="24"/>
                <w:szCs w:val="24"/>
              </w:rPr>
              <w:t>37±2 ГВт</w:t>
            </w:r>
          </w:p>
        </w:tc>
      </w:tr>
      <w:tr w:rsidR="00E900E5" w:rsidRPr="00013B09" w:rsidTr="00E900E5">
        <w:tc>
          <w:tcPr>
            <w:tcW w:w="4785" w:type="dxa"/>
          </w:tcPr>
          <w:p w:rsidR="00E900E5" w:rsidRPr="003F73E1" w:rsidRDefault="00E900E5" w:rsidP="00E900E5">
            <w:pPr>
              <w:jc w:val="both"/>
              <w:rPr>
                <w:rFonts w:ascii="Times New Roman" w:hAnsi="Times New Roman" w:cs="Times New Roman"/>
                <w:sz w:val="24"/>
                <w:szCs w:val="24"/>
              </w:rPr>
            </w:pPr>
            <w:r w:rsidRPr="003F73E1">
              <w:rPr>
                <w:rFonts w:ascii="Times New Roman" w:hAnsi="Times New Roman" w:cs="Times New Roman"/>
                <w:sz w:val="24"/>
                <w:szCs w:val="24"/>
              </w:rPr>
              <w:t>Доля возобновляемых источников в потреблении энергии, включая гидроэнергетику</w:t>
            </w:r>
          </w:p>
        </w:tc>
        <w:tc>
          <w:tcPr>
            <w:tcW w:w="4786" w:type="dxa"/>
          </w:tcPr>
          <w:p w:rsidR="00E900E5" w:rsidRPr="003F73E1" w:rsidRDefault="00E900E5" w:rsidP="00E900E5">
            <w:pPr>
              <w:jc w:val="center"/>
              <w:rPr>
                <w:rFonts w:ascii="Times New Roman" w:hAnsi="Times New Roman" w:cs="Times New Roman"/>
                <w:sz w:val="24"/>
                <w:szCs w:val="24"/>
              </w:rPr>
            </w:pPr>
            <w:r w:rsidRPr="003F73E1">
              <w:rPr>
                <w:rFonts w:ascii="Times New Roman" w:hAnsi="Times New Roman" w:cs="Times New Roman"/>
                <w:sz w:val="24"/>
                <w:szCs w:val="24"/>
              </w:rPr>
              <w:t>Более 33%</w:t>
            </w:r>
          </w:p>
        </w:tc>
      </w:tr>
      <w:tr w:rsidR="00E900E5" w:rsidRPr="00A671B6" w:rsidTr="00E900E5">
        <w:tc>
          <w:tcPr>
            <w:tcW w:w="4785" w:type="dxa"/>
          </w:tcPr>
          <w:p w:rsidR="00E900E5" w:rsidRPr="003F73E1" w:rsidRDefault="00E900E5" w:rsidP="00E900E5">
            <w:pPr>
              <w:jc w:val="both"/>
              <w:rPr>
                <w:rFonts w:ascii="Times New Roman" w:hAnsi="Times New Roman" w:cs="Times New Roman"/>
                <w:sz w:val="24"/>
                <w:szCs w:val="24"/>
              </w:rPr>
            </w:pPr>
            <w:r w:rsidRPr="003F73E1">
              <w:rPr>
                <w:rFonts w:ascii="Times New Roman" w:hAnsi="Times New Roman" w:cs="Times New Roman"/>
                <w:sz w:val="24"/>
                <w:szCs w:val="24"/>
              </w:rPr>
              <w:t xml:space="preserve">Выбросы </w:t>
            </w:r>
            <w:r w:rsidRPr="003F73E1">
              <w:rPr>
                <w:rFonts w:ascii="Times New Roman" w:hAnsi="Times New Roman" w:cs="Times New Roman"/>
                <w:sz w:val="24"/>
                <w:szCs w:val="24"/>
                <w:lang w:val="en-US"/>
              </w:rPr>
              <w:t>CO</w:t>
            </w:r>
            <w:r w:rsidRPr="003F73E1">
              <w:rPr>
                <w:rFonts w:ascii="Times New Roman" w:hAnsi="Times New Roman" w:cs="Times New Roman"/>
                <w:sz w:val="24"/>
                <w:szCs w:val="24"/>
                <w:vertAlign w:val="subscript"/>
              </w:rPr>
              <w:t>2</w:t>
            </w:r>
            <w:r w:rsidRPr="003F73E1">
              <w:rPr>
                <w:rFonts w:ascii="Times New Roman" w:hAnsi="Times New Roman" w:cs="Times New Roman"/>
                <w:sz w:val="24"/>
                <w:szCs w:val="24"/>
              </w:rPr>
              <w:t xml:space="preserve"> на душу населения</w:t>
            </w:r>
          </w:p>
        </w:tc>
        <w:tc>
          <w:tcPr>
            <w:tcW w:w="4786" w:type="dxa"/>
          </w:tcPr>
          <w:p w:rsidR="00E900E5" w:rsidRPr="003F73E1" w:rsidRDefault="00E900E5" w:rsidP="00E900E5">
            <w:pPr>
              <w:jc w:val="center"/>
              <w:rPr>
                <w:rFonts w:ascii="Times New Roman" w:hAnsi="Times New Roman" w:cs="Times New Roman"/>
                <w:sz w:val="24"/>
                <w:szCs w:val="24"/>
              </w:rPr>
            </w:pPr>
            <w:r w:rsidRPr="003F73E1">
              <w:rPr>
                <w:rFonts w:ascii="Times New Roman" w:hAnsi="Times New Roman" w:cs="Times New Roman"/>
                <w:sz w:val="24"/>
                <w:szCs w:val="24"/>
              </w:rPr>
              <w:t>Не выше 7,5 тонны на человека в год</w:t>
            </w:r>
          </w:p>
        </w:tc>
      </w:tr>
      <w:tr w:rsidR="00E900E5" w:rsidRPr="00013B09" w:rsidTr="00E900E5">
        <w:tc>
          <w:tcPr>
            <w:tcW w:w="4785" w:type="dxa"/>
          </w:tcPr>
          <w:p w:rsidR="00E900E5" w:rsidRPr="003F73E1" w:rsidRDefault="00E900E5" w:rsidP="00E900E5">
            <w:pPr>
              <w:jc w:val="both"/>
              <w:rPr>
                <w:rFonts w:ascii="Times New Roman" w:hAnsi="Times New Roman" w:cs="Times New Roman"/>
                <w:sz w:val="24"/>
                <w:szCs w:val="24"/>
              </w:rPr>
            </w:pPr>
            <w:r w:rsidRPr="003F73E1">
              <w:rPr>
                <w:rFonts w:ascii="Times New Roman" w:hAnsi="Times New Roman" w:cs="Times New Roman"/>
                <w:sz w:val="24"/>
                <w:szCs w:val="24"/>
              </w:rPr>
              <w:t>Объем резервирования нефти для будущих поколений</w:t>
            </w:r>
          </w:p>
        </w:tc>
        <w:tc>
          <w:tcPr>
            <w:tcW w:w="4786" w:type="dxa"/>
          </w:tcPr>
          <w:p w:rsidR="00E900E5" w:rsidRPr="003F73E1" w:rsidRDefault="00E900E5" w:rsidP="00E900E5">
            <w:pPr>
              <w:jc w:val="center"/>
              <w:rPr>
                <w:rFonts w:ascii="Times New Roman" w:hAnsi="Times New Roman" w:cs="Times New Roman"/>
                <w:sz w:val="24"/>
                <w:szCs w:val="24"/>
              </w:rPr>
            </w:pPr>
            <w:r w:rsidRPr="003F73E1">
              <w:rPr>
                <w:rFonts w:ascii="Times New Roman" w:hAnsi="Times New Roman" w:cs="Times New Roman"/>
                <w:sz w:val="24"/>
                <w:szCs w:val="24"/>
              </w:rPr>
              <w:t>Разведка 2 млрд. тонн прогнозных запасов, извлекаемых на основе имеющихся и прогнозируемых технологий</w:t>
            </w:r>
          </w:p>
        </w:tc>
      </w:tr>
      <w:tr w:rsidR="00E900E5" w:rsidRPr="008D1FB2" w:rsidTr="00E900E5">
        <w:tc>
          <w:tcPr>
            <w:tcW w:w="4785" w:type="dxa"/>
          </w:tcPr>
          <w:p w:rsidR="00E900E5" w:rsidRPr="003F73E1" w:rsidRDefault="00E900E5" w:rsidP="00E900E5">
            <w:pPr>
              <w:jc w:val="both"/>
              <w:rPr>
                <w:rFonts w:ascii="Times New Roman" w:hAnsi="Times New Roman" w:cs="Times New Roman"/>
                <w:sz w:val="24"/>
                <w:szCs w:val="24"/>
              </w:rPr>
            </w:pPr>
            <w:r w:rsidRPr="003F73E1">
              <w:rPr>
                <w:rFonts w:ascii="Times New Roman" w:hAnsi="Times New Roman" w:cs="Times New Roman"/>
                <w:sz w:val="24"/>
                <w:szCs w:val="24"/>
              </w:rPr>
              <w:t xml:space="preserve">Объем капитальных вложений, всего </w:t>
            </w:r>
          </w:p>
        </w:tc>
        <w:tc>
          <w:tcPr>
            <w:tcW w:w="4786" w:type="dxa"/>
          </w:tcPr>
          <w:p w:rsidR="00E900E5" w:rsidRPr="003F73E1" w:rsidRDefault="00E900E5" w:rsidP="00E900E5">
            <w:pPr>
              <w:jc w:val="center"/>
              <w:rPr>
                <w:rFonts w:ascii="Times New Roman" w:hAnsi="Times New Roman" w:cs="Times New Roman"/>
                <w:sz w:val="24"/>
                <w:szCs w:val="24"/>
              </w:rPr>
            </w:pPr>
            <w:r w:rsidRPr="003F73E1">
              <w:rPr>
                <w:rFonts w:ascii="Times New Roman" w:hAnsi="Times New Roman" w:cs="Times New Roman"/>
                <w:sz w:val="24"/>
                <w:szCs w:val="24"/>
              </w:rPr>
              <w:t>47 млрд. долларов США  в ценах 2012 года</w:t>
            </w:r>
          </w:p>
        </w:tc>
      </w:tr>
      <w:tr w:rsidR="00E900E5" w:rsidRPr="00013B09" w:rsidTr="00E900E5">
        <w:tc>
          <w:tcPr>
            <w:tcW w:w="4785" w:type="dxa"/>
          </w:tcPr>
          <w:p w:rsidR="00E900E5" w:rsidRPr="003F73E1" w:rsidRDefault="00E900E5" w:rsidP="00E900E5">
            <w:pPr>
              <w:jc w:val="both"/>
              <w:rPr>
                <w:rFonts w:ascii="Times New Roman" w:hAnsi="Times New Roman" w:cs="Times New Roman"/>
                <w:sz w:val="24"/>
                <w:szCs w:val="24"/>
              </w:rPr>
            </w:pPr>
            <w:r w:rsidRPr="003F73E1">
              <w:rPr>
                <w:rFonts w:ascii="Times New Roman" w:hAnsi="Times New Roman" w:cs="Times New Roman"/>
                <w:sz w:val="24"/>
                <w:szCs w:val="24"/>
              </w:rPr>
              <w:t>Срок достаточности потока энергии для реализации 10-летних планов развития Казахстана и его регионов</w:t>
            </w:r>
          </w:p>
        </w:tc>
        <w:tc>
          <w:tcPr>
            <w:tcW w:w="4786" w:type="dxa"/>
          </w:tcPr>
          <w:p w:rsidR="00E900E5" w:rsidRPr="003F73E1" w:rsidRDefault="00E900E5" w:rsidP="00E900E5">
            <w:pPr>
              <w:jc w:val="center"/>
              <w:rPr>
                <w:rFonts w:ascii="Times New Roman" w:hAnsi="Times New Roman" w:cs="Times New Roman"/>
                <w:sz w:val="24"/>
                <w:szCs w:val="24"/>
              </w:rPr>
            </w:pPr>
            <w:r w:rsidRPr="003F73E1">
              <w:rPr>
                <w:rFonts w:ascii="Times New Roman" w:hAnsi="Times New Roman" w:cs="Times New Roman"/>
                <w:sz w:val="24"/>
                <w:szCs w:val="24"/>
              </w:rPr>
              <w:t>Последующие 10 лет после принятия  каждого 10-летнего плана</w:t>
            </w:r>
          </w:p>
        </w:tc>
      </w:tr>
      <w:tr w:rsidR="00E900E5" w:rsidRPr="00013B09" w:rsidTr="00E900E5">
        <w:tc>
          <w:tcPr>
            <w:tcW w:w="4785" w:type="dxa"/>
          </w:tcPr>
          <w:p w:rsidR="00E900E5" w:rsidRPr="003F73E1" w:rsidRDefault="00E900E5" w:rsidP="00E900E5">
            <w:pPr>
              <w:jc w:val="both"/>
              <w:rPr>
                <w:rFonts w:ascii="Times New Roman" w:hAnsi="Times New Roman" w:cs="Times New Roman"/>
                <w:sz w:val="24"/>
                <w:szCs w:val="24"/>
              </w:rPr>
            </w:pPr>
            <w:r w:rsidRPr="003F73E1">
              <w:rPr>
                <w:rFonts w:ascii="Times New Roman" w:hAnsi="Times New Roman" w:cs="Times New Roman"/>
                <w:sz w:val="24"/>
                <w:szCs w:val="24"/>
              </w:rPr>
              <w:t>Рост тарифов за счет формирования устойчивой энергетики</w:t>
            </w:r>
          </w:p>
        </w:tc>
        <w:tc>
          <w:tcPr>
            <w:tcW w:w="4786" w:type="dxa"/>
          </w:tcPr>
          <w:p w:rsidR="00E900E5" w:rsidRPr="003F73E1" w:rsidRDefault="00E900E5" w:rsidP="00E900E5">
            <w:pPr>
              <w:jc w:val="center"/>
              <w:rPr>
                <w:rFonts w:ascii="Times New Roman" w:hAnsi="Times New Roman" w:cs="Times New Roman"/>
                <w:sz w:val="24"/>
                <w:szCs w:val="24"/>
              </w:rPr>
            </w:pPr>
            <w:r w:rsidRPr="003F73E1">
              <w:rPr>
                <w:rFonts w:ascii="Times New Roman" w:hAnsi="Times New Roman" w:cs="Times New Roman"/>
                <w:sz w:val="24"/>
                <w:szCs w:val="24"/>
              </w:rPr>
              <w:t xml:space="preserve">В среднем не более чем на 21 доллар США в месяц  в пересчете на душу населения  в ценах  2012 года </w:t>
            </w:r>
            <w:r w:rsidRPr="003F73E1">
              <w:rPr>
                <w:rFonts w:ascii="Times New Roman" w:hAnsi="Times New Roman" w:cs="Times New Roman"/>
                <w:i/>
                <w:sz w:val="24"/>
                <w:szCs w:val="24"/>
              </w:rPr>
              <w:t>с селективной политикой по конкретным платежам</w:t>
            </w:r>
          </w:p>
        </w:tc>
      </w:tr>
      <w:tr w:rsidR="00E900E5" w:rsidRPr="00013B09" w:rsidTr="00E900E5">
        <w:tc>
          <w:tcPr>
            <w:tcW w:w="9571" w:type="dxa"/>
            <w:gridSpan w:val="2"/>
          </w:tcPr>
          <w:p w:rsidR="00E900E5" w:rsidRPr="003F73E1" w:rsidRDefault="00E900E5" w:rsidP="00E900E5">
            <w:pPr>
              <w:jc w:val="center"/>
              <w:rPr>
                <w:rFonts w:ascii="Times New Roman" w:hAnsi="Times New Roman" w:cs="Times New Roman"/>
                <w:sz w:val="24"/>
                <w:szCs w:val="24"/>
              </w:rPr>
            </w:pPr>
            <w:r w:rsidRPr="003F73E1">
              <w:rPr>
                <w:rFonts w:ascii="Times New Roman" w:hAnsi="Times New Roman" w:cs="Times New Roman"/>
                <w:sz w:val="24"/>
                <w:szCs w:val="24"/>
              </w:rPr>
              <w:t>ВНЕШНИЕ ПАРАМЕТРЫ</w:t>
            </w:r>
          </w:p>
        </w:tc>
      </w:tr>
      <w:tr w:rsidR="00E900E5" w:rsidRPr="00013B09" w:rsidTr="00E900E5">
        <w:tc>
          <w:tcPr>
            <w:tcW w:w="4785" w:type="dxa"/>
          </w:tcPr>
          <w:p w:rsidR="00E900E5" w:rsidRPr="003F73E1" w:rsidRDefault="00E900E5" w:rsidP="00E900E5">
            <w:pPr>
              <w:jc w:val="both"/>
              <w:rPr>
                <w:rFonts w:ascii="Times New Roman" w:hAnsi="Times New Roman" w:cs="Times New Roman"/>
                <w:sz w:val="24"/>
                <w:szCs w:val="24"/>
              </w:rPr>
            </w:pPr>
            <w:r w:rsidRPr="003F73E1">
              <w:rPr>
                <w:rFonts w:ascii="Times New Roman" w:hAnsi="Times New Roman" w:cs="Times New Roman"/>
                <w:sz w:val="24"/>
                <w:szCs w:val="24"/>
              </w:rPr>
              <w:t xml:space="preserve">Рост валового продукта на душу населения </w:t>
            </w:r>
          </w:p>
        </w:tc>
        <w:tc>
          <w:tcPr>
            <w:tcW w:w="4786" w:type="dxa"/>
          </w:tcPr>
          <w:p w:rsidR="00E900E5" w:rsidRPr="003F73E1" w:rsidRDefault="00E900E5" w:rsidP="00E900E5">
            <w:pPr>
              <w:jc w:val="center"/>
              <w:rPr>
                <w:rFonts w:ascii="Times New Roman" w:hAnsi="Times New Roman" w:cs="Times New Roman"/>
                <w:sz w:val="24"/>
                <w:szCs w:val="24"/>
              </w:rPr>
            </w:pPr>
            <w:r w:rsidRPr="003F73E1">
              <w:rPr>
                <w:rFonts w:ascii="Times New Roman" w:hAnsi="Times New Roman" w:cs="Times New Roman"/>
                <w:sz w:val="24"/>
                <w:szCs w:val="24"/>
              </w:rPr>
              <w:t>В 2,8 раза</w:t>
            </w:r>
          </w:p>
        </w:tc>
      </w:tr>
      <w:tr w:rsidR="00E900E5" w:rsidRPr="00013B09" w:rsidTr="00E900E5">
        <w:tc>
          <w:tcPr>
            <w:tcW w:w="4785" w:type="dxa"/>
          </w:tcPr>
          <w:p w:rsidR="00E900E5" w:rsidRPr="003F73E1" w:rsidRDefault="00E900E5" w:rsidP="00E900E5">
            <w:pPr>
              <w:jc w:val="both"/>
              <w:rPr>
                <w:rFonts w:ascii="Times New Roman" w:hAnsi="Times New Roman" w:cs="Times New Roman"/>
                <w:sz w:val="24"/>
                <w:szCs w:val="24"/>
              </w:rPr>
            </w:pPr>
            <w:r w:rsidRPr="003F73E1">
              <w:rPr>
                <w:rFonts w:ascii="Times New Roman" w:hAnsi="Times New Roman" w:cs="Times New Roman"/>
                <w:sz w:val="24"/>
                <w:szCs w:val="24"/>
              </w:rPr>
              <w:t>Отношение энергоемкости единицы валового продукта в 2050 году к соответствующему значению в 2012 году</w:t>
            </w:r>
          </w:p>
        </w:tc>
        <w:tc>
          <w:tcPr>
            <w:tcW w:w="4786" w:type="dxa"/>
          </w:tcPr>
          <w:p w:rsidR="00E900E5" w:rsidRPr="003F73E1" w:rsidRDefault="00E900E5" w:rsidP="00E900E5">
            <w:pPr>
              <w:jc w:val="center"/>
              <w:rPr>
                <w:rFonts w:ascii="Times New Roman" w:hAnsi="Times New Roman" w:cs="Times New Roman"/>
                <w:sz w:val="24"/>
                <w:szCs w:val="24"/>
              </w:rPr>
            </w:pPr>
            <w:r w:rsidRPr="003F73E1">
              <w:rPr>
                <w:rFonts w:ascii="Times New Roman" w:hAnsi="Times New Roman" w:cs="Times New Roman"/>
                <w:sz w:val="24"/>
                <w:szCs w:val="24"/>
              </w:rPr>
              <w:t>0,65</w:t>
            </w:r>
          </w:p>
        </w:tc>
      </w:tr>
      <w:tr w:rsidR="00E900E5" w:rsidRPr="00013B09" w:rsidTr="00E900E5">
        <w:tc>
          <w:tcPr>
            <w:tcW w:w="4785" w:type="dxa"/>
          </w:tcPr>
          <w:p w:rsidR="00E900E5" w:rsidRPr="003F73E1" w:rsidRDefault="00E900E5" w:rsidP="00E900E5">
            <w:pPr>
              <w:jc w:val="both"/>
              <w:rPr>
                <w:rFonts w:ascii="Times New Roman" w:hAnsi="Times New Roman" w:cs="Times New Roman"/>
                <w:sz w:val="24"/>
                <w:szCs w:val="24"/>
              </w:rPr>
            </w:pPr>
            <w:r w:rsidRPr="003F73E1">
              <w:rPr>
                <w:rFonts w:ascii="Times New Roman" w:hAnsi="Times New Roman" w:cs="Times New Roman"/>
                <w:sz w:val="24"/>
                <w:szCs w:val="24"/>
              </w:rPr>
              <w:t xml:space="preserve">Рост населения </w:t>
            </w:r>
          </w:p>
        </w:tc>
        <w:tc>
          <w:tcPr>
            <w:tcW w:w="4786" w:type="dxa"/>
          </w:tcPr>
          <w:p w:rsidR="00E900E5" w:rsidRPr="003F73E1" w:rsidRDefault="00E900E5" w:rsidP="00E900E5">
            <w:pPr>
              <w:jc w:val="center"/>
              <w:rPr>
                <w:rFonts w:ascii="Times New Roman" w:hAnsi="Times New Roman" w:cs="Times New Roman"/>
                <w:sz w:val="24"/>
                <w:szCs w:val="24"/>
              </w:rPr>
            </w:pPr>
            <w:r w:rsidRPr="003F73E1">
              <w:rPr>
                <w:rFonts w:ascii="Times New Roman" w:hAnsi="Times New Roman" w:cs="Times New Roman"/>
                <w:sz w:val="24"/>
                <w:szCs w:val="24"/>
              </w:rPr>
              <w:t>До 20 млн. человек</w:t>
            </w:r>
          </w:p>
        </w:tc>
      </w:tr>
    </w:tbl>
    <w:p w:rsidR="00E900E5" w:rsidRDefault="00E900E5" w:rsidP="00E900E5">
      <w:pPr>
        <w:spacing w:after="0" w:line="360" w:lineRule="auto"/>
        <w:ind w:firstLine="709"/>
        <w:jc w:val="both"/>
        <w:rPr>
          <w:rFonts w:ascii="Times New Roman" w:hAnsi="Times New Roman" w:cs="Times New Roman"/>
          <w:i/>
          <w:sz w:val="28"/>
          <w:szCs w:val="28"/>
          <w:lang w:val="en-US"/>
        </w:rPr>
      </w:pPr>
    </w:p>
    <w:p w:rsidR="00E900E5" w:rsidRPr="00B90D24" w:rsidRDefault="00E900E5" w:rsidP="00E900E5">
      <w:pPr>
        <w:spacing w:after="0" w:line="360" w:lineRule="auto"/>
        <w:ind w:firstLine="709"/>
        <w:jc w:val="both"/>
        <w:rPr>
          <w:rFonts w:ascii="Times New Roman" w:hAnsi="Times New Roman" w:cs="Times New Roman"/>
          <w:i/>
          <w:sz w:val="28"/>
          <w:szCs w:val="28"/>
        </w:rPr>
      </w:pPr>
      <w:r w:rsidRPr="00B90D24">
        <w:rPr>
          <w:rFonts w:ascii="Times New Roman" w:hAnsi="Times New Roman" w:cs="Times New Roman"/>
          <w:i/>
          <w:sz w:val="28"/>
          <w:szCs w:val="28"/>
        </w:rPr>
        <w:t xml:space="preserve">Контроль и результативность </w:t>
      </w:r>
      <w:r w:rsidRPr="00B90D24">
        <w:rPr>
          <w:rFonts w:ascii="Times New Roman" w:hAnsi="Times New Roman" w:cs="Times New Roman"/>
          <w:i/>
          <w:sz w:val="28"/>
          <w:szCs w:val="28"/>
          <w:lang w:val="en-US"/>
        </w:rPr>
        <w:t>II</w:t>
      </w:r>
      <w:r w:rsidRPr="00B90D24">
        <w:rPr>
          <w:rFonts w:ascii="Times New Roman" w:hAnsi="Times New Roman" w:cs="Times New Roman"/>
          <w:i/>
          <w:sz w:val="28"/>
          <w:szCs w:val="28"/>
        </w:rPr>
        <w:t xml:space="preserve"> этапа характеризуются следующим.</w:t>
      </w:r>
    </w:p>
    <w:p w:rsidR="00E900E5" w:rsidRDefault="00E900E5" w:rsidP="00E900E5">
      <w:pPr>
        <w:spacing w:after="0" w:line="360" w:lineRule="auto"/>
        <w:jc w:val="both"/>
        <w:rPr>
          <w:rFonts w:ascii="Times New Roman" w:hAnsi="Times New Roman" w:cs="Times New Roman"/>
          <w:sz w:val="28"/>
          <w:szCs w:val="28"/>
        </w:rPr>
      </w:pPr>
      <w:r w:rsidRPr="00254437">
        <w:rPr>
          <w:rFonts w:ascii="Times New Roman" w:hAnsi="Times New Roman" w:cs="Times New Roman"/>
          <w:sz w:val="28"/>
          <w:szCs w:val="28"/>
        </w:rPr>
        <w:t>20</w:t>
      </w:r>
      <w:r>
        <w:rPr>
          <w:rFonts w:ascii="Times New Roman" w:hAnsi="Times New Roman" w:cs="Times New Roman"/>
          <w:sz w:val="28"/>
          <w:szCs w:val="28"/>
        </w:rPr>
        <w:t>40</w:t>
      </w:r>
      <w:r w:rsidRPr="00026986">
        <w:rPr>
          <w:rFonts w:ascii="Times New Roman" w:hAnsi="Times New Roman" w:cs="Times New Roman"/>
          <w:sz w:val="28"/>
          <w:szCs w:val="28"/>
        </w:rPr>
        <w:t xml:space="preserve"> </w:t>
      </w:r>
      <w:r w:rsidRPr="00254437">
        <w:rPr>
          <w:rFonts w:ascii="Times New Roman" w:hAnsi="Times New Roman" w:cs="Times New Roman"/>
          <w:sz w:val="28"/>
          <w:szCs w:val="28"/>
        </w:rPr>
        <w:t>год</w:t>
      </w:r>
    </w:p>
    <w:p w:rsidR="00E900E5" w:rsidRPr="00935708" w:rsidRDefault="00E900E5" w:rsidP="00FA6121">
      <w:pPr>
        <w:pStyle w:val="a3"/>
        <w:numPr>
          <w:ilvl w:val="0"/>
          <w:numId w:val="87"/>
        </w:numPr>
        <w:spacing w:after="0" w:line="360" w:lineRule="auto"/>
        <w:jc w:val="both"/>
        <w:rPr>
          <w:rFonts w:ascii="Times New Roman" w:hAnsi="Times New Roman" w:cs="Times New Roman"/>
          <w:sz w:val="28"/>
          <w:szCs w:val="28"/>
        </w:rPr>
      </w:pPr>
      <w:r w:rsidRPr="00935708">
        <w:rPr>
          <w:rFonts w:ascii="Times New Roman" w:hAnsi="Times New Roman" w:cs="Times New Roman"/>
          <w:sz w:val="28"/>
          <w:szCs w:val="28"/>
        </w:rPr>
        <w:t xml:space="preserve">средний темп роста экономики в период 2017-2022 годы по сравнению с заложенным </w:t>
      </w:r>
      <w:r w:rsidR="00FA6121">
        <w:rPr>
          <w:rFonts w:ascii="Times New Roman" w:hAnsi="Times New Roman" w:cs="Times New Roman"/>
          <w:sz w:val="28"/>
          <w:szCs w:val="28"/>
        </w:rPr>
        <w:t>«</w:t>
      </w:r>
      <w:r w:rsidRPr="00935708">
        <w:rPr>
          <w:rFonts w:ascii="Times New Roman" w:hAnsi="Times New Roman" w:cs="Times New Roman"/>
          <w:sz w:val="28"/>
          <w:szCs w:val="28"/>
        </w:rPr>
        <w:t xml:space="preserve">Стратегией устойчивой энергетики </w:t>
      </w:r>
      <w:r w:rsidR="00FA6121" w:rsidRPr="00FA6121">
        <w:rPr>
          <w:rFonts w:ascii="Times New Roman" w:hAnsi="Times New Roman" w:cs="Times New Roman"/>
          <w:sz w:val="28"/>
          <w:szCs w:val="28"/>
        </w:rPr>
        <w:t xml:space="preserve">будущего </w:t>
      </w:r>
      <w:r w:rsidRPr="00935708">
        <w:rPr>
          <w:rFonts w:ascii="Times New Roman" w:hAnsi="Times New Roman" w:cs="Times New Roman"/>
          <w:sz w:val="28"/>
          <w:szCs w:val="28"/>
        </w:rPr>
        <w:t xml:space="preserve">Казахстана </w:t>
      </w:r>
      <w:r w:rsidR="00FA6121">
        <w:rPr>
          <w:rFonts w:ascii="Times New Roman" w:hAnsi="Times New Roman" w:cs="Times New Roman"/>
          <w:sz w:val="28"/>
          <w:szCs w:val="28"/>
        </w:rPr>
        <w:t xml:space="preserve">до 2050 года» </w:t>
      </w:r>
      <w:r w:rsidRPr="00935708">
        <w:rPr>
          <w:rFonts w:ascii="Times New Roman" w:hAnsi="Times New Roman" w:cs="Times New Roman"/>
          <w:sz w:val="28"/>
          <w:szCs w:val="28"/>
        </w:rPr>
        <w:t>темпом 4% в год;</w:t>
      </w:r>
    </w:p>
    <w:p w:rsidR="00E900E5" w:rsidRDefault="00E900E5" w:rsidP="00092CAF">
      <w:pPr>
        <w:pStyle w:val="a3"/>
        <w:numPr>
          <w:ilvl w:val="0"/>
          <w:numId w:val="87"/>
        </w:numPr>
        <w:spacing w:after="0" w:line="360" w:lineRule="auto"/>
        <w:jc w:val="both"/>
        <w:rPr>
          <w:rFonts w:ascii="Times New Roman" w:hAnsi="Times New Roman" w:cs="Times New Roman"/>
          <w:sz w:val="28"/>
          <w:szCs w:val="28"/>
        </w:rPr>
      </w:pPr>
      <w:r w:rsidRPr="002F4C5C">
        <w:rPr>
          <w:rFonts w:ascii="Times New Roman" w:hAnsi="Times New Roman" w:cs="Times New Roman"/>
          <w:sz w:val="28"/>
          <w:szCs w:val="28"/>
        </w:rPr>
        <w:t>снижение энергоемкости  до уровня 0,6 от уровня 2012 года;</w:t>
      </w:r>
      <w:r>
        <w:rPr>
          <w:rFonts w:ascii="Times New Roman" w:hAnsi="Times New Roman" w:cs="Times New Roman"/>
          <w:sz w:val="28"/>
          <w:szCs w:val="28"/>
        </w:rPr>
        <w:t xml:space="preserve"> </w:t>
      </w:r>
    </w:p>
    <w:p w:rsidR="00E900E5" w:rsidRDefault="00E900E5" w:rsidP="00092CAF">
      <w:pPr>
        <w:pStyle w:val="a3"/>
        <w:numPr>
          <w:ilvl w:val="0"/>
          <w:numId w:val="8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Pr="00182987">
        <w:rPr>
          <w:rFonts w:ascii="Times New Roman" w:hAnsi="Times New Roman" w:cs="Times New Roman"/>
          <w:sz w:val="28"/>
          <w:szCs w:val="28"/>
        </w:rPr>
        <w:t xml:space="preserve">нижение уровня выбросов CO2 до </w:t>
      </w:r>
      <w:r>
        <w:rPr>
          <w:rFonts w:ascii="Times New Roman" w:hAnsi="Times New Roman" w:cs="Times New Roman"/>
          <w:sz w:val="28"/>
          <w:szCs w:val="28"/>
        </w:rPr>
        <w:t>3,86</w:t>
      </w:r>
      <w:r w:rsidRPr="00182987">
        <w:rPr>
          <w:rFonts w:ascii="Times New Roman" w:hAnsi="Times New Roman" w:cs="Times New Roman"/>
          <w:sz w:val="28"/>
          <w:szCs w:val="28"/>
        </w:rPr>
        <w:t xml:space="preserve"> т/чел</w:t>
      </w:r>
      <w:r w:rsidRPr="00566D34">
        <w:rPr>
          <w:rFonts w:ascii="Times New Roman" w:hAnsi="Times New Roman" w:cs="Times New Roman"/>
          <w:sz w:val="28"/>
          <w:szCs w:val="28"/>
        </w:rPr>
        <w:t xml:space="preserve"> </w:t>
      </w:r>
      <w:r>
        <w:rPr>
          <w:rFonts w:ascii="Times New Roman" w:hAnsi="Times New Roman" w:cs="Times New Roman"/>
          <w:sz w:val="28"/>
          <w:szCs w:val="28"/>
        </w:rPr>
        <w:t>в год;</w:t>
      </w:r>
    </w:p>
    <w:p w:rsidR="00E900E5" w:rsidRPr="00935708" w:rsidRDefault="00E900E5" w:rsidP="00092CAF">
      <w:pPr>
        <w:pStyle w:val="a3"/>
        <w:numPr>
          <w:ilvl w:val="0"/>
          <w:numId w:val="87"/>
        </w:numPr>
        <w:spacing w:after="0" w:line="360" w:lineRule="auto"/>
        <w:jc w:val="both"/>
        <w:rPr>
          <w:rFonts w:ascii="Times New Roman" w:hAnsi="Times New Roman" w:cs="Times New Roman"/>
          <w:sz w:val="28"/>
          <w:szCs w:val="28"/>
        </w:rPr>
      </w:pPr>
      <w:r w:rsidRPr="00935708">
        <w:rPr>
          <w:rFonts w:ascii="Times New Roman" w:hAnsi="Times New Roman" w:cs="Times New Roman"/>
          <w:sz w:val="28"/>
          <w:szCs w:val="28"/>
        </w:rPr>
        <w:t>наличие  эффективной производительности генерирующих мощностей в точке потребления, достаточной  для роста экономики до 2050 года с темпом не ниже 2,5% в год;</w:t>
      </w:r>
    </w:p>
    <w:p w:rsidR="00E900E5" w:rsidRPr="00935708" w:rsidRDefault="00E900E5" w:rsidP="00092CAF">
      <w:pPr>
        <w:pStyle w:val="a3"/>
        <w:numPr>
          <w:ilvl w:val="0"/>
          <w:numId w:val="87"/>
        </w:numPr>
        <w:spacing w:after="0" w:line="360" w:lineRule="auto"/>
        <w:jc w:val="both"/>
        <w:rPr>
          <w:rFonts w:ascii="Times New Roman" w:hAnsi="Times New Roman" w:cs="Times New Roman"/>
          <w:sz w:val="28"/>
          <w:szCs w:val="28"/>
        </w:rPr>
      </w:pPr>
      <w:r w:rsidRPr="00935708">
        <w:rPr>
          <w:rFonts w:ascii="Times New Roman" w:hAnsi="Times New Roman" w:cs="Times New Roman"/>
          <w:sz w:val="28"/>
          <w:szCs w:val="28"/>
        </w:rPr>
        <w:t>наличие проектной базы для выхода на независящий от внешних факторов уровень выбросов не  выше 3,86 т/чел в год.</w:t>
      </w:r>
    </w:p>
    <w:p w:rsidR="00E900E5" w:rsidRDefault="00E900E5" w:rsidP="00E900E5">
      <w:pPr>
        <w:pStyle w:val="a3"/>
        <w:spacing w:after="0" w:line="360" w:lineRule="auto"/>
        <w:ind w:left="0" w:firstLine="709"/>
        <w:jc w:val="both"/>
        <w:rPr>
          <w:rFonts w:ascii="Times New Roman" w:hAnsi="Times New Roman" w:cs="Times New Roman"/>
          <w:sz w:val="28"/>
          <w:szCs w:val="28"/>
        </w:rPr>
      </w:pPr>
      <w:r w:rsidRPr="000F77D9">
        <w:rPr>
          <w:rFonts w:ascii="Times New Roman" w:hAnsi="Times New Roman" w:cs="Times New Roman"/>
          <w:sz w:val="28"/>
          <w:szCs w:val="28"/>
        </w:rPr>
        <w:lastRenderedPageBreak/>
        <w:t xml:space="preserve">По завершении </w:t>
      </w:r>
      <w:r>
        <w:rPr>
          <w:rFonts w:ascii="Times New Roman" w:hAnsi="Times New Roman" w:cs="Times New Roman"/>
          <w:sz w:val="28"/>
          <w:szCs w:val="28"/>
          <w:lang w:val="en-US"/>
        </w:rPr>
        <w:t>I</w:t>
      </w:r>
      <w:r w:rsidRPr="000F77D9">
        <w:rPr>
          <w:rFonts w:ascii="Times New Roman" w:hAnsi="Times New Roman" w:cs="Times New Roman"/>
          <w:sz w:val="28"/>
          <w:szCs w:val="28"/>
        </w:rPr>
        <w:t xml:space="preserve">I этапа основные и внешние целевые параметры </w:t>
      </w:r>
      <w:r w:rsidR="00FA6121">
        <w:rPr>
          <w:rFonts w:ascii="Times New Roman" w:hAnsi="Times New Roman" w:cs="Times New Roman"/>
          <w:sz w:val="28"/>
          <w:szCs w:val="28"/>
        </w:rPr>
        <w:t>«</w:t>
      </w:r>
      <w:r w:rsidRPr="000F77D9">
        <w:rPr>
          <w:rFonts w:ascii="Times New Roman" w:hAnsi="Times New Roman" w:cs="Times New Roman"/>
          <w:sz w:val="28"/>
          <w:szCs w:val="28"/>
        </w:rPr>
        <w:t>Стратегии устойчивой энергетики</w:t>
      </w:r>
      <w:r w:rsidR="00FA6121" w:rsidRPr="00FA6121">
        <w:t xml:space="preserve"> </w:t>
      </w:r>
      <w:r w:rsidR="00FA6121" w:rsidRPr="00FA6121">
        <w:rPr>
          <w:rFonts w:ascii="Times New Roman" w:hAnsi="Times New Roman" w:cs="Times New Roman"/>
          <w:sz w:val="28"/>
          <w:szCs w:val="28"/>
        </w:rPr>
        <w:t>будущего</w:t>
      </w:r>
      <w:r w:rsidRPr="000F77D9">
        <w:rPr>
          <w:rFonts w:ascii="Times New Roman" w:hAnsi="Times New Roman" w:cs="Times New Roman"/>
          <w:sz w:val="28"/>
          <w:szCs w:val="28"/>
        </w:rPr>
        <w:t xml:space="preserve"> Казахстана</w:t>
      </w:r>
      <w:r w:rsidR="00FA6121">
        <w:rPr>
          <w:rFonts w:ascii="Times New Roman" w:hAnsi="Times New Roman" w:cs="Times New Roman"/>
          <w:sz w:val="28"/>
          <w:szCs w:val="28"/>
        </w:rPr>
        <w:t xml:space="preserve"> до 2050 года»</w:t>
      </w:r>
      <w:r w:rsidRPr="000F77D9">
        <w:rPr>
          <w:rFonts w:ascii="Times New Roman" w:hAnsi="Times New Roman" w:cs="Times New Roman"/>
          <w:sz w:val="28"/>
          <w:szCs w:val="28"/>
        </w:rPr>
        <w:t xml:space="preserve"> в 20</w:t>
      </w:r>
      <w:r w:rsidRPr="0099190D">
        <w:rPr>
          <w:rFonts w:ascii="Times New Roman" w:hAnsi="Times New Roman" w:cs="Times New Roman"/>
          <w:sz w:val="28"/>
          <w:szCs w:val="28"/>
        </w:rPr>
        <w:t>5</w:t>
      </w:r>
      <w:r w:rsidRPr="000F77D9">
        <w:rPr>
          <w:rFonts w:ascii="Times New Roman" w:hAnsi="Times New Roman" w:cs="Times New Roman"/>
          <w:sz w:val="28"/>
          <w:szCs w:val="28"/>
        </w:rPr>
        <w:t>0 году</w:t>
      </w:r>
      <w:r>
        <w:rPr>
          <w:rFonts w:ascii="Times New Roman" w:hAnsi="Times New Roman" w:cs="Times New Roman"/>
          <w:sz w:val="28"/>
          <w:szCs w:val="28"/>
        </w:rPr>
        <w:t xml:space="preserve"> представлены в таблице 2</w:t>
      </w:r>
      <w:r w:rsidRPr="0099190D">
        <w:rPr>
          <w:rFonts w:ascii="Times New Roman" w:hAnsi="Times New Roman" w:cs="Times New Roman"/>
          <w:sz w:val="28"/>
          <w:szCs w:val="28"/>
        </w:rPr>
        <w:t>1</w:t>
      </w:r>
      <w:r>
        <w:rPr>
          <w:rFonts w:ascii="Times New Roman" w:hAnsi="Times New Roman" w:cs="Times New Roman"/>
          <w:sz w:val="28"/>
          <w:szCs w:val="28"/>
        </w:rPr>
        <w:t>.</w:t>
      </w:r>
    </w:p>
    <w:p w:rsidR="00E900E5" w:rsidRPr="00254437" w:rsidRDefault="00E900E5" w:rsidP="00E900E5">
      <w:pPr>
        <w:spacing w:after="0" w:line="240" w:lineRule="auto"/>
        <w:jc w:val="both"/>
        <w:rPr>
          <w:rFonts w:ascii="Times New Roman" w:hAnsi="Times New Roman" w:cs="Times New Roman"/>
          <w:b/>
          <w:sz w:val="28"/>
          <w:szCs w:val="28"/>
        </w:rPr>
      </w:pPr>
      <w:r w:rsidRPr="00254437">
        <w:rPr>
          <w:rFonts w:ascii="Times New Roman" w:hAnsi="Times New Roman" w:cs="Times New Roman"/>
          <w:b/>
          <w:sz w:val="28"/>
          <w:szCs w:val="28"/>
        </w:rPr>
        <w:t>Таблица 2</w:t>
      </w:r>
      <w:r w:rsidRPr="00E33D2A">
        <w:rPr>
          <w:rFonts w:ascii="Times New Roman" w:hAnsi="Times New Roman" w:cs="Times New Roman"/>
          <w:b/>
          <w:sz w:val="28"/>
          <w:szCs w:val="28"/>
        </w:rPr>
        <w:t>1</w:t>
      </w:r>
      <w:r w:rsidRPr="00254437">
        <w:rPr>
          <w:rFonts w:ascii="Times New Roman" w:hAnsi="Times New Roman" w:cs="Times New Roman"/>
          <w:b/>
          <w:sz w:val="28"/>
          <w:szCs w:val="28"/>
        </w:rPr>
        <w:t xml:space="preserve">. Основные и </w:t>
      </w:r>
      <w:r>
        <w:rPr>
          <w:rFonts w:ascii="Times New Roman" w:hAnsi="Times New Roman" w:cs="Times New Roman"/>
          <w:b/>
          <w:sz w:val="28"/>
          <w:szCs w:val="28"/>
        </w:rPr>
        <w:t>внешние</w:t>
      </w:r>
      <w:r w:rsidRPr="00254437">
        <w:rPr>
          <w:rFonts w:ascii="Times New Roman" w:hAnsi="Times New Roman" w:cs="Times New Roman"/>
          <w:b/>
          <w:sz w:val="28"/>
          <w:szCs w:val="28"/>
        </w:rPr>
        <w:t xml:space="preserve"> целевые параметры </w:t>
      </w:r>
      <w:r w:rsidR="00FA6121">
        <w:rPr>
          <w:rFonts w:ascii="Times New Roman" w:hAnsi="Times New Roman" w:cs="Times New Roman"/>
          <w:b/>
          <w:sz w:val="28"/>
          <w:szCs w:val="28"/>
        </w:rPr>
        <w:t>«</w:t>
      </w:r>
      <w:r w:rsidRPr="00254437">
        <w:rPr>
          <w:rFonts w:ascii="Times New Roman" w:hAnsi="Times New Roman" w:cs="Times New Roman"/>
          <w:b/>
          <w:sz w:val="28"/>
          <w:szCs w:val="28"/>
        </w:rPr>
        <w:t xml:space="preserve">Стратегии устойчивой энергетики </w:t>
      </w:r>
      <w:r w:rsidR="00FA6121" w:rsidRPr="00FA6121">
        <w:rPr>
          <w:rFonts w:ascii="Times New Roman" w:hAnsi="Times New Roman" w:cs="Times New Roman"/>
          <w:b/>
          <w:sz w:val="28"/>
          <w:szCs w:val="28"/>
        </w:rPr>
        <w:t xml:space="preserve">будущего </w:t>
      </w:r>
      <w:r w:rsidRPr="00254437">
        <w:rPr>
          <w:rFonts w:ascii="Times New Roman" w:hAnsi="Times New Roman" w:cs="Times New Roman"/>
          <w:b/>
          <w:sz w:val="28"/>
          <w:szCs w:val="28"/>
        </w:rPr>
        <w:t>Казахстана</w:t>
      </w:r>
      <w:r w:rsidR="00FA6121">
        <w:rPr>
          <w:rFonts w:ascii="Times New Roman" w:hAnsi="Times New Roman" w:cs="Times New Roman"/>
          <w:b/>
          <w:sz w:val="28"/>
          <w:szCs w:val="28"/>
        </w:rPr>
        <w:t xml:space="preserve"> до 2050 года»</w:t>
      </w:r>
      <w:r w:rsidRPr="00254437">
        <w:rPr>
          <w:rFonts w:ascii="Times New Roman" w:hAnsi="Times New Roman" w:cs="Times New Roman"/>
          <w:b/>
          <w:sz w:val="28"/>
          <w:szCs w:val="28"/>
        </w:rPr>
        <w:t xml:space="preserve"> в 2050 году</w:t>
      </w:r>
    </w:p>
    <w:tbl>
      <w:tblPr>
        <w:tblStyle w:val="aa"/>
        <w:tblW w:w="0" w:type="auto"/>
        <w:tblLook w:val="04A0"/>
      </w:tblPr>
      <w:tblGrid>
        <w:gridCol w:w="4785"/>
        <w:gridCol w:w="4786"/>
      </w:tblGrid>
      <w:tr w:rsidR="00E900E5" w:rsidRPr="00254437" w:rsidTr="00E900E5">
        <w:trPr>
          <w:trHeight w:val="193"/>
        </w:trPr>
        <w:tc>
          <w:tcPr>
            <w:tcW w:w="9571" w:type="dxa"/>
            <w:gridSpan w:val="2"/>
          </w:tcPr>
          <w:p w:rsidR="00E900E5" w:rsidRPr="00013B09" w:rsidRDefault="00E900E5" w:rsidP="00E900E5">
            <w:pPr>
              <w:jc w:val="center"/>
              <w:rPr>
                <w:rFonts w:ascii="Times New Roman" w:hAnsi="Times New Roman" w:cs="Times New Roman"/>
                <w:sz w:val="24"/>
                <w:szCs w:val="24"/>
              </w:rPr>
            </w:pPr>
            <w:r w:rsidRPr="00013B09">
              <w:rPr>
                <w:rFonts w:ascii="Times New Roman" w:hAnsi="Times New Roman" w:cs="Times New Roman"/>
                <w:sz w:val="24"/>
                <w:szCs w:val="24"/>
              </w:rPr>
              <w:t>ОСНОВНЫЕ ПАРАМЕТРЫ</w:t>
            </w:r>
          </w:p>
        </w:tc>
      </w:tr>
      <w:tr w:rsidR="00E900E5" w:rsidRPr="00254437" w:rsidTr="00E900E5">
        <w:trPr>
          <w:trHeight w:val="193"/>
        </w:trPr>
        <w:tc>
          <w:tcPr>
            <w:tcW w:w="4785" w:type="dxa"/>
          </w:tcPr>
          <w:p w:rsidR="00E900E5" w:rsidRPr="00013B09" w:rsidRDefault="00E900E5" w:rsidP="00E900E5">
            <w:pPr>
              <w:jc w:val="both"/>
              <w:rPr>
                <w:rFonts w:ascii="Times New Roman" w:hAnsi="Times New Roman" w:cs="Times New Roman"/>
                <w:sz w:val="24"/>
                <w:szCs w:val="24"/>
              </w:rPr>
            </w:pPr>
            <w:r w:rsidRPr="00013B09">
              <w:rPr>
                <w:rFonts w:ascii="Times New Roman" w:hAnsi="Times New Roman" w:cs="Times New Roman"/>
                <w:sz w:val="24"/>
                <w:szCs w:val="24"/>
              </w:rPr>
              <w:t>Объем потребляемой электроэнергии</w:t>
            </w:r>
          </w:p>
        </w:tc>
        <w:tc>
          <w:tcPr>
            <w:tcW w:w="4786" w:type="dxa"/>
          </w:tcPr>
          <w:p w:rsidR="00E900E5" w:rsidRPr="00013B09" w:rsidRDefault="00E900E5" w:rsidP="00E900E5">
            <w:pPr>
              <w:jc w:val="center"/>
              <w:rPr>
                <w:rFonts w:ascii="Times New Roman" w:hAnsi="Times New Roman" w:cs="Times New Roman"/>
                <w:sz w:val="24"/>
                <w:szCs w:val="24"/>
              </w:rPr>
            </w:pPr>
            <w:r w:rsidRPr="00013B09">
              <w:rPr>
                <w:rFonts w:ascii="Times New Roman" w:hAnsi="Times New Roman" w:cs="Times New Roman"/>
                <w:sz w:val="24"/>
                <w:szCs w:val="24"/>
              </w:rPr>
              <w:t>300±5 млрд. кВт*ч</w:t>
            </w:r>
          </w:p>
        </w:tc>
      </w:tr>
      <w:tr w:rsidR="00E900E5" w:rsidRPr="00254437" w:rsidTr="00E900E5">
        <w:tc>
          <w:tcPr>
            <w:tcW w:w="4785" w:type="dxa"/>
          </w:tcPr>
          <w:p w:rsidR="00E900E5" w:rsidRPr="00013B09" w:rsidRDefault="00E900E5" w:rsidP="00E900E5">
            <w:pPr>
              <w:jc w:val="both"/>
              <w:rPr>
                <w:rFonts w:ascii="Times New Roman" w:hAnsi="Times New Roman" w:cs="Times New Roman"/>
                <w:sz w:val="24"/>
                <w:szCs w:val="24"/>
              </w:rPr>
            </w:pPr>
            <w:r w:rsidRPr="00013B09">
              <w:rPr>
                <w:rFonts w:ascii="Times New Roman" w:hAnsi="Times New Roman" w:cs="Times New Roman"/>
                <w:sz w:val="24"/>
                <w:szCs w:val="24"/>
              </w:rPr>
              <w:t>Мощность основных фондов энергетики</w:t>
            </w:r>
          </w:p>
        </w:tc>
        <w:tc>
          <w:tcPr>
            <w:tcW w:w="4786" w:type="dxa"/>
          </w:tcPr>
          <w:p w:rsidR="00E900E5" w:rsidRPr="00013B09" w:rsidRDefault="00E900E5" w:rsidP="00E900E5">
            <w:pPr>
              <w:jc w:val="center"/>
              <w:rPr>
                <w:rFonts w:ascii="Times New Roman" w:hAnsi="Times New Roman" w:cs="Times New Roman"/>
                <w:sz w:val="24"/>
                <w:szCs w:val="24"/>
              </w:rPr>
            </w:pPr>
            <w:r w:rsidRPr="00013B09">
              <w:rPr>
                <w:rFonts w:ascii="Times New Roman" w:hAnsi="Times New Roman" w:cs="Times New Roman"/>
                <w:sz w:val="24"/>
                <w:szCs w:val="24"/>
              </w:rPr>
              <w:t>55±5 ГВт</w:t>
            </w:r>
          </w:p>
        </w:tc>
      </w:tr>
      <w:tr w:rsidR="00E900E5" w:rsidRPr="00254437" w:rsidTr="00E900E5">
        <w:tc>
          <w:tcPr>
            <w:tcW w:w="4785" w:type="dxa"/>
          </w:tcPr>
          <w:p w:rsidR="00E900E5" w:rsidRPr="00013B09" w:rsidRDefault="00E900E5" w:rsidP="00E900E5">
            <w:pPr>
              <w:jc w:val="both"/>
              <w:rPr>
                <w:rFonts w:ascii="Times New Roman" w:hAnsi="Times New Roman" w:cs="Times New Roman"/>
                <w:sz w:val="24"/>
                <w:szCs w:val="24"/>
              </w:rPr>
            </w:pPr>
            <w:r w:rsidRPr="00013B09">
              <w:rPr>
                <w:rFonts w:ascii="Times New Roman" w:hAnsi="Times New Roman" w:cs="Times New Roman"/>
                <w:sz w:val="24"/>
                <w:szCs w:val="24"/>
              </w:rPr>
              <w:t>Доля возобновляемых источников в потреблении энергии, включая гидроэнергетику</w:t>
            </w:r>
          </w:p>
        </w:tc>
        <w:tc>
          <w:tcPr>
            <w:tcW w:w="4786" w:type="dxa"/>
          </w:tcPr>
          <w:p w:rsidR="00E900E5" w:rsidRPr="00013B09" w:rsidRDefault="00E900E5" w:rsidP="00E900E5">
            <w:pPr>
              <w:jc w:val="center"/>
              <w:rPr>
                <w:rFonts w:ascii="Times New Roman" w:hAnsi="Times New Roman" w:cs="Times New Roman"/>
                <w:sz w:val="24"/>
                <w:szCs w:val="24"/>
              </w:rPr>
            </w:pPr>
            <w:r w:rsidRPr="00013B09">
              <w:rPr>
                <w:rFonts w:ascii="Times New Roman" w:hAnsi="Times New Roman" w:cs="Times New Roman"/>
                <w:sz w:val="24"/>
                <w:szCs w:val="24"/>
              </w:rPr>
              <w:t>Более 51%</w:t>
            </w:r>
          </w:p>
        </w:tc>
      </w:tr>
      <w:tr w:rsidR="00E900E5" w:rsidRPr="00254437" w:rsidTr="00E900E5">
        <w:tc>
          <w:tcPr>
            <w:tcW w:w="4785" w:type="dxa"/>
          </w:tcPr>
          <w:p w:rsidR="00E900E5" w:rsidRPr="00013B09" w:rsidRDefault="00E900E5" w:rsidP="00E900E5">
            <w:pPr>
              <w:jc w:val="both"/>
              <w:rPr>
                <w:rFonts w:ascii="Times New Roman" w:hAnsi="Times New Roman" w:cs="Times New Roman"/>
                <w:sz w:val="24"/>
                <w:szCs w:val="24"/>
              </w:rPr>
            </w:pPr>
            <w:r w:rsidRPr="00013B09">
              <w:rPr>
                <w:rFonts w:ascii="Times New Roman" w:hAnsi="Times New Roman" w:cs="Times New Roman"/>
                <w:sz w:val="24"/>
                <w:szCs w:val="24"/>
              </w:rPr>
              <w:t xml:space="preserve">Выбросы </w:t>
            </w:r>
            <w:r w:rsidRPr="00013B09">
              <w:rPr>
                <w:rFonts w:ascii="Times New Roman" w:hAnsi="Times New Roman" w:cs="Times New Roman"/>
                <w:sz w:val="24"/>
                <w:szCs w:val="24"/>
                <w:lang w:val="en-US"/>
              </w:rPr>
              <w:t>CO</w:t>
            </w:r>
            <w:r w:rsidRPr="00013B09">
              <w:rPr>
                <w:rFonts w:ascii="Times New Roman" w:hAnsi="Times New Roman" w:cs="Times New Roman"/>
                <w:sz w:val="24"/>
                <w:szCs w:val="24"/>
                <w:vertAlign w:val="subscript"/>
              </w:rPr>
              <w:t>2</w:t>
            </w:r>
            <w:r w:rsidRPr="00013B09">
              <w:rPr>
                <w:rFonts w:ascii="Times New Roman" w:hAnsi="Times New Roman" w:cs="Times New Roman"/>
                <w:sz w:val="24"/>
                <w:szCs w:val="24"/>
              </w:rPr>
              <w:t xml:space="preserve"> на душу населения</w:t>
            </w:r>
          </w:p>
        </w:tc>
        <w:tc>
          <w:tcPr>
            <w:tcW w:w="4786" w:type="dxa"/>
          </w:tcPr>
          <w:p w:rsidR="00E900E5" w:rsidRPr="00013B09" w:rsidRDefault="00E900E5" w:rsidP="00E900E5">
            <w:pPr>
              <w:jc w:val="center"/>
              <w:rPr>
                <w:rFonts w:ascii="Times New Roman" w:hAnsi="Times New Roman" w:cs="Times New Roman"/>
                <w:sz w:val="24"/>
                <w:szCs w:val="24"/>
              </w:rPr>
            </w:pPr>
            <w:r w:rsidRPr="00013B09">
              <w:rPr>
                <w:rFonts w:ascii="Times New Roman" w:hAnsi="Times New Roman" w:cs="Times New Roman"/>
                <w:sz w:val="24"/>
                <w:szCs w:val="24"/>
              </w:rPr>
              <w:t>Не выше 3,9 тонны на человека в год</w:t>
            </w:r>
          </w:p>
        </w:tc>
      </w:tr>
      <w:tr w:rsidR="00E900E5" w:rsidRPr="00254437" w:rsidTr="00E900E5">
        <w:tc>
          <w:tcPr>
            <w:tcW w:w="4785" w:type="dxa"/>
          </w:tcPr>
          <w:p w:rsidR="00E900E5" w:rsidRPr="00013B09" w:rsidRDefault="00E900E5" w:rsidP="00E900E5">
            <w:pPr>
              <w:jc w:val="both"/>
              <w:rPr>
                <w:rFonts w:ascii="Times New Roman" w:hAnsi="Times New Roman" w:cs="Times New Roman"/>
                <w:sz w:val="24"/>
                <w:szCs w:val="24"/>
              </w:rPr>
            </w:pPr>
            <w:r w:rsidRPr="00013B09">
              <w:rPr>
                <w:rFonts w:ascii="Times New Roman" w:hAnsi="Times New Roman" w:cs="Times New Roman"/>
                <w:sz w:val="24"/>
                <w:szCs w:val="24"/>
              </w:rPr>
              <w:t>Объем резервирования нефти для будущих поколений</w:t>
            </w:r>
          </w:p>
        </w:tc>
        <w:tc>
          <w:tcPr>
            <w:tcW w:w="4786" w:type="dxa"/>
          </w:tcPr>
          <w:p w:rsidR="00E900E5" w:rsidRPr="00013B09" w:rsidRDefault="00E900E5" w:rsidP="00E900E5">
            <w:pPr>
              <w:jc w:val="center"/>
              <w:rPr>
                <w:rFonts w:ascii="Times New Roman" w:hAnsi="Times New Roman" w:cs="Times New Roman"/>
                <w:sz w:val="24"/>
                <w:szCs w:val="24"/>
              </w:rPr>
            </w:pPr>
            <w:r w:rsidRPr="00013B09">
              <w:rPr>
                <w:rFonts w:ascii="Times New Roman" w:hAnsi="Times New Roman" w:cs="Times New Roman"/>
                <w:sz w:val="24"/>
                <w:szCs w:val="24"/>
              </w:rPr>
              <w:t>2 млрд. тонн прогнозных запасов, извлекаемых на основе имеющихся и прогнозируемых технологий</w:t>
            </w:r>
          </w:p>
        </w:tc>
      </w:tr>
      <w:tr w:rsidR="00E900E5" w:rsidRPr="00254437" w:rsidTr="00E900E5">
        <w:tc>
          <w:tcPr>
            <w:tcW w:w="4785" w:type="dxa"/>
          </w:tcPr>
          <w:p w:rsidR="00E900E5" w:rsidRPr="00013B09" w:rsidRDefault="00E900E5" w:rsidP="00E900E5">
            <w:pPr>
              <w:jc w:val="both"/>
              <w:rPr>
                <w:rFonts w:ascii="Times New Roman" w:hAnsi="Times New Roman" w:cs="Times New Roman"/>
                <w:sz w:val="24"/>
                <w:szCs w:val="24"/>
              </w:rPr>
            </w:pPr>
            <w:r w:rsidRPr="00013B09">
              <w:rPr>
                <w:rFonts w:ascii="Times New Roman" w:hAnsi="Times New Roman" w:cs="Times New Roman"/>
                <w:sz w:val="24"/>
                <w:szCs w:val="24"/>
              </w:rPr>
              <w:t xml:space="preserve">Объем капитальных вложений, всего </w:t>
            </w:r>
          </w:p>
        </w:tc>
        <w:tc>
          <w:tcPr>
            <w:tcW w:w="4786" w:type="dxa"/>
          </w:tcPr>
          <w:p w:rsidR="00E900E5" w:rsidRPr="00013B09" w:rsidRDefault="00E900E5" w:rsidP="00E900E5">
            <w:pPr>
              <w:jc w:val="center"/>
              <w:rPr>
                <w:rFonts w:ascii="Times New Roman" w:hAnsi="Times New Roman" w:cs="Times New Roman"/>
                <w:sz w:val="24"/>
                <w:szCs w:val="24"/>
              </w:rPr>
            </w:pPr>
            <w:r w:rsidRPr="00013B09">
              <w:rPr>
                <w:rFonts w:ascii="Times New Roman" w:hAnsi="Times New Roman" w:cs="Times New Roman"/>
                <w:sz w:val="24"/>
                <w:szCs w:val="24"/>
              </w:rPr>
              <w:t>300 млрд. долларов США  в ценах 2012 года</w:t>
            </w:r>
          </w:p>
        </w:tc>
      </w:tr>
      <w:tr w:rsidR="00E900E5" w:rsidRPr="00254437" w:rsidTr="00E900E5">
        <w:tc>
          <w:tcPr>
            <w:tcW w:w="4785" w:type="dxa"/>
          </w:tcPr>
          <w:p w:rsidR="00E900E5" w:rsidRPr="00013B09" w:rsidRDefault="00E900E5" w:rsidP="00E900E5">
            <w:pPr>
              <w:jc w:val="both"/>
              <w:rPr>
                <w:rFonts w:ascii="Times New Roman" w:hAnsi="Times New Roman" w:cs="Times New Roman"/>
                <w:sz w:val="24"/>
                <w:szCs w:val="24"/>
              </w:rPr>
            </w:pPr>
            <w:r w:rsidRPr="00013B09">
              <w:rPr>
                <w:rFonts w:ascii="Times New Roman" w:hAnsi="Times New Roman" w:cs="Times New Roman"/>
                <w:sz w:val="24"/>
                <w:szCs w:val="24"/>
              </w:rPr>
              <w:t>Срок достаточности потока энергии для реализации 10-летних планов развития Казахстана и его регионов</w:t>
            </w:r>
          </w:p>
        </w:tc>
        <w:tc>
          <w:tcPr>
            <w:tcW w:w="4786" w:type="dxa"/>
          </w:tcPr>
          <w:p w:rsidR="00E900E5" w:rsidRPr="00013B09" w:rsidRDefault="00E900E5" w:rsidP="00E900E5">
            <w:pPr>
              <w:jc w:val="center"/>
              <w:rPr>
                <w:rFonts w:ascii="Times New Roman" w:hAnsi="Times New Roman" w:cs="Times New Roman"/>
                <w:sz w:val="24"/>
                <w:szCs w:val="24"/>
              </w:rPr>
            </w:pPr>
            <w:r w:rsidRPr="00013B09">
              <w:rPr>
                <w:rFonts w:ascii="Times New Roman" w:hAnsi="Times New Roman" w:cs="Times New Roman"/>
                <w:sz w:val="24"/>
                <w:szCs w:val="24"/>
              </w:rPr>
              <w:t xml:space="preserve">Последующие 10 лет после принятия  каждого 10-летнего плана </w:t>
            </w:r>
          </w:p>
        </w:tc>
      </w:tr>
      <w:tr w:rsidR="00E900E5" w:rsidRPr="00254437" w:rsidTr="00E900E5">
        <w:tc>
          <w:tcPr>
            <w:tcW w:w="4785" w:type="dxa"/>
          </w:tcPr>
          <w:p w:rsidR="00E900E5" w:rsidRPr="00013B09" w:rsidRDefault="00E900E5" w:rsidP="00E900E5">
            <w:pPr>
              <w:jc w:val="both"/>
              <w:rPr>
                <w:rFonts w:ascii="Times New Roman" w:hAnsi="Times New Roman" w:cs="Times New Roman"/>
                <w:sz w:val="24"/>
                <w:szCs w:val="24"/>
              </w:rPr>
            </w:pPr>
            <w:r w:rsidRPr="00013B09">
              <w:rPr>
                <w:rFonts w:ascii="Times New Roman" w:hAnsi="Times New Roman" w:cs="Times New Roman"/>
                <w:sz w:val="24"/>
                <w:szCs w:val="24"/>
              </w:rPr>
              <w:t>Рост тарифов за счет формирования устойчивой энергетики</w:t>
            </w:r>
          </w:p>
        </w:tc>
        <w:tc>
          <w:tcPr>
            <w:tcW w:w="4786" w:type="dxa"/>
          </w:tcPr>
          <w:p w:rsidR="00E900E5" w:rsidRPr="00013B09" w:rsidRDefault="00E900E5" w:rsidP="00E900E5">
            <w:pPr>
              <w:jc w:val="center"/>
              <w:rPr>
                <w:rFonts w:ascii="Times New Roman" w:hAnsi="Times New Roman" w:cs="Times New Roman"/>
                <w:sz w:val="24"/>
                <w:szCs w:val="24"/>
              </w:rPr>
            </w:pPr>
            <w:r w:rsidRPr="00013B09">
              <w:rPr>
                <w:rFonts w:ascii="Times New Roman" w:hAnsi="Times New Roman" w:cs="Times New Roman"/>
                <w:sz w:val="24"/>
                <w:szCs w:val="24"/>
              </w:rPr>
              <w:t>В среднем не более чем на 21 доллар США в месяц  в пересчете на душу населения  в ценах  2012 года</w:t>
            </w:r>
          </w:p>
        </w:tc>
      </w:tr>
      <w:tr w:rsidR="00E900E5" w:rsidRPr="00254437" w:rsidTr="00E900E5">
        <w:tc>
          <w:tcPr>
            <w:tcW w:w="9571" w:type="dxa"/>
            <w:gridSpan w:val="2"/>
          </w:tcPr>
          <w:p w:rsidR="00E900E5" w:rsidRPr="00013B09" w:rsidRDefault="00E900E5" w:rsidP="00E900E5">
            <w:pPr>
              <w:jc w:val="center"/>
              <w:rPr>
                <w:rFonts w:ascii="Times New Roman" w:hAnsi="Times New Roman" w:cs="Times New Roman"/>
                <w:sz w:val="24"/>
                <w:szCs w:val="24"/>
              </w:rPr>
            </w:pPr>
            <w:r w:rsidRPr="00013B09">
              <w:rPr>
                <w:rFonts w:ascii="Times New Roman" w:hAnsi="Times New Roman" w:cs="Times New Roman"/>
                <w:sz w:val="24"/>
                <w:szCs w:val="24"/>
              </w:rPr>
              <w:t>ВНЕШНИЕ ПАРАМЕТРЫ</w:t>
            </w:r>
          </w:p>
        </w:tc>
      </w:tr>
      <w:tr w:rsidR="00E900E5" w:rsidRPr="00254437" w:rsidTr="00E900E5">
        <w:tc>
          <w:tcPr>
            <w:tcW w:w="4785" w:type="dxa"/>
          </w:tcPr>
          <w:p w:rsidR="00E900E5" w:rsidRPr="00013B09" w:rsidRDefault="00E900E5" w:rsidP="00E900E5">
            <w:pPr>
              <w:jc w:val="both"/>
              <w:rPr>
                <w:rFonts w:ascii="Times New Roman" w:hAnsi="Times New Roman" w:cs="Times New Roman"/>
                <w:sz w:val="24"/>
                <w:szCs w:val="24"/>
              </w:rPr>
            </w:pPr>
            <w:r w:rsidRPr="00013B09">
              <w:rPr>
                <w:rFonts w:ascii="Times New Roman" w:hAnsi="Times New Roman" w:cs="Times New Roman"/>
                <w:sz w:val="24"/>
                <w:szCs w:val="24"/>
              </w:rPr>
              <w:t xml:space="preserve">Рост валового продукта на душу населения </w:t>
            </w:r>
          </w:p>
        </w:tc>
        <w:tc>
          <w:tcPr>
            <w:tcW w:w="4786" w:type="dxa"/>
          </w:tcPr>
          <w:p w:rsidR="00E900E5" w:rsidRPr="00013B09" w:rsidRDefault="00E900E5" w:rsidP="00E900E5">
            <w:pPr>
              <w:jc w:val="center"/>
              <w:rPr>
                <w:rFonts w:ascii="Times New Roman" w:hAnsi="Times New Roman" w:cs="Times New Roman"/>
                <w:sz w:val="24"/>
                <w:szCs w:val="24"/>
              </w:rPr>
            </w:pPr>
            <w:r>
              <w:rPr>
                <w:rFonts w:ascii="Times New Roman" w:hAnsi="Times New Roman" w:cs="Times New Roman"/>
                <w:sz w:val="24"/>
                <w:szCs w:val="24"/>
              </w:rPr>
              <w:t>В 5,3 раза</w:t>
            </w:r>
          </w:p>
        </w:tc>
      </w:tr>
      <w:tr w:rsidR="00E900E5" w:rsidRPr="00254437" w:rsidTr="00E900E5">
        <w:tc>
          <w:tcPr>
            <w:tcW w:w="4785" w:type="dxa"/>
          </w:tcPr>
          <w:p w:rsidR="00E900E5" w:rsidRPr="00013B09" w:rsidRDefault="00E900E5" w:rsidP="00E900E5">
            <w:pPr>
              <w:jc w:val="both"/>
              <w:rPr>
                <w:rFonts w:ascii="Times New Roman" w:hAnsi="Times New Roman" w:cs="Times New Roman"/>
                <w:sz w:val="24"/>
                <w:szCs w:val="24"/>
              </w:rPr>
            </w:pPr>
            <w:r w:rsidRPr="00013B09">
              <w:rPr>
                <w:rFonts w:ascii="Times New Roman" w:hAnsi="Times New Roman" w:cs="Times New Roman"/>
                <w:sz w:val="24"/>
                <w:szCs w:val="24"/>
              </w:rPr>
              <w:t>Отношение энергоемкости единицы валового продукта в 2050 году к соответствующему значению в 2012 году</w:t>
            </w:r>
          </w:p>
        </w:tc>
        <w:tc>
          <w:tcPr>
            <w:tcW w:w="4786" w:type="dxa"/>
          </w:tcPr>
          <w:p w:rsidR="00E900E5" w:rsidRPr="00013B09" w:rsidRDefault="00E900E5" w:rsidP="00E900E5">
            <w:pPr>
              <w:jc w:val="center"/>
              <w:rPr>
                <w:rFonts w:ascii="Times New Roman" w:hAnsi="Times New Roman" w:cs="Times New Roman"/>
                <w:sz w:val="24"/>
                <w:szCs w:val="24"/>
              </w:rPr>
            </w:pPr>
            <w:r w:rsidRPr="00013B09">
              <w:rPr>
                <w:rFonts w:ascii="Times New Roman" w:hAnsi="Times New Roman" w:cs="Times New Roman"/>
                <w:sz w:val="24"/>
                <w:szCs w:val="24"/>
              </w:rPr>
              <w:t>0,5</w:t>
            </w:r>
          </w:p>
        </w:tc>
      </w:tr>
      <w:tr w:rsidR="00E900E5" w:rsidRPr="00254437" w:rsidTr="00E900E5">
        <w:tc>
          <w:tcPr>
            <w:tcW w:w="4785" w:type="dxa"/>
          </w:tcPr>
          <w:p w:rsidR="00E900E5" w:rsidRPr="00013B09" w:rsidRDefault="00E900E5" w:rsidP="00E900E5">
            <w:pPr>
              <w:jc w:val="both"/>
              <w:rPr>
                <w:rFonts w:ascii="Times New Roman" w:hAnsi="Times New Roman" w:cs="Times New Roman"/>
                <w:sz w:val="24"/>
                <w:szCs w:val="24"/>
              </w:rPr>
            </w:pPr>
            <w:r w:rsidRPr="00013B09">
              <w:rPr>
                <w:rFonts w:ascii="Times New Roman" w:hAnsi="Times New Roman" w:cs="Times New Roman"/>
                <w:sz w:val="24"/>
                <w:szCs w:val="24"/>
              </w:rPr>
              <w:t xml:space="preserve">Рост населения </w:t>
            </w:r>
          </w:p>
        </w:tc>
        <w:tc>
          <w:tcPr>
            <w:tcW w:w="4786" w:type="dxa"/>
          </w:tcPr>
          <w:p w:rsidR="00E900E5" w:rsidRPr="00013B09" w:rsidRDefault="00E900E5" w:rsidP="00E900E5">
            <w:pPr>
              <w:jc w:val="center"/>
              <w:rPr>
                <w:rFonts w:ascii="Times New Roman" w:hAnsi="Times New Roman" w:cs="Times New Roman"/>
                <w:sz w:val="24"/>
                <w:szCs w:val="24"/>
              </w:rPr>
            </w:pPr>
            <w:r w:rsidRPr="00013B09">
              <w:rPr>
                <w:rFonts w:ascii="Times New Roman" w:hAnsi="Times New Roman" w:cs="Times New Roman"/>
                <w:sz w:val="24"/>
                <w:szCs w:val="24"/>
              </w:rPr>
              <w:t>До 25 млн. человек</w:t>
            </w:r>
          </w:p>
        </w:tc>
      </w:tr>
    </w:tbl>
    <w:p w:rsidR="00E900E5" w:rsidRPr="0099190D" w:rsidRDefault="00E900E5" w:rsidP="00E900E5">
      <w:pPr>
        <w:pStyle w:val="a3"/>
        <w:spacing w:after="0" w:line="360" w:lineRule="auto"/>
        <w:ind w:left="0" w:firstLine="709"/>
        <w:jc w:val="both"/>
        <w:rPr>
          <w:rFonts w:ascii="Times New Roman" w:hAnsi="Times New Roman" w:cs="Times New Roman"/>
          <w:sz w:val="28"/>
          <w:szCs w:val="28"/>
          <w:lang w:val="en-US"/>
        </w:rPr>
        <w:sectPr w:rsidR="00E900E5" w:rsidRPr="0099190D" w:rsidSect="00900915">
          <w:pgSz w:w="11906" w:h="16838"/>
          <w:pgMar w:top="1134" w:right="850" w:bottom="1134" w:left="1701" w:header="708" w:footer="708" w:gutter="0"/>
          <w:cols w:space="708"/>
          <w:docGrid w:linePitch="360"/>
        </w:sectPr>
      </w:pPr>
    </w:p>
    <w:p w:rsidR="00E900E5" w:rsidRPr="000B5B9B" w:rsidRDefault="00E900E5" w:rsidP="00E900E5">
      <w:pPr>
        <w:spacing w:after="0" w:line="240" w:lineRule="auto"/>
        <w:jc w:val="both"/>
        <w:rPr>
          <w:rFonts w:ascii="Times New Roman" w:hAnsi="Times New Roman" w:cs="Times New Roman"/>
          <w:b/>
          <w:sz w:val="28"/>
          <w:szCs w:val="28"/>
        </w:rPr>
      </w:pPr>
      <w:r w:rsidRPr="000B5B9B">
        <w:rPr>
          <w:rFonts w:ascii="Times New Roman" w:hAnsi="Times New Roman" w:cs="Times New Roman"/>
          <w:b/>
          <w:sz w:val="28"/>
          <w:szCs w:val="28"/>
        </w:rPr>
        <w:lastRenderedPageBreak/>
        <w:t xml:space="preserve">РАЗДЕЛ 7. ФОРМИРОВАНИЕ </w:t>
      </w:r>
      <w:r w:rsidR="00FA6121">
        <w:rPr>
          <w:rFonts w:ascii="Times New Roman" w:hAnsi="Times New Roman" w:cs="Times New Roman"/>
          <w:b/>
          <w:sz w:val="28"/>
          <w:szCs w:val="28"/>
        </w:rPr>
        <w:t>«</w:t>
      </w:r>
      <w:r w:rsidRPr="000B5B9B">
        <w:rPr>
          <w:rFonts w:ascii="Times New Roman" w:hAnsi="Times New Roman" w:cs="Times New Roman"/>
          <w:b/>
          <w:sz w:val="28"/>
          <w:szCs w:val="28"/>
        </w:rPr>
        <w:t xml:space="preserve">СТРАТЕГИИ УСТОЙЧИВОЙ ЭНЕРГЕТИКИ </w:t>
      </w:r>
      <w:r w:rsidR="00920204">
        <w:rPr>
          <w:rFonts w:ascii="Times New Roman" w:hAnsi="Times New Roman" w:cs="Times New Roman"/>
          <w:b/>
          <w:sz w:val="28"/>
          <w:szCs w:val="28"/>
        </w:rPr>
        <w:t xml:space="preserve">БУДУЩЕГО </w:t>
      </w:r>
      <w:r w:rsidRPr="000B5B9B">
        <w:rPr>
          <w:rFonts w:ascii="Times New Roman" w:hAnsi="Times New Roman" w:cs="Times New Roman"/>
          <w:b/>
          <w:sz w:val="28"/>
          <w:szCs w:val="28"/>
        </w:rPr>
        <w:t>КАЗАХСТАНА ДО 2050 ГОДА</w:t>
      </w:r>
      <w:r w:rsidR="00FA6121">
        <w:rPr>
          <w:rFonts w:ascii="Times New Roman" w:hAnsi="Times New Roman" w:cs="Times New Roman"/>
          <w:b/>
          <w:sz w:val="28"/>
          <w:szCs w:val="28"/>
        </w:rPr>
        <w:t>»</w:t>
      </w:r>
      <w:r w:rsidRPr="000B5B9B">
        <w:rPr>
          <w:rFonts w:ascii="Times New Roman" w:hAnsi="Times New Roman" w:cs="Times New Roman"/>
          <w:b/>
          <w:sz w:val="28"/>
          <w:szCs w:val="28"/>
        </w:rPr>
        <w:t xml:space="preserve"> И ПЛАН МЕРОПРИЯТИЙ ПО ПОДГОТОВКЕ К ВЫСТАВКЕ ЭКСПО-2017.</w:t>
      </w:r>
    </w:p>
    <w:p w:rsidR="00E900E5" w:rsidRPr="000B5B9B" w:rsidRDefault="00E900E5" w:rsidP="00E900E5">
      <w:pPr>
        <w:spacing w:after="0" w:line="240" w:lineRule="auto"/>
        <w:jc w:val="both"/>
        <w:rPr>
          <w:rFonts w:ascii="Times New Roman" w:hAnsi="Times New Roman" w:cs="Times New Roman"/>
          <w:b/>
          <w:sz w:val="28"/>
          <w:szCs w:val="28"/>
        </w:rPr>
      </w:pPr>
    </w:p>
    <w:p w:rsidR="00E900E5" w:rsidRDefault="00E900E5" w:rsidP="00E900E5">
      <w:pPr>
        <w:spacing w:after="0" w:line="360" w:lineRule="auto"/>
        <w:ind w:firstLine="709"/>
        <w:jc w:val="both"/>
        <w:rPr>
          <w:rFonts w:ascii="Times New Roman" w:eastAsia="Times New Roman" w:hAnsi="Times New Roman" w:cs="Times New Roman"/>
          <w:bCs/>
          <w:sz w:val="28"/>
          <w:szCs w:val="28"/>
        </w:rPr>
      </w:pPr>
      <w:r w:rsidRPr="00043B0B">
        <w:rPr>
          <w:rFonts w:ascii="Times New Roman" w:hAnsi="Times New Roman" w:cs="Times New Roman"/>
          <w:sz w:val="28"/>
          <w:szCs w:val="28"/>
        </w:rPr>
        <w:t xml:space="preserve">В период до 2017 года осуществляется утвержденный </w:t>
      </w:r>
      <w:r w:rsidRPr="00043B0B">
        <w:rPr>
          <w:rFonts w:ascii="Times New Roman" w:eastAsia="Times New Roman" w:hAnsi="Times New Roman" w:cs="Times New Roman"/>
          <w:sz w:val="28"/>
          <w:szCs w:val="28"/>
        </w:rPr>
        <w:t>Постановлением Правительства Республики Казахстан от 15 января 2013 го</w:t>
      </w:r>
      <w:r>
        <w:rPr>
          <w:rFonts w:ascii="Times New Roman" w:eastAsia="Times New Roman" w:hAnsi="Times New Roman" w:cs="Times New Roman"/>
          <w:sz w:val="28"/>
          <w:szCs w:val="28"/>
        </w:rPr>
        <w:t>да №</w:t>
      </w:r>
      <w:r w:rsidRPr="00043B0B">
        <w:rPr>
          <w:rFonts w:ascii="Times New Roman" w:eastAsia="Times New Roman" w:hAnsi="Times New Roman" w:cs="Times New Roman"/>
          <w:sz w:val="28"/>
          <w:szCs w:val="28"/>
        </w:rPr>
        <w:t xml:space="preserve">10 </w:t>
      </w:r>
      <w:r w:rsidRPr="00043B0B">
        <w:rPr>
          <w:rFonts w:ascii="Times New Roman" w:eastAsia="Times New Roman" w:hAnsi="Times New Roman" w:cs="Times New Roman"/>
          <w:bCs/>
          <w:sz w:val="28"/>
          <w:szCs w:val="28"/>
        </w:rPr>
        <w:t>Национальный план организации и проведения Международной специализированной выставки ЭКСПО-2017 на 2013-2018 годы</w:t>
      </w:r>
      <w:r>
        <w:rPr>
          <w:rFonts w:ascii="Times New Roman" w:eastAsia="Times New Roman" w:hAnsi="Times New Roman" w:cs="Times New Roman"/>
          <w:bCs/>
          <w:sz w:val="28"/>
          <w:szCs w:val="28"/>
        </w:rPr>
        <w:t>.</w:t>
      </w:r>
    </w:p>
    <w:p w:rsidR="00E900E5" w:rsidRDefault="00E900E5" w:rsidP="00E900E5">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В этот же период времени реализуется </w:t>
      </w:r>
      <w:r w:rsidRPr="00043B0B">
        <w:rPr>
          <w:rFonts w:ascii="Times New Roman" w:eastAsia="Times New Roman" w:hAnsi="Times New Roman" w:cs="Times New Roman"/>
          <w:bCs/>
          <w:sz w:val="28"/>
          <w:szCs w:val="28"/>
        </w:rPr>
        <w:t xml:space="preserve">согласованная с Национальным планом и со </w:t>
      </w:r>
      <w:r w:rsidR="00AF13BE">
        <w:rPr>
          <w:rFonts w:ascii="Times New Roman" w:eastAsia="Times New Roman" w:hAnsi="Times New Roman" w:cs="Times New Roman"/>
          <w:bCs/>
          <w:sz w:val="28"/>
          <w:szCs w:val="28"/>
        </w:rPr>
        <w:t>«</w:t>
      </w:r>
      <w:r w:rsidRPr="00043B0B">
        <w:rPr>
          <w:rFonts w:ascii="Times New Roman" w:eastAsia="Times New Roman" w:hAnsi="Times New Roman" w:cs="Times New Roman"/>
          <w:bCs/>
          <w:sz w:val="28"/>
          <w:szCs w:val="28"/>
        </w:rPr>
        <w:t xml:space="preserve">Стратегией </w:t>
      </w:r>
      <w:r w:rsidRPr="00043B0B">
        <w:rPr>
          <w:rFonts w:ascii="Times New Roman" w:hAnsi="Times New Roman" w:cs="Times New Roman"/>
          <w:sz w:val="28"/>
          <w:szCs w:val="28"/>
        </w:rPr>
        <w:t xml:space="preserve">устойчивой энергетики </w:t>
      </w:r>
      <w:r w:rsidR="00AF13BE" w:rsidRPr="00AF13BE">
        <w:rPr>
          <w:rFonts w:ascii="Times New Roman" w:hAnsi="Times New Roman" w:cs="Times New Roman"/>
          <w:sz w:val="28"/>
          <w:szCs w:val="28"/>
        </w:rPr>
        <w:t xml:space="preserve">будущего </w:t>
      </w:r>
      <w:r w:rsidRPr="00043B0B">
        <w:rPr>
          <w:rFonts w:ascii="Times New Roman" w:hAnsi="Times New Roman" w:cs="Times New Roman"/>
          <w:sz w:val="28"/>
          <w:szCs w:val="28"/>
        </w:rPr>
        <w:t>Казахстана да 2050 года</w:t>
      </w:r>
      <w:r w:rsidR="00AF13BE">
        <w:rPr>
          <w:rFonts w:ascii="Times New Roman" w:hAnsi="Times New Roman" w:cs="Times New Roman"/>
          <w:sz w:val="28"/>
          <w:szCs w:val="28"/>
        </w:rPr>
        <w:t>»</w:t>
      </w:r>
      <w:r w:rsidRPr="00043B0B">
        <w:rPr>
          <w:rFonts w:ascii="Times New Roman" w:hAnsi="Times New Roman" w:cs="Times New Roman"/>
          <w:sz w:val="28"/>
          <w:szCs w:val="28"/>
        </w:rPr>
        <w:t xml:space="preserve"> Стратегическая программа развития устойчивой энергетики на период до 2018 года и на перспективу до  2030 года.</w:t>
      </w:r>
    </w:p>
    <w:p w:rsidR="00E900E5" w:rsidRPr="00043B0B" w:rsidRDefault="00E900E5" w:rsidP="00E900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Крупные меры, реализуемые </w:t>
      </w:r>
      <w:r w:rsidRPr="00043B0B">
        <w:rPr>
          <w:rFonts w:ascii="Times New Roman" w:hAnsi="Times New Roman" w:cs="Times New Roman"/>
          <w:sz w:val="28"/>
          <w:szCs w:val="28"/>
        </w:rPr>
        <w:t>Стратегическ</w:t>
      </w:r>
      <w:r>
        <w:rPr>
          <w:rFonts w:ascii="Times New Roman" w:hAnsi="Times New Roman" w:cs="Times New Roman"/>
          <w:sz w:val="28"/>
          <w:szCs w:val="28"/>
        </w:rPr>
        <w:t>ой</w:t>
      </w:r>
      <w:r w:rsidRPr="00043B0B">
        <w:rPr>
          <w:rFonts w:ascii="Times New Roman" w:hAnsi="Times New Roman" w:cs="Times New Roman"/>
          <w:sz w:val="28"/>
          <w:szCs w:val="28"/>
        </w:rPr>
        <w:t xml:space="preserve"> программ</w:t>
      </w:r>
      <w:r>
        <w:rPr>
          <w:rFonts w:ascii="Times New Roman" w:hAnsi="Times New Roman" w:cs="Times New Roman"/>
          <w:sz w:val="28"/>
          <w:szCs w:val="28"/>
        </w:rPr>
        <w:t>ой</w:t>
      </w:r>
      <w:r w:rsidRPr="00043B0B">
        <w:rPr>
          <w:rFonts w:ascii="Times New Roman" w:hAnsi="Times New Roman" w:cs="Times New Roman"/>
          <w:sz w:val="28"/>
          <w:szCs w:val="28"/>
        </w:rPr>
        <w:t xml:space="preserve"> развития устойчивой энергетики на период до 2018 года и на перспективу до  2030 года</w:t>
      </w:r>
      <w:r>
        <w:rPr>
          <w:rFonts w:ascii="Times New Roman" w:hAnsi="Times New Roman" w:cs="Times New Roman"/>
          <w:sz w:val="28"/>
          <w:szCs w:val="28"/>
        </w:rPr>
        <w:t>, заключаются в следующем.</w:t>
      </w:r>
    </w:p>
    <w:p w:rsidR="00E900E5" w:rsidRPr="007C1750" w:rsidRDefault="00E900E5" w:rsidP="00E900E5">
      <w:pPr>
        <w:pStyle w:val="text"/>
        <w:spacing w:before="0" w:beforeAutospacing="0" w:after="0" w:afterAutospacing="0" w:line="360" w:lineRule="auto"/>
        <w:jc w:val="center"/>
        <w:rPr>
          <w:i/>
          <w:color w:val="auto"/>
          <w:sz w:val="28"/>
          <w:szCs w:val="28"/>
        </w:rPr>
      </w:pPr>
      <w:r>
        <w:rPr>
          <w:i/>
          <w:color w:val="auto"/>
          <w:sz w:val="28"/>
          <w:szCs w:val="28"/>
        </w:rPr>
        <w:t>Меры в</w:t>
      </w:r>
      <w:r w:rsidRPr="007C1750">
        <w:rPr>
          <w:i/>
          <w:color w:val="auto"/>
          <w:sz w:val="28"/>
          <w:szCs w:val="28"/>
        </w:rPr>
        <w:t xml:space="preserve"> сфере </w:t>
      </w:r>
      <w:r>
        <w:rPr>
          <w:i/>
          <w:color w:val="auto"/>
          <w:sz w:val="28"/>
          <w:szCs w:val="28"/>
        </w:rPr>
        <w:t xml:space="preserve">формирования институтов развития устойчивой энергетики </w:t>
      </w:r>
      <w:r w:rsidRPr="007C1750">
        <w:rPr>
          <w:i/>
          <w:color w:val="auto"/>
          <w:sz w:val="28"/>
          <w:szCs w:val="28"/>
        </w:rPr>
        <w:t>и нормативно-правого обеспечения</w:t>
      </w:r>
    </w:p>
    <w:p w:rsidR="00E900E5" w:rsidRDefault="00E900E5" w:rsidP="00E900E5">
      <w:pPr>
        <w:pStyle w:val="text"/>
        <w:numPr>
          <w:ilvl w:val="0"/>
          <w:numId w:val="77"/>
        </w:numPr>
        <w:spacing w:before="0" w:beforeAutospacing="0" w:after="0" w:afterAutospacing="0" w:line="360" w:lineRule="auto"/>
        <w:ind w:hanging="357"/>
        <w:rPr>
          <w:color w:val="auto"/>
          <w:sz w:val="28"/>
          <w:szCs w:val="28"/>
        </w:rPr>
      </w:pPr>
      <w:r>
        <w:rPr>
          <w:color w:val="auto"/>
          <w:sz w:val="28"/>
          <w:szCs w:val="28"/>
        </w:rPr>
        <w:t xml:space="preserve">Создание институтов устойчивой энергетики: </w:t>
      </w:r>
    </w:p>
    <w:p w:rsidR="00E900E5" w:rsidRDefault="00E900E5" w:rsidP="00E900E5">
      <w:pPr>
        <w:pStyle w:val="a3"/>
        <w:numPr>
          <w:ilvl w:val="0"/>
          <w:numId w:val="76"/>
        </w:numPr>
        <w:spacing w:after="0" w:line="360" w:lineRule="auto"/>
        <w:ind w:hanging="357"/>
        <w:jc w:val="both"/>
        <w:rPr>
          <w:rFonts w:ascii="Times New Roman" w:hAnsi="Times New Roman" w:cs="Times New Roman"/>
          <w:sz w:val="28"/>
          <w:szCs w:val="28"/>
        </w:rPr>
      </w:pPr>
      <w:r w:rsidRPr="00FB307C">
        <w:rPr>
          <w:rFonts w:ascii="Times New Roman" w:hAnsi="Times New Roman" w:cs="Times New Roman"/>
          <w:sz w:val="28"/>
          <w:szCs w:val="28"/>
        </w:rPr>
        <w:t>Национальный институт энергоэкологической экспертизы</w:t>
      </w:r>
      <w:r>
        <w:rPr>
          <w:rFonts w:ascii="Times New Roman" w:hAnsi="Times New Roman" w:cs="Times New Roman"/>
          <w:sz w:val="28"/>
          <w:szCs w:val="28"/>
        </w:rPr>
        <w:t>;</w:t>
      </w:r>
    </w:p>
    <w:p w:rsidR="00E900E5" w:rsidRDefault="00E900E5" w:rsidP="00E900E5">
      <w:pPr>
        <w:pStyle w:val="a3"/>
        <w:numPr>
          <w:ilvl w:val="0"/>
          <w:numId w:val="76"/>
        </w:numPr>
        <w:spacing w:after="0" w:line="360" w:lineRule="auto"/>
        <w:ind w:hanging="357"/>
        <w:jc w:val="both"/>
        <w:rPr>
          <w:rFonts w:ascii="Times New Roman" w:hAnsi="Times New Roman" w:cs="Times New Roman"/>
          <w:sz w:val="28"/>
          <w:szCs w:val="28"/>
        </w:rPr>
      </w:pPr>
      <w:r w:rsidRPr="00FB307C">
        <w:rPr>
          <w:rFonts w:ascii="Times New Roman" w:hAnsi="Times New Roman" w:cs="Times New Roman"/>
          <w:sz w:val="28"/>
          <w:szCs w:val="28"/>
        </w:rPr>
        <w:t>Государственный комитет координации действий в сфере устойчивой энергетики</w:t>
      </w:r>
      <w:r>
        <w:rPr>
          <w:rFonts w:ascii="Times New Roman" w:hAnsi="Times New Roman" w:cs="Times New Roman"/>
          <w:sz w:val="28"/>
          <w:szCs w:val="28"/>
        </w:rPr>
        <w:t>.</w:t>
      </w:r>
    </w:p>
    <w:p w:rsidR="00FD5AA4" w:rsidRPr="00FD5AA4" w:rsidRDefault="00E900E5" w:rsidP="00FD5AA4">
      <w:pPr>
        <w:pStyle w:val="a3"/>
        <w:numPr>
          <w:ilvl w:val="0"/>
          <w:numId w:val="76"/>
        </w:numPr>
        <w:spacing w:after="0" w:line="360" w:lineRule="auto"/>
        <w:jc w:val="both"/>
        <w:rPr>
          <w:rFonts w:ascii="Times New Roman" w:hAnsi="Times New Roman" w:cs="Times New Roman"/>
          <w:sz w:val="28"/>
          <w:szCs w:val="28"/>
        </w:rPr>
      </w:pPr>
      <w:r w:rsidRPr="00FD5AA4">
        <w:rPr>
          <w:rFonts w:ascii="Times New Roman" w:hAnsi="Times New Roman" w:cs="Times New Roman"/>
          <w:sz w:val="28"/>
          <w:szCs w:val="28"/>
        </w:rPr>
        <w:t xml:space="preserve">Осуществление </w:t>
      </w:r>
      <w:r w:rsidR="00B95E72" w:rsidRPr="00FB307C">
        <w:rPr>
          <w:rFonts w:ascii="Times New Roman" w:hAnsi="Times New Roman" w:cs="Times New Roman"/>
          <w:sz w:val="28"/>
          <w:szCs w:val="28"/>
        </w:rPr>
        <w:t>энергоэкологической</w:t>
      </w:r>
      <w:r w:rsidR="00B95E72">
        <w:rPr>
          <w:rFonts w:ascii="Times New Roman" w:hAnsi="Times New Roman" w:cs="Times New Roman"/>
          <w:sz w:val="28"/>
          <w:szCs w:val="28"/>
        </w:rPr>
        <w:t xml:space="preserve"> </w:t>
      </w:r>
      <w:r w:rsidR="00FD5AA4">
        <w:rPr>
          <w:rFonts w:ascii="Times New Roman" w:hAnsi="Times New Roman" w:cs="Times New Roman"/>
          <w:sz w:val="28"/>
          <w:szCs w:val="28"/>
        </w:rPr>
        <w:t xml:space="preserve">экспертизы </w:t>
      </w:r>
      <w:r w:rsidR="00FD5AA4" w:rsidRPr="00FD5AA4">
        <w:rPr>
          <w:rFonts w:ascii="Times New Roman" w:hAnsi="Times New Roman" w:cs="Times New Roman"/>
          <w:sz w:val="28"/>
          <w:szCs w:val="28"/>
        </w:rPr>
        <w:t xml:space="preserve">всех существующих и формируемых </w:t>
      </w:r>
      <w:r w:rsidR="00FD5AA4">
        <w:rPr>
          <w:rFonts w:ascii="Times New Roman" w:hAnsi="Times New Roman" w:cs="Times New Roman"/>
          <w:sz w:val="28"/>
          <w:szCs w:val="28"/>
        </w:rPr>
        <w:t xml:space="preserve">к 2017 году </w:t>
      </w:r>
      <w:r w:rsidR="00FD5AA4" w:rsidRPr="00FD5AA4">
        <w:rPr>
          <w:rFonts w:ascii="Times New Roman" w:hAnsi="Times New Roman" w:cs="Times New Roman"/>
          <w:sz w:val="28"/>
          <w:szCs w:val="28"/>
        </w:rPr>
        <w:t>среднесрочных и долгосрочных национальных, государственных и отраслевых программ и крупных проектов на соответствие целям, задачам и критериям устойчивой энергетики и национального энергоэкологического развития в целом.</w:t>
      </w:r>
    </w:p>
    <w:p w:rsidR="00FD5AA4" w:rsidRPr="00FD5AA4" w:rsidRDefault="00FD5AA4" w:rsidP="00FD5AA4">
      <w:pPr>
        <w:pStyle w:val="a3"/>
        <w:numPr>
          <w:ilvl w:val="0"/>
          <w:numId w:val="76"/>
        </w:numPr>
        <w:spacing w:after="0" w:line="360" w:lineRule="auto"/>
        <w:jc w:val="both"/>
        <w:rPr>
          <w:rFonts w:ascii="Times New Roman" w:hAnsi="Times New Roman" w:cs="Times New Roman"/>
          <w:sz w:val="28"/>
          <w:szCs w:val="28"/>
        </w:rPr>
      </w:pPr>
      <w:r w:rsidRPr="00FD5AA4">
        <w:rPr>
          <w:rFonts w:ascii="Times New Roman" w:hAnsi="Times New Roman" w:cs="Times New Roman"/>
          <w:sz w:val="28"/>
          <w:szCs w:val="28"/>
        </w:rPr>
        <w:t xml:space="preserve">Осуществление </w:t>
      </w:r>
      <w:r w:rsidR="00B95E72" w:rsidRPr="00FB307C">
        <w:rPr>
          <w:rFonts w:ascii="Times New Roman" w:hAnsi="Times New Roman" w:cs="Times New Roman"/>
          <w:sz w:val="28"/>
          <w:szCs w:val="28"/>
        </w:rPr>
        <w:t>энергоэкологической</w:t>
      </w:r>
      <w:r w:rsidR="00B95E72" w:rsidRPr="00FD5AA4">
        <w:rPr>
          <w:rFonts w:ascii="Times New Roman" w:hAnsi="Times New Roman" w:cs="Times New Roman"/>
          <w:sz w:val="28"/>
          <w:szCs w:val="28"/>
        </w:rPr>
        <w:t xml:space="preserve"> </w:t>
      </w:r>
      <w:r w:rsidRPr="00FD5AA4">
        <w:rPr>
          <w:rFonts w:ascii="Times New Roman" w:hAnsi="Times New Roman" w:cs="Times New Roman"/>
          <w:sz w:val="28"/>
          <w:szCs w:val="28"/>
        </w:rPr>
        <w:t>экспертизы баланс</w:t>
      </w:r>
      <w:r w:rsidR="00B95E72">
        <w:rPr>
          <w:rFonts w:ascii="Times New Roman" w:hAnsi="Times New Roman" w:cs="Times New Roman"/>
          <w:sz w:val="28"/>
          <w:szCs w:val="28"/>
        </w:rPr>
        <w:t>а</w:t>
      </w:r>
      <w:r w:rsidRPr="00FD5AA4">
        <w:rPr>
          <w:rFonts w:ascii="Times New Roman" w:hAnsi="Times New Roman" w:cs="Times New Roman"/>
          <w:sz w:val="28"/>
          <w:szCs w:val="28"/>
        </w:rPr>
        <w:t xml:space="preserve"> первичных энергоресурсов, необходимых для внутреннего использования и удовлетворения потребностей внешних потребителей на период до 2030 года и на перспективу до 2050 года. </w:t>
      </w:r>
    </w:p>
    <w:p w:rsidR="00E900E5" w:rsidRPr="00BA77E7" w:rsidRDefault="00E900E5" w:rsidP="00FD5AA4">
      <w:pPr>
        <w:pStyle w:val="text"/>
        <w:numPr>
          <w:ilvl w:val="0"/>
          <w:numId w:val="77"/>
        </w:numPr>
        <w:spacing w:before="0" w:beforeAutospacing="0" w:after="0" w:afterAutospacing="0" w:line="360" w:lineRule="auto"/>
        <w:ind w:hanging="357"/>
        <w:rPr>
          <w:color w:val="auto"/>
          <w:sz w:val="28"/>
          <w:szCs w:val="28"/>
        </w:rPr>
      </w:pPr>
      <w:r>
        <w:rPr>
          <w:color w:val="auto"/>
          <w:sz w:val="28"/>
          <w:szCs w:val="28"/>
        </w:rPr>
        <w:t>Формирование нормативно-правовой базы:</w:t>
      </w:r>
    </w:p>
    <w:p w:rsidR="00E900E5" w:rsidRPr="00BA77E7" w:rsidRDefault="00E900E5" w:rsidP="00E900E5">
      <w:pPr>
        <w:pStyle w:val="a3"/>
        <w:numPr>
          <w:ilvl w:val="0"/>
          <w:numId w:val="76"/>
        </w:numPr>
        <w:spacing w:after="0" w:line="360" w:lineRule="auto"/>
        <w:ind w:left="714" w:hanging="357"/>
        <w:jc w:val="both"/>
        <w:rPr>
          <w:rFonts w:ascii="Times New Roman" w:hAnsi="Times New Roman" w:cs="Times New Roman"/>
          <w:sz w:val="28"/>
          <w:szCs w:val="28"/>
        </w:rPr>
      </w:pPr>
      <w:r w:rsidRPr="00BA77E7">
        <w:rPr>
          <w:rFonts w:ascii="Times New Roman" w:hAnsi="Times New Roman" w:cs="Times New Roman"/>
          <w:sz w:val="28"/>
          <w:szCs w:val="28"/>
        </w:rPr>
        <w:lastRenderedPageBreak/>
        <w:t>Поправки в действующее законодательство и нормативные акты исполнительной власти в соответствии с требованиями Стратегии устойчивой энергетики Казахстана до 2050 года</w:t>
      </w:r>
      <w:r>
        <w:rPr>
          <w:rFonts w:ascii="Times New Roman" w:hAnsi="Times New Roman" w:cs="Times New Roman"/>
          <w:sz w:val="28"/>
          <w:szCs w:val="28"/>
        </w:rPr>
        <w:t>, включая требования по селективной тарифной политике;</w:t>
      </w:r>
      <w:r w:rsidRPr="00BA77E7">
        <w:rPr>
          <w:rFonts w:ascii="Times New Roman" w:hAnsi="Times New Roman" w:cs="Times New Roman"/>
          <w:sz w:val="28"/>
          <w:szCs w:val="28"/>
        </w:rPr>
        <w:t xml:space="preserve"> </w:t>
      </w:r>
    </w:p>
    <w:p w:rsidR="00E900E5" w:rsidRDefault="00E900E5" w:rsidP="00E900E5">
      <w:pPr>
        <w:pStyle w:val="a3"/>
        <w:numPr>
          <w:ilvl w:val="0"/>
          <w:numId w:val="76"/>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Стратегическая программа развития устойчивой энергетики на период до 2030 года;</w:t>
      </w:r>
    </w:p>
    <w:p w:rsidR="00E900E5" w:rsidRDefault="00E900E5" w:rsidP="00E900E5">
      <w:pPr>
        <w:pStyle w:val="a3"/>
        <w:numPr>
          <w:ilvl w:val="0"/>
          <w:numId w:val="76"/>
        </w:numPr>
        <w:spacing w:after="0" w:line="360" w:lineRule="auto"/>
        <w:ind w:left="714" w:hanging="357"/>
        <w:jc w:val="both"/>
        <w:rPr>
          <w:rFonts w:ascii="Times New Roman" w:hAnsi="Times New Roman" w:cs="Times New Roman"/>
          <w:sz w:val="28"/>
          <w:szCs w:val="28"/>
        </w:rPr>
      </w:pPr>
      <w:r w:rsidRPr="00B62BED">
        <w:rPr>
          <w:rFonts w:ascii="Times New Roman" w:hAnsi="Times New Roman" w:cs="Times New Roman"/>
          <w:sz w:val="28"/>
          <w:szCs w:val="28"/>
        </w:rPr>
        <w:t>Национальн</w:t>
      </w:r>
      <w:r>
        <w:rPr>
          <w:rFonts w:ascii="Times New Roman" w:hAnsi="Times New Roman" w:cs="Times New Roman"/>
          <w:sz w:val="28"/>
          <w:szCs w:val="28"/>
        </w:rPr>
        <w:t>ая</w:t>
      </w:r>
      <w:r w:rsidRPr="00B62BED">
        <w:rPr>
          <w:rFonts w:ascii="Times New Roman" w:hAnsi="Times New Roman" w:cs="Times New Roman"/>
          <w:sz w:val="28"/>
          <w:szCs w:val="28"/>
        </w:rPr>
        <w:t xml:space="preserve"> программа развития угольной энергетики</w:t>
      </w:r>
      <w:r>
        <w:rPr>
          <w:rFonts w:ascii="Times New Roman" w:hAnsi="Times New Roman" w:cs="Times New Roman"/>
          <w:sz w:val="28"/>
          <w:szCs w:val="28"/>
        </w:rPr>
        <w:t>;</w:t>
      </w:r>
    </w:p>
    <w:p w:rsidR="00E900E5" w:rsidRPr="00B62BED" w:rsidRDefault="00E900E5" w:rsidP="00E900E5">
      <w:pPr>
        <w:pStyle w:val="a3"/>
        <w:numPr>
          <w:ilvl w:val="0"/>
          <w:numId w:val="76"/>
        </w:numPr>
        <w:spacing w:after="0" w:line="360" w:lineRule="auto"/>
        <w:ind w:left="714" w:hanging="357"/>
        <w:jc w:val="both"/>
        <w:rPr>
          <w:rFonts w:ascii="Times New Roman" w:hAnsi="Times New Roman" w:cs="Times New Roman"/>
          <w:sz w:val="28"/>
          <w:szCs w:val="28"/>
        </w:rPr>
      </w:pPr>
      <w:r w:rsidRPr="00B62BED">
        <w:rPr>
          <w:rFonts w:ascii="Times New Roman" w:hAnsi="Times New Roman" w:cs="Times New Roman"/>
          <w:sz w:val="28"/>
          <w:szCs w:val="28"/>
        </w:rPr>
        <w:t>Национальная программа по редким и редкоземельным металлам для устойчивой энергетики</w:t>
      </w:r>
      <w:r>
        <w:rPr>
          <w:rFonts w:ascii="Times New Roman" w:hAnsi="Times New Roman" w:cs="Times New Roman"/>
          <w:sz w:val="28"/>
          <w:szCs w:val="28"/>
        </w:rPr>
        <w:t>;</w:t>
      </w:r>
    </w:p>
    <w:p w:rsidR="00E900E5" w:rsidRDefault="00E900E5" w:rsidP="00E900E5">
      <w:pPr>
        <w:pStyle w:val="a3"/>
        <w:numPr>
          <w:ilvl w:val="0"/>
          <w:numId w:val="76"/>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Н</w:t>
      </w:r>
      <w:r w:rsidRPr="00B62BED">
        <w:rPr>
          <w:rFonts w:ascii="Times New Roman" w:hAnsi="Times New Roman" w:cs="Times New Roman"/>
          <w:sz w:val="28"/>
          <w:szCs w:val="28"/>
        </w:rPr>
        <w:t>ациональный проект по переводу теплоэнергетики в режим устойчивой энергетики</w:t>
      </w:r>
      <w:r>
        <w:rPr>
          <w:rFonts w:ascii="Times New Roman" w:hAnsi="Times New Roman" w:cs="Times New Roman"/>
          <w:sz w:val="28"/>
          <w:szCs w:val="28"/>
        </w:rPr>
        <w:t>;</w:t>
      </w:r>
    </w:p>
    <w:p w:rsidR="00E900E5" w:rsidRPr="00B62BED" w:rsidRDefault="00E900E5" w:rsidP="00E900E5">
      <w:pPr>
        <w:pStyle w:val="a3"/>
        <w:numPr>
          <w:ilvl w:val="0"/>
          <w:numId w:val="76"/>
        </w:numPr>
        <w:spacing w:after="0" w:line="360" w:lineRule="auto"/>
        <w:ind w:left="714" w:hanging="357"/>
        <w:jc w:val="both"/>
        <w:rPr>
          <w:rFonts w:ascii="Times New Roman" w:hAnsi="Times New Roman" w:cs="Times New Roman"/>
          <w:sz w:val="28"/>
          <w:szCs w:val="28"/>
        </w:rPr>
      </w:pPr>
      <w:r w:rsidRPr="00B62BED">
        <w:rPr>
          <w:rFonts w:ascii="Times New Roman" w:hAnsi="Times New Roman" w:cs="Times New Roman"/>
          <w:sz w:val="28"/>
          <w:szCs w:val="28"/>
        </w:rPr>
        <w:t xml:space="preserve"> Стратегический план геофизических исследований, разработки и резервирования месторождений нефти и природного газа</w:t>
      </w:r>
      <w:r>
        <w:rPr>
          <w:rFonts w:ascii="Times New Roman" w:hAnsi="Times New Roman" w:cs="Times New Roman"/>
          <w:sz w:val="28"/>
          <w:szCs w:val="28"/>
        </w:rPr>
        <w:t>;</w:t>
      </w:r>
    </w:p>
    <w:p w:rsidR="00E900E5" w:rsidRDefault="00E900E5" w:rsidP="00E900E5">
      <w:pPr>
        <w:pStyle w:val="a3"/>
        <w:numPr>
          <w:ilvl w:val="0"/>
          <w:numId w:val="76"/>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Научно-техническая программа по формированию геотермальной энергетики и </w:t>
      </w:r>
      <w:proofErr w:type="spellStart"/>
      <w:r w:rsidRPr="00B27053">
        <w:rPr>
          <w:rFonts w:ascii="Times New Roman" w:hAnsi="Times New Roman" w:cs="Times New Roman"/>
          <w:sz w:val="28"/>
          <w:szCs w:val="28"/>
        </w:rPr>
        <w:t>петроэнергетики</w:t>
      </w:r>
      <w:proofErr w:type="spellEnd"/>
      <w:r>
        <w:rPr>
          <w:rFonts w:ascii="Times New Roman" w:hAnsi="Times New Roman" w:cs="Times New Roman"/>
          <w:sz w:val="28"/>
          <w:szCs w:val="28"/>
        </w:rPr>
        <w:t xml:space="preserve"> с учетом мер по экологической и сейсмической безопасности.</w:t>
      </w:r>
    </w:p>
    <w:p w:rsidR="00E900E5" w:rsidRPr="00426189" w:rsidRDefault="00E900E5" w:rsidP="00E900E5">
      <w:pPr>
        <w:spacing w:after="0" w:line="360" w:lineRule="auto"/>
        <w:ind w:firstLine="709"/>
        <w:jc w:val="both"/>
        <w:rPr>
          <w:rFonts w:ascii="Times New Roman" w:eastAsia="Times New Roman" w:hAnsi="Times New Roman" w:cs="Times New Roman"/>
          <w:bCs/>
          <w:sz w:val="28"/>
          <w:szCs w:val="28"/>
        </w:rPr>
      </w:pPr>
      <w:r w:rsidRPr="00426189">
        <w:rPr>
          <w:rFonts w:ascii="Times New Roman" w:hAnsi="Times New Roman" w:cs="Times New Roman"/>
          <w:sz w:val="28"/>
          <w:szCs w:val="28"/>
        </w:rPr>
        <w:t xml:space="preserve">Эти меры включаются </w:t>
      </w:r>
      <w:r>
        <w:rPr>
          <w:rFonts w:ascii="Times New Roman" w:hAnsi="Times New Roman" w:cs="Times New Roman"/>
          <w:sz w:val="28"/>
          <w:szCs w:val="28"/>
        </w:rPr>
        <w:t xml:space="preserve">в качестве мероприятий </w:t>
      </w:r>
      <w:r w:rsidRPr="00426189">
        <w:rPr>
          <w:rFonts w:ascii="Times New Roman" w:hAnsi="Times New Roman" w:cs="Times New Roman"/>
          <w:sz w:val="28"/>
          <w:szCs w:val="28"/>
        </w:rPr>
        <w:t xml:space="preserve">в пункты </w:t>
      </w:r>
      <w:r w:rsidRPr="00426189">
        <w:rPr>
          <w:rFonts w:ascii="Times New Roman" w:eastAsia="Times New Roman" w:hAnsi="Times New Roman" w:cs="Times New Roman"/>
          <w:bCs/>
          <w:sz w:val="28"/>
          <w:szCs w:val="28"/>
        </w:rPr>
        <w:t>Национальн</w:t>
      </w:r>
      <w:r>
        <w:rPr>
          <w:rFonts w:ascii="Times New Roman" w:eastAsia="Times New Roman" w:hAnsi="Times New Roman" w:cs="Times New Roman"/>
          <w:bCs/>
          <w:sz w:val="28"/>
          <w:szCs w:val="28"/>
        </w:rPr>
        <w:t>ого</w:t>
      </w:r>
      <w:r w:rsidRPr="00426189">
        <w:rPr>
          <w:rFonts w:ascii="Times New Roman" w:eastAsia="Times New Roman" w:hAnsi="Times New Roman" w:cs="Times New Roman"/>
          <w:bCs/>
          <w:sz w:val="28"/>
          <w:szCs w:val="28"/>
        </w:rPr>
        <w:t xml:space="preserve"> план</w:t>
      </w:r>
      <w:r>
        <w:rPr>
          <w:rFonts w:ascii="Times New Roman" w:eastAsia="Times New Roman" w:hAnsi="Times New Roman" w:cs="Times New Roman"/>
          <w:bCs/>
          <w:sz w:val="28"/>
          <w:szCs w:val="28"/>
        </w:rPr>
        <w:t>а</w:t>
      </w:r>
      <w:r w:rsidRPr="00426189">
        <w:rPr>
          <w:rFonts w:ascii="Times New Roman" w:eastAsia="Times New Roman" w:hAnsi="Times New Roman" w:cs="Times New Roman"/>
          <w:bCs/>
          <w:sz w:val="28"/>
          <w:szCs w:val="28"/>
        </w:rPr>
        <w:t xml:space="preserve"> организации и проведения Международной специализированной выставки ЭКСПО-2017 на 2013-2018 годы</w:t>
      </w:r>
      <w:r>
        <w:rPr>
          <w:rFonts w:ascii="Times New Roman" w:eastAsia="Times New Roman" w:hAnsi="Times New Roman" w:cs="Times New Roman"/>
          <w:bCs/>
          <w:sz w:val="28"/>
          <w:szCs w:val="28"/>
        </w:rPr>
        <w:t>:</w:t>
      </w:r>
    </w:p>
    <w:p w:rsidR="00E900E5" w:rsidRPr="00792EF9" w:rsidRDefault="00E900E5" w:rsidP="00092CAF">
      <w:pPr>
        <w:pStyle w:val="a3"/>
        <w:numPr>
          <w:ilvl w:val="0"/>
          <w:numId w:val="88"/>
        </w:numPr>
        <w:spacing w:after="0" w:line="360" w:lineRule="auto"/>
        <w:jc w:val="both"/>
        <w:rPr>
          <w:rFonts w:ascii="Times New Roman" w:hAnsi="Times New Roman" w:cs="Times New Roman"/>
          <w:sz w:val="28"/>
          <w:szCs w:val="28"/>
        </w:rPr>
      </w:pPr>
      <w:r w:rsidRPr="00792EF9">
        <w:rPr>
          <w:rFonts w:ascii="Times New Roman" w:hAnsi="Times New Roman" w:cs="Times New Roman"/>
          <w:sz w:val="28"/>
          <w:szCs w:val="28"/>
        </w:rPr>
        <w:t>Пункт 49</w:t>
      </w:r>
      <w:r>
        <w:rPr>
          <w:rFonts w:ascii="Times New Roman" w:hAnsi="Times New Roman" w:cs="Times New Roman"/>
          <w:sz w:val="28"/>
          <w:szCs w:val="28"/>
        </w:rPr>
        <w:t>.</w:t>
      </w:r>
      <w:r w:rsidRPr="00792EF9">
        <w:rPr>
          <w:rFonts w:ascii="Times New Roman" w:hAnsi="Times New Roman" w:cs="Times New Roman"/>
          <w:sz w:val="28"/>
          <w:szCs w:val="28"/>
        </w:rPr>
        <w:t xml:space="preserve"> Проработка предложения по разработке проекта Комплексного плана развития энергии будущего на 2013 - 2017 годы</w:t>
      </w:r>
      <w:r>
        <w:rPr>
          <w:rFonts w:ascii="Times New Roman" w:hAnsi="Times New Roman" w:cs="Times New Roman"/>
          <w:sz w:val="28"/>
          <w:szCs w:val="28"/>
        </w:rPr>
        <w:t>.</w:t>
      </w:r>
    </w:p>
    <w:p w:rsidR="00E900E5" w:rsidRDefault="00E900E5" w:rsidP="00092CAF">
      <w:pPr>
        <w:pStyle w:val="a3"/>
        <w:numPr>
          <w:ilvl w:val="0"/>
          <w:numId w:val="88"/>
        </w:numPr>
        <w:spacing w:after="0" w:line="360" w:lineRule="auto"/>
        <w:jc w:val="both"/>
        <w:rPr>
          <w:rFonts w:ascii="Times New Roman" w:hAnsi="Times New Roman" w:cs="Times New Roman"/>
          <w:sz w:val="28"/>
          <w:szCs w:val="28"/>
        </w:rPr>
      </w:pPr>
      <w:r w:rsidRPr="00792EF9">
        <w:rPr>
          <w:rFonts w:ascii="Times New Roman" w:hAnsi="Times New Roman" w:cs="Times New Roman"/>
          <w:sz w:val="28"/>
          <w:szCs w:val="28"/>
        </w:rPr>
        <w:t>Пункт 50</w:t>
      </w:r>
      <w:r>
        <w:rPr>
          <w:rFonts w:ascii="Times New Roman" w:hAnsi="Times New Roman" w:cs="Times New Roman"/>
          <w:sz w:val="28"/>
          <w:szCs w:val="28"/>
        </w:rPr>
        <w:t>.</w:t>
      </w:r>
      <w:r w:rsidRPr="00792EF9">
        <w:rPr>
          <w:rFonts w:ascii="Times New Roman" w:hAnsi="Times New Roman" w:cs="Times New Roman"/>
          <w:sz w:val="28"/>
          <w:szCs w:val="28"/>
        </w:rPr>
        <w:t xml:space="preserve"> Презентация на Госкомиссии проекта Комплексного плана развития энергии будущего на 2013 - 2017 годы</w:t>
      </w:r>
      <w:r>
        <w:rPr>
          <w:rFonts w:ascii="Times New Roman" w:hAnsi="Times New Roman" w:cs="Times New Roman"/>
          <w:sz w:val="28"/>
          <w:szCs w:val="28"/>
        </w:rPr>
        <w:t>.</w:t>
      </w:r>
    </w:p>
    <w:p w:rsidR="00E900E5" w:rsidRPr="00426189" w:rsidRDefault="00E900E5" w:rsidP="00092CAF">
      <w:pPr>
        <w:pStyle w:val="a3"/>
        <w:numPr>
          <w:ilvl w:val="0"/>
          <w:numId w:val="88"/>
        </w:numPr>
        <w:spacing w:after="0" w:line="360" w:lineRule="auto"/>
        <w:jc w:val="both"/>
        <w:rPr>
          <w:rFonts w:ascii="Times New Roman" w:eastAsia="Times New Roman" w:hAnsi="Times New Roman" w:cs="Times New Roman"/>
          <w:sz w:val="28"/>
          <w:szCs w:val="28"/>
        </w:rPr>
      </w:pPr>
      <w:r w:rsidRPr="00426189">
        <w:rPr>
          <w:rFonts w:ascii="Times New Roman" w:hAnsi="Times New Roman" w:cs="Times New Roman"/>
          <w:sz w:val="28"/>
          <w:szCs w:val="28"/>
        </w:rPr>
        <w:t xml:space="preserve">Пункт </w:t>
      </w:r>
      <w:r w:rsidRPr="00426189">
        <w:rPr>
          <w:rFonts w:ascii="Times New Roman" w:eastAsia="Times New Roman" w:hAnsi="Times New Roman" w:cs="Times New Roman"/>
          <w:sz w:val="28"/>
          <w:szCs w:val="28"/>
        </w:rPr>
        <w:t>53</w:t>
      </w:r>
      <w:r>
        <w:rPr>
          <w:rFonts w:ascii="Times New Roman" w:eastAsia="Times New Roman" w:hAnsi="Times New Roman" w:cs="Times New Roman"/>
          <w:sz w:val="28"/>
          <w:szCs w:val="28"/>
        </w:rPr>
        <w:t>.</w:t>
      </w:r>
      <w:r w:rsidRPr="00426189">
        <w:rPr>
          <w:rFonts w:ascii="Times New Roman" w:eastAsia="Times New Roman" w:hAnsi="Times New Roman" w:cs="Times New Roman"/>
          <w:sz w:val="28"/>
          <w:szCs w:val="28"/>
        </w:rPr>
        <w:t xml:space="preserve"> Внесение предложения по консолидации казахстанских инициатив, связанных с тематикой выставки (</w:t>
      </w:r>
      <w:proofErr w:type="spellStart"/>
      <w:r w:rsidRPr="00426189">
        <w:rPr>
          <w:rFonts w:ascii="Times New Roman" w:eastAsia="Times New Roman" w:hAnsi="Times New Roman" w:cs="Times New Roman"/>
          <w:sz w:val="28"/>
          <w:szCs w:val="28"/>
        </w:rPr>
        <w:t>энерго-экологическая</w:t>
      </w:r>
      <w:proofErr w:type="spellEnd"/>
      <w:r w:rsidRPr="00426189">
        <w:rPr>
          <w:rFonts w:ascii="Times New Roman" w:eastAsia="Times New Roman" w:hAnsi="Times New Roman" w:cs="Times New Roman"/>
          <w:sz w:val="28"/>
          <w:szCs w:val="28"/>
        </w:rPr>
        <w:t xml:space="preserve"> стратегия, «Зеленый мост», стратегия перехода Казахстана на «зеленую» экономику») с данным Национальным планом, а также обеспечение комплексного их продвижения на международных площадках</w:t>
      </w:r>
      <w:r>
        <w:rPr>
          <w:rFonts w:ascii="Times New Roman" w:eastAsia="Times New Roman" w:hAnsi="Times New Roman" w:cs="Times New Roman"/>
          <w:sz w:val="28"/>
          <w:szCs w:val="28"/>
        </w:rPr>
        <w:t>.</w:t>
      </w:r>
    </w:p>
    <w:p w:rsidR="00E900E5" w:rsidRPr="007C1750" w:rsidRDefault="00E900E5" w:rsidP="00E900E5">
      <w:pPr>
        <w:pStyle w:val="a3"/>
        <w:tabs>
          <w:tab w:val="left" w:pos="3020"/>
        </w:tabs>
        <w:spacing w:after="0" w:line="360" w:lineRule="auto"/>
        <w:jc w:val="center"/>
        <w:rPr>
          <w:rFonts w:ascii="Times New Roman" w:hAnsi="Times New Roman" w:cs="Times New Roman"/>
          <w:i/>
          <w:sz w:val="26"/>
          <w:szCs w:val="26"/>
        </w:rPr>
      </w:pPr>
      <w:r>
        <w:rPr>
          <w:rFonts w:ascii="Times New Roman" w:hAnsi="Times New Roman" w:cs="Times New Roman"/>
          <w:i/>
          <w:sz w:val="26"/>
          <w:szCs w:val="26"/>
        </w:rPr>
        <w:lastRenderedPageBreak/>
        <w:t>Меры в</w:t>
      </w:r>
      <w:r w:rsidRPr="007C1750">
        <w:rPr>
          <w:rFonts w:ascii="Times New Roman" w:hAnsi="Times New Roman" w:cs="Times New Roman"/>
          <w:i/>
          <w:sz w:val="26"/>
          <w:szCs w:val="26"/>
        </w:rPr>
        <w:t xml:space="preserve"> сфере научн</w:t>
      </w:r>
      <w:r>
        <w:rPr>
          <w:rFonts w:ascii="Times New Roman" w:hAnsi="Times New Roman" w:cs="Times New Roman"/>
          <w:i/>
          <w:sz w:val="26"/>
          <w:szCs w:val="26"/>
        </w:rPr>
        <w:t xml:space="preserve">ых </w:t>
      </w:r>
      <w:r w:rsidRPr="007C1750">
        <w:rPr>
          <w:rFonts w:ascii="Times New Roman" w:hAnsi="Times New Roman" w:cs="Times New Roman"/>
          <w:i/>
          <w:sz w:val="26"/>
          <w:szCs w:val="26"/>
        </w:rPr>
        <w:t>исследова</w:t>
      </w:r>
      <w:r>
        <w:rPr>
          <w:rFonts w:ascii="Times New Roman" w:hAnsi="Times New Roman" w:cs="Times New Roman"/>
          <w:i/>
          <w:sz w:val="26"/>
          <w:szCs w:val="26"/>
        </w:rPr>
        <w:t>ний проблем устойчивой энергетики</w:t>
      </w:r>
    </w:p>
    <w:p w:rsidR="00E900E5" w:rsidRPr="00BA77E7" w:rsidRDefault="00E900E5" w:rsidP="00E900E5">
      <w:pPr>
        <w:pStyle w:val="a3"/>
        <w:numPr>
          <w:ilvl w:val="0"/>
          <w:numId w:val="78"/>
        </w:numPr>
        <w:spacing w:after="0" w:line="360" w:lineRule="auto"/>
        <w:ind w:left="714" w:hanging="357"/>
        <w:jc w:val="both"/>
        <w:rPr>
          <w:rFonts w:ascii="Times New Roman" w:hAnsi="Times New Roman" w:cs="Times New Roman"/>
          <w:sz w:val="26"/>
          <w:szCs w:val="26"/>
        </w:rPr>
      </w:pPr>
      <w:r>
        <w:rPr>
          <w:rFonts w:ascii="Times New Roman" w:hAnsi="Times New Roman" w:cs="Times New Roman"/>
          <w:sz w:val="26"/>
          <w:szCs w:val="26"/>
        </w:rPr>
        <w:t xml:space="preserve">Определение критериев и показателей экологической безопасности производства и использования ветроэнергетики, солнечной энергетики, биоэнергетики и гидроэнергетики с учетом особенностей регионов Казахстана. </w:t>
      </w:r>
    </w:p>
    <w:p w:rsidR="00E900E5" w:rsidRPr="00BA77E7" w:rsidRDefault="00E900E5" w:rsidP="00E900E5">
      <w:pPr>
        <w:pStyle w:val="a3"/>
        <w:numPr>
          <w:ilvl w:val="0"/>
          <w:numId w:val="78"/>
        </w:numPr>
        <w:spacing w:after="0" w:line="360" w:lineRule="auto"/>
        <w:ind w:left="714" w:hanging="357"/>
        <w:jc w:val="both"/>
        <w:rPr>
          <w:rFonts w:ascii="Times New Roman" w:hAnsi="Times New Roman" w:cs="Times New Roman"/>
          <w:sz w:val="26"/>
          <w:szCs w:val="26"/>
        </w:rPr>
      </w:pPr>
      <w:r w:rsidRPr="00BA77E7">
        <w:rPr>
          <w:rFonts w:ascii="Times New Roman" w:hAnsi="Times New Roman" w:cs="Times New Roman"/>
          <w:sz w:val="28"/>
          <w:szCs w:val="28"/>
        </w:rPr>
        <w:t>Определ</w:t>
      </w:r>
      <w:r>
        <w:rPr>
          <w:rFonts w:ascii="Times New Roman" w:hAnsi="Times New Roman" w:cs="Times New Roman"/>
          <w:sz w:val="28"/>
          <w:szCs w:val="28"/>
        </w:rPr>
        <w:t>ение зон</w:t>
      </w:r>
      <w:r w:rsidRPr="00BA77E7">
        <w:rPr>
          <w:rFonts w:ascii="Times New Roman" w:hAnsi="Times New Roman" w:cs="Times New Roman"/>
          <w:sz w:val="28"/>
          <w:szCs w:val="28"/>
        </w:rPr>
        <w:t xml:space="preserve"> с объемом прогнозных извлекаемых запасов нефти на уровне 2</w:t>
      </w:r>
      <w:r>
        <w:rPr>
          <w:rFonts w:ascii="Times New Roman" w:hAnsi="Times New Roman" w:cs="Times New Roman"/>
          <w:sz w:val="28"/>
          <w:szCs w:val="28"/>
        </w:rPr>
        <w:t xml:space="preserve"> </w:t>
      </w:r>
      <w:r w:rsidRPr="00BA77E7">
        <w:rPr>
          <w:rFonts w:ascii="Times New Roman" w:hAnsi="Times New Roman" w:cs="Times New Roman"/>
          <w:sz w:val="28"/>
          <w:szCs w:val="28"/>
        </w:rPr>
        <w:t>мл</w:t>
      </w:r>
      <w:r>
        <w:rPr>
          <w:rFonts w:ascii="Times New Roman" w:hAnsi="Times New Roman" w:cs="Times New Roman"/>
          <w:sz w:val="28"/>
          <w:szCs w:val="28"/>
        </w:rPr>
        <w:t>рд</w:t>
      </w:r>
      <w:r w:rsidRPr="00BA77E7">
        <w:rPr>
          <w:rFonts w:ascii="Times New Roman" w:hAnsi="Times New Roman" w:cs="Times New Roman"/>
          <w:sz w:val="28"/>
          <w:szCs w:val="28"/>
        </w:rPr>
        <w:t>. тонн для резервирования в целях обеспечения стратегической безопасности.</w:t>
      </w:r>
    </w:p>
    <w:p w:rsidR="00E900E5" w:rsidRPr="00BA77E7" w:rsidRDefault="00E900E5" w:rsidP="00E900E5">
      <w:pPr>
        <w:pStyle w:val="a3"/>
        <w:numPr>
          <w:ilvl w:val="0"/>
          <w:numId w:val="78"/>
        </w:numPr>
        <w:spacing w:after="0" w:line="360" w:lineRule="auto"/>
        <w:ind w:left="714" w:hanging="357"/>
        <w:jc w:val="both"/>
        <w:rPr>
          <w:rFonts w:ascii="Times New Roman" w:hAnsi="Times New Roman" w:cs="Times New Roman"/>
          <w:sz w:val="28"/>
          <w:szCs w:val="28"/>
        </w:rPr>
      </w:pPr>
      <w:r w:rsidRPr="00BA77E7">
        <w:rPr>
          <w:rFonts w:ascii="Times New Roman" w:hAnsi="Times New Roman" w:cs="Times New Roman"/>
          <w:sz w:val="28"/>
          <w:szCs w:val="28"/>
        </w:rPr>
        <w:t>Разраб</w:t>
      </w:r>
      <w:r>
        <w:rPr>
          <w:rFonts w:ascii="Times New Roman" w:hAnsi="Times New Roman" w:cs="Times New Roman"/>
          <w:sz w:val="28"/>
          <w:szCs w:val="28"/>
        </w:rPr>
        <w:t xml:space="preserve">отка </w:t>
      </w:r>
      <w:r w:rsidRPr="00BA77E7">
        <w:rPr>
          <w:rFonts w:ascii="Times New Roman" w:hAnsi="Times New Roman" w:cs="Times New Roman"/>
          <w:sz w:val="28"/>
          <w:szCs w:val="28"/>
        </w:rPr>
        <w:t>Национальн</w:t>
      </w:r>
      <w:r>
        <w:rPr>
          <w:rFonts w:ascii="Times New Roman" w:hAnsi="Times New Roman" w:cs="Times New Roman"/>
          <w:sz w:val="28"/>
          <w:szCs w:val="28"/>
        </w:rPr>
        <w:t>ой</w:t>
      </w:r>
      <w:r w:rsidRPr="00BA77E7">
        <w:rPr>
          <w:rFonts w:ascii="Times New Roman" w:hAnsi="Times New Roman" w:cs="Times New Roman"/>
          <w:sz w:val="28"/>
          <w:szCs w:val="28"/>
        </w:rPr>
        <w:t xml:space="preserve"> програ</w:t>
      </w:r>
      <w:r>
        <w:rPr>
          <w:rFonts w:ascii="Times New Roman" w:hAnsi="Times New Roman" w:cs="Times New Roman"/>
          <w:sz w:val="28"/>
          <w:szCs w:val="28"/>
        </w:rPr>
        <w:t>ммы развития атомной энергетики и пакет технологий по ее реализации.</w:t>
      </w:r>
      <w:r w:rsidRPr="00BA77E7">
        <w:rPr>
          <w:rFonts w:ascii="Times New Roman" w:hAnsi="Times New Roman" w:cs="Times New Roman"/>
          <w:sz w:val="28"/>
          <w:szCs w:val="28"/>
        </w:rPr>
        <w:t xml:space="preserve"> </w:t>
      </w:r>
    </w:p>
    <w:p w:rsidR="00E900E5" w:rsidRPr="00935708" w:rsidRDefault="00E900E5" w:rsidP="00E900E5">
      <w:pPr>
        <w:pStyle w:val="a3"/>
        <w:numPr>
          <w:ilvl w:val="0"/>
          <w:numId w:val="78"/>
        </w:numPr>
        <w:spacing w:after="0" w:line="360" w:lineRule="auto"/>
        <w:ind w:left="714" w:hanging="357"/>
        <w:jc w:val="both"/>
        <w:rPr>
          <w:rFonts w:ascii="Times New Roman" w:hAnsi="Times New Roman" w:cs="Times New Roman"/>
          <w:sz w:val="28"/>
          <w:szCs w:val="28"/>
        </w:rPr>
      </w:pPr>
      <w:r w:rsidRPr="00935708">
        <w:rPr>
          <w:rFonts w:ascii="Times New Roman" w:hAnsi="Times New Roman" w:cs="Times New Roman"/>
          <w:sz w:val="28"/>
          <w:szCs w:val="28"/>
        </w:rPr>
        <w:t xml:space="preserve">Определение методов повышения эффективности добычи нефти из месторождений в сухопутной зоне Казахстана. </w:t>
      </w:r>
    </w:p>
    <w:p w:rsidR="00E900E5" w:rsidRDefault="00E900E5" w:rsidP="00E900E5">
      <w:pPr>
        <w:spacing w:after="0" w:line="360" w:lineRule="auto"/>
        <w:ind w:firstLine="709"/>
        <w:jc w:val="both"/>
        <w:rPr>
          <w:rFonts w:ascii="Times New Roman" w:eastAsia="Times New Roman" w:hAnsi="Times New Roman" w:cs="Times New Roman"/>
          <w:bCs/>
          <w:sz w:val="28"/>
          <w:szCs w:val="28"/>
        </w:rPr>
      </w:pPr>
      <w:r w:rsidRPr="00792EF9">
        <w:rPr>
          <w:rFonts w:ascii="Times New Roman" w:hAnsi="Times New Roman" w:cs="Times New Roman"/>
          <w:sz w:val="28"/>
          <w:szCs w:val="28"/>
        </w:rPr>
        <w:t xml:space="preserve">Эти меры включаются в качестве мероприятий в пункты </w:t>
      </w:r>
      <w:r w:rsidRPr="00792EF9">
        <w:rPr>
          <w:rFonts w:ascii="Times New Roman" w:eastAsia="Times New Roman" w:hAnsi="Times New Roman" w:cs="Times New Roman"/>
          <w:bCs/>
          <w:sz w:val="28"/>
          <w:szCs w:val="28"/>
        </w:rPr>
        <w:t>Национального плана организации и проведения Международной специализированной выставки ЭКСПО-2017 на 2013-2018 годы:</w:t>
      </w:r>
    </w:p>
    <w:p w:rsidR="00E900E5" w:rsidRPr="00792EF9" w:rsidRDefault="00E900E5" w:rsidP="00092CAF">
      <w:pPr>
        <w:pStyle w:val="a3"/>
        <w:numPr>
          <w:ilvl w:val="0"/>
          <w:numId w:val="88"/>
        </w:numPr>
        <w:spacing w:after="0" w:line="360" w:lineRule="auto"/>
        <w:jc w:val="both"/>
        <w:rPr>
          <w:rFonts w:ascii="Times New Roman" w:hAnsi="Times New Roman" w:cs="Times New Roman"/>
          <w:sz w:val="28"/>
          <w:szCs w:val="28"/>
        </w:rPr>
      </w:pPr>
      <w:r w:rsidRPr="00792EF9">
        <w:rPr>
          <w:rFonts w:ascii="Times New Roman" w:hAnsi="Times New Roman" w:cs="Times New Roman"/>
          <w:sz w:val="28"/>
          <w:szCs w:val="28"/>
        </w:rPr>
        <w:t>Пункт 49</w:t>
      </w:r>
      <w:r>
        <w:rPr>
          <w:rFonts w:ascii="Times New Roman" w:hAnsi="Times New Roman" w:cs="Times New Roman"/>
          <w:sz w:val="28"/>
          <w:szCs w:val="28"/>
        </w:rPr>
        <w:t>.</w:t>
      </w:r>
      <w:r w:rsidRPr="00792EF9">
        <w:rPr>
          <w:rFonts w:ascii="Times New Roman" w:hAnsi="Times New Roman" w:cs="Times New Roman"/>
          <w:sz w:val="28"/>
          <w:szCs w:val="28"/>
        </w:rPr>
        <w:t xml:space="preserve"> Проработка предложения по разработке проекта Комплексного плана развития энергии будущего на 2013 - 2017 годы</w:t>
      </w:r>
      <w:r>
        <w:rPr>
          <w:rFonts w:ascii="Times New Roman" w:hAnsi="Times New Roman" w:cs="Times New Roman"/>
          <w:sz w:val="28"/>
          <w:szCs w:val="28"/>
        </w:rPr>
        <w:t>.</w:t>
      </w:r>
    </w:p>
    <w:p w:rsidR="00E900E5" w:rsidRPr="00792EF9" w:rsidRDefault="00E900E5" w:rsidP="00092CAF">
      <w:pPr>
        <w:pStyle w:val="a3"/>
        <w:numPr>
          <w:ilvl w:val="0"/>
          <w:numId w:val="88"/>
        </w:numPr>
        <w:spacing w:after="0" w:line="360" w:lineRule="auto"/>
        <w:jc w:val="both"/>
        <w:rPr>
          <w:rFonts w:ascii="Times New Roman" w:hAnsi="Times New Roman" w:cs="Times New Roman"/>
          <w:sz w:val="28"/>
          <w:szCs w:val="28"/>
        </w:rPr>
      </w:pPr>
      <w:r w:rsidRPr="00792EF9">
        <w:rPr>
          <w:rFonts w:ascii="Times New Roman" w:hAnsi="Times New Roman" w:cs="Times New Roman"/>
          <w:sz w:val="28"/>
          <w:szCs w:val="28"/>
        </w:rPr>
        <w:t>Пункт 51</w:t>
      </w:r>
      <w:r>
        <w:rPr>
          <w:rFonts w:ascii="Times New Roman" w:hAnsi="Times New Roman" w:cs="Times New Roman"/>
          <w:sz w:val="28"/>
          <w:szCs w:val="28"/>
        </w:rPr>
        <w:t>.</w:t>
      </w:r>
      <w:r w:rsidRPr="00792EF9">
        <w:rPr>
          <w:rFonts w:ascii="Times New Roman" w:hAnsi="Times New Roman" w:cs="Times New Roman"/>
          <w:sz w:val="28"/>
          <w:szCs w:val="28"/>
        </w:rPr>
        <w:t xml:space="preserve"> «</w:t>
      </w:r>
      <w:r w:rsidRPr="004C7F4D">
        <w:rPr>
          <w:rFonts w:ascii="Times New Roman" w:hAnsi="Times New Roman" w:cs="Times New Roman"/>
          <w:sz w:val="28"/>
          <w:szCs w:val="28"/>
        </w:rPr>
        <w:t>Проработка вопроса разработки</w:t>
      </w:r>
      <w:r>
        <w:rPr>
          <w:rFonts w:ascii="Times New Roman" w:hAnsi="Times New Roman" w:cs="Times New Roman"/>
          <w:sz w:val="28"/>
          <w:szCs w:val="28"/>
        </w:rPr>
        <w:t xml:space="preserve"> Н</w:t>
      </w:r>
      <w:r w:rsidRPr="00792EF9">
        <w:rPr>
          <w:rFonts w:ascii="Times New Roman" w:hAnsi="Times New Roman" w:cs="Times New Roman"/>
          <w:sz w:val="28"/>
          <w:szCs w:val="28"/>
        </w:rPr>
        <w:t>аучно-технической программы «Разработка чистых источников энергии Республики Казахстан на 2013-2017 годы»</w:t>
      </w:r>
    </w:p>
    <w:p w:rsidR="00E900E5" w:rsidRPr="007C1750" w:rsidRDefault="00E900E5" w:rsidP="00E900E5">
      <w:pPr>
        <w:spacing w:after="0" w:line="360" w:lineRule="auto"/>
        <w:jc w:val="center"/>
        <w:rPr>
          <w:rFonts w:ascii="Times New Roman" w:hAnsi="Times New Roman" w:cs="Times New Roman"/>
          <w:i/>
          <w:sz w:val="26"/>
          <w:szCs w:val="26"/>
        </w:rPr>
      </w:pPr>
      <w:r>
        <w:rPr>
          <w:rFonts w:ascii="Times New Roman" w:hAnsi="Times New Roman" w:cs="Times New Roman"/>
          <w:i/>
          <w:sz w:val="26"/>
          <w:szCs w:val="26"/>
        </w:rPr>
        <w:t>Меры в</w:t>
      </w:r>
      <w:r w:rsidRPr="007C1750">
        <w:rPr>
          <w:rFonts w:ascii="Times New Roman" w:hAnsi="Times New Roman" w:cs="Times New Roman"/>
          <w:i/>
          <w:sz w:val="26"/>
          <w:szCs w:val="26"/>
        </w:rPr>
        <w:t xml:space="preserve"> сфере проектирования</w:t>
      </w:r>
      <w:r>
        <w:rPr>
          <w:rFonts w:ascii="Times New Roman" w:hAnsi="Times New Roman" w:cs="Times New Roman"/>
          <w:i/>
          <w:sz w:val="26"/>
          <w:szCs w:val="26"/>
        </w:rPr>
        <w:t xml:space="preserve"> систем устойчивой энергетики</w:t>
      </w:r>
    </w:p>
    <w:p w:rsidR="00E900E5" w:rsidRDefault="00E900E5" w:rsidP="00E900E5">
      <w:pPr>
        <w:pStyle w:val="a3"/>
        <w:numPr>
          <w:ilvl w:val="0"/>
          <w:numId w:val="79"/>
        </w:numPr>
        <w:spacing w:after="0" w:line="360" w:lineRule="auto"/>
        <w:ind w:left="714" w:hanging="357"/>
        <w:jc w:val="both"/>
        <w:rPr>
          <w:rFonts w:ascii="Times New Roman" w:hAnsi="Times New Roman" w:cs="Times New Roman"/>
          <w:sz w:val="28"/>
          <w:szCs w:val="28"/>
        </w:rPr>
      </w:pPr>
      <w:r w:rsidRPr="009E30FC">
        <w:rPr>
          <w:rFonts w:ascii="Times New Roman" w:hAnsi="Times New Roman" w:cs="Times New Roman"/>
          <w:sz w:val="28"/>
          <w:szCs w:val="28"/>
        </w:rPr>
        <w:t>Созда</w:t>
      </w:r>
      <w:r>
        <w:rPr>
          <w:rFonts w:ascii="Times New Roman" w:hAnsi="Times New Roman" w:cs="Times New Roman"/>
          <w:sz w:val="28"/>
          <w:szCs w:val="28"/>
        </w:rPr>
        <w:t>ние</w:t>
      </w:r>
      <w:r w:rsidRPr="009E30FC">
        <w:rPr>
          <w:rFonts w:ascii="Times New Roman" w:hAnsi="Times New Roman" w:cs="Times New Roman"/>
          <w:sz w:val="28"/>
          <w:szCs w:val="28"/>
        </w:rPr>
        <w:t xml:space="preserve"> интеллектуаль</w:t>
      </w:r>
      <w:r>
        <w:rPr>
          <w:rFonts w:ascii="Times New Roman" w:hAnsi="Times New Roman" w:cs="Times New Roman"/>
          <w:sz w:val="28"/>
          <w:szCs w:val="28"/>
        </w:rPr>
        <w:t>ной</w:t>
      </w:r>
      <w:r w:rsidRPr="009E30FC">
        <w:rPr>
          <w:rFonts w:ascii="Times New Roman" w:hAnsi="Times New Roman" w:cs="Times New Roman"/>
          <w:sz w:val="28"/>
          <w:szCs w:val="28"/>
        </w:rPr>
        <w:t xml:space="preserve"> систем</w:t>
      </w:r>
      <w:r>
        <w:rPr>
          <w:rFonts w:ascii="Times New Roman" w:hAnsi="Times New Roman" w:cs="Times New Roman"/>
          <w:sz w:val="28"/>
          <w:szCs w:val="28"/>
        </w:rPr>
        <w:t>ы</w:t>
      </w:r>
      <w:r w:rsidRPr="009E30FC">
        <w:rPr>
          <w:rFonts w:ascii="Times New Roman" w:hAnsi="Times New Roman" w:cs="Times New Roman"/>
          <w:sz w:val="28"/>
          <w:szCs w:val="28"/>
        </w:rPr>
        <w:t xml:space="preserve"> </w:t>
      </w:r>
      <w:r>
        <w:rPr>
          <w:rFonts w:ascii="Times New Roman" w:hAnsi="Times New Roman" w:cs="Times New Roman"/>
          <w:sz w:val="28"/>
          <w:szCs w:val="28"/>
        </w:rPr>
        <w:t xml:space="preserve">натурно-имитационного </w:t>
      </w:r>
      <w:r w:rsidRPr="009E30FC">
        <w:rPr>
          <w:rFonts w:ascii="Times New Roman" w:hAnsi="Times New Roman" w:cs="Times New Roman"/>
          <w:sz w:val="28"/>
          <w:szCs w:val="28"/>
        </w:rPr>
        <w:t>моделирования и сопровождения развития устойчивой энергетики</w:t>
      </w:r>
      <w:r>
        <w:rPr>
          <w:rFonts w:ascii="Times New Roman" w:hAnsi="Times New Roman" w:cs="Times New Roman"/>
          <w:sz w:val="28"/>
          <w:szCs w:val="28"/>
        </w:rPr>
        <w:t>.</w:t>
      </w:r>
    </w:p>
    <w:p w:rsidR="00E900E5" w:rsidRDefault="00E900E5" w:rsidP="00E900E5">
      <w:pPr>
        <w:pStyle w:val="a3"/>
        <w:numPr>
          <w:ilvl w:val="0"/>
          <w:numId w:val="79"/>
        </w:numPr>
        <w:spacing w:after="0" w:line="360" w:lineRule="auto"/>
        <w:ind w:left="714" w:hanging="357"/>
        <w:jc w:val="both"/>
        <w:rPr>
          <w:rFonts w:ascii="Times New Roman" w:hAnsi="Times New Roman" w:cs="Times New Roman"/>
          <w:sz w:val="28"/>
          <w:szCs w:val="28"/>
        </w:rPr>
      </w:pPr>
      <w:r w:rsidRPr="00B95E72">
        <w:rPr>
          <w:rFonts w:ascii="Times New Roman" w:hAnsi="Times New Roman" w:cs="Times New Roman"/>
          <w:sz w:val="28"/>
          <w:szCs w:val="28"/>
        </w:rPr>
        <w:t xml:space="preserve">Разработка типовых вариативных по мощности и природным условиям проектов комплексного использования </w:t>
      </w:r>
      <w:proofErr w:type="spellStart"/>
      <w:r w:rsidRPr="00B95E72">
        <w:rPr>
          <w:rFonts w:ascii="Times New Roman" w:hAnsi="Times New Roman" w:cs="Times New Roman"/>
          <w:sz w:val="28"/>
          <w:szCs w:val="28"/>
        </w:rPr>
        <w:t>ветроустановок</w:t>
      </w:r>
      <w:proofErr w:type="spellEnd"/>
      <w:r w:rsidRPr="00B95E72">
        <w:rPr>
          <w:rFonts w:ascii="Times New Roman" w:hAnsi="Times New Roman" w:cs="Times New Roman"/>
          <w:sz w:val="28"/>
          <w:szCs w:val="28"/>
        </w:rPr>
        <w:t>, солнечных</w:t>
      </w:r>
      <w:r>
        <w:rPr>
          <w:rFonts w:ascii="Times New Roman" w:hAnsi="Times New Roman" w:cs="Times New Roman"/>
          <w:sz w:val="28"/>
          <w:szCs w:val="28"/>
        </w:rPr>
        <w:t xml:space="preserve"> панелей и накопителей энергии для использования в автономном режиме.</w:t>
      </w:r>
    </w:p>
    <w:p w:rsidR="00E900E5" w:rsidRDefault="00E900E5" w:rsidP="00E900E5">
      <w:pPr>
        <w:pStyle w:val="a3"/>
        <w:numPr>
          <w:ilvl w:val="0"/>
          <w:numId w:val="79"/>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Разработка проектов использования УХУ-технологий  на угольных ТЭЦ.</w:t>
      </w:r>
    </w:p>
    <w:p w:rsidR="00E900E5" w:rsidRDefault="00E900E5" w:rsidP="00E900E5">
      <w:pPr>
        <w:pStyle w:val="a3"/>
        <w:numPr>
          <w:ilvl w:val="0"/>
          <w:numId w:val="79"/>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lastRenderedPageBreak/>
        <w:t>Разработка проектов мелкосерийного выпуска биоэнергетических установок для различных потребителей.</w:t>
      </w:r>
    </w:p>
    <w:p w:rsidR="00E900E5" w:rsidRDefault="00E900E5" w:rsidP="00E900E5">
      <w:pPr>
        <w:pStyle w:val="a3"/>
        <w:numPr>
          <w:ilvl w:val="0"/>
          <w:numId w:val="79"/>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Разработка технических проектов ветроэнергетических парков.</w:t>
      </w:r>
    </w:p>
    <w:p w:rsidR="00E900E5" w:rsidRDefault="00E900E5" w:rsidP="00E900E5">
      <w:pPr>
        <w:pStyle w:val="a3"/>
        <w:numPr>
          <w:ilvl w:val="0"/>
          <w:numId w:val="79"/>
        </w:numPr>
        <w:spacing w:after="0" w:line="360" w:lineRule="auto"/>
        <w:ind w:left="714" w:hanging="357"/>
        <w:jc w:val="both"/>
        <w:rPr>
          <w:rFonts w:ascii="Times New Roman" w:hAnsi="Times New Roman" w:cs="Times New Roman"/>
          <w:sz w:val="28"/>
          <w:szCs w:val="28"/>
        </w:rPr>
      </w:pPr>
      <w:r>
        <w:rPr>
          <w:rFonts w:ascii="Times New Roman" w:hAnsi="Times New Roman" w:cs="Times New Roman"/>
          <w:sz w:val="28"/>
          <w:szCs w:val="28"/>
        </w:rPr>
        <w:t>Разработка проектов создания автономных источников энергии для добычи, переработки и доставки в точку потребления артезианской воды.</w:t>
      </w:r>
    </w:p>
    <w:p w:rsidR="00E900E5" w:rsidRPr="00792EF9" w:rsidRDefault="00E900E5" w:rsidP="00E900E5">
      <w:pPr>
        <w:spacing w:after="0" w:line="360" w:lineRule="auto"/>
        <w:ind w:firstLine="709"/>
        <w:jc w:val="both"/>
        <w:rPr>
          <w:rFonts w:ascii="Times New Roman" w:eastAsia="Times New Roman" w:hAnsi="Times New Roman" w:cs="Times New Roman"/>
          <w:bCs/>
          <w:sz w:val="28"/>
          <w:szCs w:val="28"/>
        </w:rPr>
      </w:pPr>
      <w:r w:rsidRPr="00792EF9">
        <w:rPr>
          <w:rFonts w:ascii="Times New Roman" w:hAnsi="Times New Roman" w:cs="Times New Roman"/>
          <w:sz w:val="28"/>
          <w:szCs w:val="28"/>
        </w:rPr>
        <w:t xml:space="preserve">Эти меры включаются в качестве мероприятий в пункты </w:t>
      </w:r>
      <w:r w:rsidRPr="00792EF9">
        <w:rPr>
          <w:rFonts w:ascii="Times New Roman" w:eastAsia="Times New Roman" w:hAnsi="Times New Roman" w:cs="Times New Roman"/>
          <w:bCs/>
          <w:sz w:val="28"/>
          <w:szCs w:val="28"/>
        </w:rPr>
        <w:t>Национального плана организации и проведения Международной специализированной выставки ЭКСПО-2017 на 2013-2018 годы:</w:t>
      </w:r>
    </w:p>
    <w:p w:rsidR="00E900E5" w:rsidRPr="00792EF9" w:rsidRDefault="00E900E5" w:rsidP="00092CAF">
      <w:pPr>
        <w:pStyle w:val="a3"/>
        <w:numPr>
          <w:ilvl w:val="0"/>
          <w:numId w:val="88"/>
        </w:numPr>
        <w:spacing w:after="0" w:line="360" w:lineRule="auto"/>
        <w:ind w:left="567" w:hanging="283"/>
        <w:jc w:val="both"/>
        <w:rPr>
          <w:rFonts w:ascii="Times New Roman" w:hAnsi="Times New Roman" w:cs="Times New Roman"/>
          <w:sz w:val="28"/>
          <w:szCs w:val="28"/>
        </w:rPr>
      </w:pPr>
      <w:r w:rsidRPr="00792EF9">
        <w:rPr>
          <w:rFonts w:ascii="Times New Roman" w:hAnsi="Times New Roman" w:cs="Times New Roman"/>
          <w:sz w:val="28"/>
          <w:szCs w:val="28"/>
        </w:rPr>
        <w:t>Пункт 49</w:t>
      </w:r>
      <w:r>
        <w:rPr>
          <w:rFonts w:ascii="Times New Roman" w:hAnsi="Times New Roman" w:cs="Times New Roman"/>
          <w:sz w:val="28"/>
          <w:szCs w:val="28"/>
        </w:rPr>
        <w:t>.</w:t>
      </w:r>
      <w:r w:rsidRPr="00792EF9">
        <w:rPr>
          <w:rFonts w:ascii="Times New Roman" w:hAnsi="Times New Roman" w:cs="Times New Roman"/>
          <w:sz w:val="28"/>
          <w:szCs w:val="28"/>
        </w:rPr>
        <w:t xml:space="preserve"> Проработка предложения по разработке проекта Комплексного плана развития энергии будущего на 2013 - 2017 годы</w:t>
      </w:r>
    </w:p>
    <w:p w:rsidR="00E900E5" w:rsidRPr="00792EF9" w:rsidRDefault="00E900E5" w:rsidP="00092CAF">
      <w:pPr>
        <w:pStyle w:val="a3"/>
        <w:numPr>
          <w:ilvl w:val="0"/>
          <w:numId w:val="88"/>
        </w:numPr>
        <w:spacing w:after="0" w:line="360" w:lineRule="auto"/>
        <w:ind w:left="567" w:hanging="283"/>
        <w:jc w:val="both"/>
        <w:rPr>
          <w:rFonts w:ascii="Times New Roman" w:hAnsi="Times New Roman" w:cs="Times New Roman"/>
          <w:sz w:val="28"/>
          <w:szCs w:val="28"/>
        </w:rPr>
      </w:pPr>
      <w:r w:rsidRPr="00792EF9">
        <w:rPr>
          <w:rFonts w:ascii="Times New Roman" w:hAnsi="Times New Roman" w:cs="Times New Roman"/>
          <w:sz w:val="28"/>
          <w:szCs w:val="28"/>
        </w:rPr>
        <w:t>Пункт 51</w:t>
      </w:r>
      <w:r>
        <w:rPr>
          <w:rFonts w:ascii="Times New Roman" w:hAnsi="Times New Roman" w:cs="Times New Roman"/>
          <w:sz w:val="28"/>
          <w:szCs w:val="28"/>
        </w:rPr>
        <w:t>.</w:t>
      </w:r>
      <w:r w:rsidRPr="00792EF9">
        <w:rPr>
          <w:rFonts w:ascii="Times New Roman" w:hAnsi="Times New Roman" w:cs="Times New Roman"/>
          <w:sz w:val="28"/>
          <w:szCs w:val="28"/>
        </w:rPr>
        <w:t xml:space="preserve"> «Проработка вопроса разработки научно-технической программы «Разработка чистых источников энергии Республики Казахстан на 2013-2017 годы»</w:t>
      </w:r>
    </w:p>
    <w:p w:rsidR="00E900E5" w:rsidRDefault="00E900E5" w:rsidP="00E900E5">
      <w:pPr>
        <w:tabs>
          <w:tab w:val="left" w:pos="2805"/>
        </w:tabs>
        <w:spacing w:after="0" w:line="360" w:lineRule="auto"/>
        <w:rPr>
          <w:rFonts w:ascii="Times New Roman" w:hAnsi="Times New Roman" w:cs="Times New Roman"/>
          <w:i/>
          <w:sz w:val="26"/>
          <w:szCs w:val="26"/>
        </w:rPr>
      </w:pPr>
    </w:p>
    <w:p w:rsidR="00E900E5" w:rsidRPr="007C1750" w:rsidRDefault="00E900E5" w:rsidP="00E900E5">
      <w:pPr>
        <w:spacing w:after="0" w:line="360" w:lineRule="auto"/>
        <w:jc w:val="center"/>
        <w:rPr>
          <w:rFonts w:ascii="Times New Roman" w:hAnsi="Times New Roman" w:cs="Times New Roman"/>
          <w:i/>
          <w:sz w:val="26"/>
          <w:szCs w:val="26"/>
        </w:rPr>
      </w:pPr>
      <w:r>
        <w:rPr>
          <w:rFonts w:ascii="Times New Roman" w:hAnsi="Times New Roman" w:cs="Times New Roman"/>
          <w:i/>
          <w:sz w:val="26"/>
          <w:szCs w:val="26"/>
        </w:rPr>
        <w:t>Меры в</w:t>
      </w:r>
      <w:r w:rsidRPr="007C1750">
        <w:rPr>
          <w:rFonts w:ascii="Times New Roman" w:hAnsi="Times New Roman" w:cs="Times New Roman"/>
          <w:i/>
          <w:sz w:val="26"/>
          <w:szCs w:val="26"/>
        </w:rPr>
        <w:t xml:space="preserve"> сфере создания </w:t>
      </w:r>
      <w:r>
        <w:rPr>
          <w:rFonts w:ascii="Times New Roman" w:hAnsi="Times New Roman" w:cs="Times New Roman"/>
          <w:i/>
          <w:sz w:val="26"/>
          <w:szCs w:val="26"/>
        </w:rPr>
        <w:t xml:space="preserve">научно-инновационной </w:t>
      </w:r>
      <w:r w:rsidRPr="007C1750">
        <w:rPr>
          <w:rFonts w:ascii="Times New Roman" w:hAnsi="Times New Roman" w:cs="Times New Roman"/>
          <w:i/>
          <w:sz w:val="26"/>
          <w:szCs w:val="26"/>
        </w:rPr>
        <w:t>инфраструктуры</w:t>
      </w:r>
      <w:r>
        <w:rPr>
          <w:rFonts w:ascii="Times New Roman" w:hAnsi="Times New Roman" w:cs="Times New Roman"/>
          <w:i/>
          <w:sz w:val="26"/>
          <w:szCs w:val="26"/>
        </w:rPr>
        <w:t xml:space="preserve"> устойчивой энергетики </w:t>
      </w:r>
    </w:p>
    <w:p w:rsidR="00E900E5" w:rsidRDefault="00E900E5" w:rsidP="00E900E5">
      <w:pPr>
        <w:pStyle w:val="a3"/>
        <w:numPr>
          <w:ilvl w:val="0"/>
          <w:numId w:val="80"/>
        </w:numPr>
        <w:spacing w:after="0" w:line="360" w:lineRule="auto"/>
        <w:ind w:left="714" w:hanging="357"/>
        <w:jc w:val="both"/>
        <w:rPr>
          <w:rFonts w:ascii="Times New Roman" w:hAnsi="Times New Roman" w:cs="Times New Roman"/>
          <w:sz w:val="26"/>
          <w:szCs w:val="26"/>
        </w:rPr>
      </w:pPr>
      <w:r>
        <w:rPr>
          <w:rFonts w:ascii="Times New Roman" w:hAnsi="Times New Roman" w:cs="Times New Roman"/>
          <w:sz w:val="26"/>
          <w:szCs w:val="26"/>
        </w:rPr>
        <w:t xml:space="preserve">Создание </w:t>
      </w:r>
      <w:r w:rsidRPr="000C53B3">
        <w:rPr>
          <w:rFonts w:ascii="Times New Roman" w:hAnsi="Times New Roman" w:cs="Times New Roman"/>
          <w:sz w:val="26"/>
          <w:szCs w:val="26"/>
        </w:rPr>
        <w:t>Институт</w:t>
      </w:r>
      <w:r>
        <w:rPr>
          <w:rFonts w:ascii="Times New Roman" w:hAnsi="Times New Roman" w:cs="Times New Roman"/>
          <w:sz w:val="26"/>
          <w:szCs w:val="26"/>
        </w:rPr>
        <w:t>а</w:t>
      </w:r>
      <w:r w:rsidRPr="000C53B3">
        <w:rPr>
          <w:rFonts w:ascii="Times New Roman" w:hAnsi="Times New Roman" w:cs="Times New Roman"/>
          <w:sz w:val="26"/>
          <w:szCs w:val="26"/>
        </w:rPr>
        <w:t xml:space="preserve">  фундаментальных проблем устойчивой энергетики</w:t>
      </w:r>
      <w:r>
        <w:rPr>
          <w:rFonts w:ascii="Times New Roman" w:hAnsi="Times New Roman" w:cs="Times New Roman"/>
          <w:sz w:val="26"/>
          <w:szCs w:val="26"/>
        </w:rPr>
        <w:t>.</w:t>
      </w:r>
    </w:p>
    <w:p w:rsidR="00E900E5" w:rsidRPr="00F74784" w:rsidRDefault="00E900E5" w:rsidP="00E900E5">
      <w:pPr>
        <w:pStyle w:val="a3"/>
        <w:numPr>
          <w:ilvl w:val="0"/>
          <w:numId w:val="80"/>
        </w:numPr>
        <w:spacing w:after="0" w:line="360" w:lineRule="auto"/>
        <w:ind w:left="714" w:hanging="357"/>
        <w:jc w:val="both"/>
        <w:rPr>
          <w:rFonts w:ascii="Times New Roman" w:hAnsi="Times New Roman" w:cs="Times New Roman"/>
          <w:sz w:val="28"/>
          <w:szCs w:val="28"/>
        </w:rPr>
      </w:pPr>
      <w:r w:rsidRPr="00F74784">
        <w:rPr>
          <w:rFonts w:ascii="Times New Roman" w:hAnsi="Times New Roman" w:cs="Times New Roman"/>
          <w:sz w:val="28"/>
          <w:szCs w:val="28"/>
        </w:rPr>
        <w:t>Создание Технопарка «Тоннели в энергоэкологическое будущее».</w:t>
      </w:r>
    </w:p>
    <w:p w:rsidR="00E900E5" w:rsidRPr="00F74784" w:rsidRDefault="00E900E5" w:rsidP="00E900E5">
      <w:pPr>
        <w:pStyle w:val="a3"/>
        <w:numPr>
          <w:ilvl w:val="0"/>
          <w:numId w:val="80"/>
        </w:numPr>
        <w:spacing w:after="0" w:line="360" w:lineRule="auto"/>
        <w:ind w:left="714" w:hanging="357"/>
        <w:jc w:val="both"/>
        <w:rPr>
          <w:rFonts w:ascii="Times New Roman" w:hAnsi="Times New Roman" w:cs="Times New Roman"/>
          <w:sz w:val="28"/>
          <w:szCs w:val="28"/>
        </w:rPr>
      </w:pPr>
      <w:r w:rsidRPr="00F74784">
        <w:rPr>
          <w:rFonts w:ascii="Times New Roman" w:hAnsi="Times New Roman" w:cs="Times New Roman"/>
          <w:sz w:val="28"/>
          <w:szCs w:val="28"/>
        </w:rPr>
        <w:t>Создание управляющих компаний Национальных индустриально-инновационных кластеров «Ветроэнергетика», «Солнечная энергетика», «</w:t>
      </w:r>
      <w:proofErr w:type="spellStart"/>
      <w:r w:rsidRPr="00F74784">
        <w:rPr>
          <w:rFonts w:ascii="Times New Roman" w:hAnsi="Times New Roman" w:cs="Times New Roman"/>
          <w:sz w:val="28"/>
          <w:szCs w:val="28"/>
        </w:rPr>
        <w:t>Биэнергетика</w:t>
      </w:r>
      <w:proofErr w:type="spellEnd"/>
      <w:r w:rsidRPr="00F74784">
        <w:rPr>
          <w:rFonts w:ascii="Times New Roman" w:hAnsi="Times New Roman" w:cs="Times New Roman"/>
          <w:sz w:val="28"/>
          <w:szCs w:val="28"/>
        </w:rPr>
        <w:t xml:space="preserve"> и </w:t>
      </w:r>
      <w:proofErr w:type="spellStart"/>
      <w:r w:rsidRPr="00F74784">
        <w:rPr>
          <w:rFonts w:ascii="Times New Roman" w:hAnsi="Times New Roman" w:cs="Times New Roman"/>
          <w:sz w:val="28"/>
          <w:szCs w:val="28"/>
        </w:rPr>
        <w:t>биоэкономика</w:t>
      </w:r>
      <w:proofErr w:type="spellEnd"/>
      <w:r w:rsidRPr="00F74784">
        <w:rPr>
          <w:rFonts w:ascii="Times New Roman" w:hAnsi="Times New Roman" w:cs="Times New Roman"/>
          <w:sz w:val="28"/>
          <w:szCs w:val="28"/>
        </w:rPr>
        <w:t>» и привлечение резидентов этих кластеров.</w:t>
      </w:r>
    </w:p>
    <w:p w:rsidR="00E900E5" w:rsidRPr="00AB0B54" w:rsidRDefault="00E900E5" w:rsidP="00E900E5">
      <w:pPr>
        <w:spacing w:after="0" w:line="360" w:lineRule="auto"/>
        <w:ind w:firstLine="709"/>
        <w:jc w:val="both"/>
        <w:rPr>
          <w:rFonts w:ascii="Times New Roman" w:eastAsia="Times New Roman" w:hAnsi="Times New Roman" w:cs="Times New Roman"/>
          <w:bCs/>
          <w:sz w:val="28"/>
          <w:szCs w:val="28"/>
        </w:rPr>
      </w:pPr>
      <w:r w:rsidRPr="00F74784">
        <w:rPr>
          <w:rFonts w:ascii="Times New Roman" w:hAnsi="Times New Roman" w:cs="Times New Roman"/>
          <w:sz w:val="28"/>
          <w:szCs w:val="28"/>
        </w:rPr>
        <w:t>Эти меры включаются в качестве мероприятий в пункты</w:t>
      </w:r>
      <w:r w:rsidRPr="00AB0B54">
        <w:rPr>
          <w:rFonts w:ascii="Times New Roman" w:hAnsi="Times New Roman" w:cs="Times New Roman"/>
          <w:sz w:val="28"/>
          <w:szCs w:val="28"/>
        </w:rPr>
        <w:t xml:space="preserve"> </w:t>
      </w:r>
      <w:r w:rsidRPr="00AB0B54">
        <w:rPr>
          <w:rFonts w:ascii="Times New Roman" w:eastAsia="Times New Roman" w:hAnsi="Times New Roman" w:cs="Times New Roman"/>
          <w:bCs/>
          <w:sz w:val="28"/>
          <w:szCs w:val="28"/>
        </w:rPr>
        <w:t>Национального плана организации и проведения Международной специализированной выставки ЭКСПО-2017 на 2013-2018 годы:</w:t>
      </w:r>
    </w:p>
    <w:p w:rsidR="00E900E5" w:rsidRDefault="00E900E5" w:rsidP="00092CAF">
      <w:pPr>
        <w:pStyle w:val="a3"/>
        <w:numPr>
          <w:ilvl w:val="0"/>
          <w:numId w:val="88"/>
        </w:numPr>
        <w:spacing w:after="0" w:line="360" w:lineRule="auto"/>
        <w:ind w:left="567" w:hanging="283"/>
        <w:jc w:val="both"/>
        <w:rPr>
          <w:rFonts w:ascii="Times New Roman" w:hAnsi="Times New Roman" w:cs="Times New Roman"/>
          <w:sz w:val="28"/>
          <w:szCs w:val="28"/>
        </w:rPr>
      </w:pPr>
      <w:r w:rsidRPr="00792EF9">
        <w:rPr>
          <w:rFonts w:ascii="Times New Roman" w:hAnsi="Times New Roman" w:cs="Times New Roman"/>
          <w:sz w:val="28"/>
          <w:szCs w:val="28"/>
        </w:rPr>
        <w:t>Пункт 51</w:t>
      </w:r>
      <w:r>
        <w:rPr>
          <w:rFonts w:ascii="Times New Roman" w:hAnsi="Times New Roman" w:cs="Times New Roman"/>
          <w:sz w:val="28"/>
          <w:szCs w:val="28"/>
        </w:rPr>
        <w:t>.</w:t>
      </w:r>
      <w:r w:rsidRPr="00792EF9">
        <w:rPr>
          <w:rFonts w:ascii="Times New Roman" w:hAnsi="Times New Roman" w:cs="Times New Roman"/>
          <w:sz w:val="28"/>
          <w:szCs w:val="28"/>
        </w:rPr>
        <w:t xml:space="preserve"> «Проработка вопроса разработки научно-технической программы «Разработка чистых источников энергии Республики Казахстан на 2013-2017 годы»</w:t>
      </w:r>
      <w:r>
        <w:rPr>
          <w:rFonts w:ascii="Times New Roman" w:hAnsi="Times New Roman" w:cs="Times New Roman"/>
          <w:sz w:val="28"/>
          <w:szCs w:val="28"/>
        </w:rPr>
        <w:t>.</w:t>
      </w:r>
    </w:p>
    <w:p w:rsidR="00E900E5" w:rsidRPr="00AB0B54" w:rsidRDefault="00E900E5" w:rsidP="00092CAF">
      <w:pPr>
        <w:pStyle w:val="a3"/>
        <w:numPr>
          <w:ilvl w:val="0"/>
          <w:numId w:val="88"/>
        </w:numPr>
        <w:spacing w:after="0"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lastRenderedPageBreak/>
        <w:t xml:space="preserve">Пункт </w:t>
      </w:r>
      <w:r w:rsidRPr="00AB0B54">
        <w:rPr>
          <w:rFonts w:ascii="Times New Roman" w:hAnsi="Times New Roman" w:cs="Times New Roman"/>
          <w:sz w:val="28"/>
          <w:szCs w:val="28"/>
        </w:rPr>
        <w:t>68</w:t>
      </w:r>
      <w:r>
        <w:rPr>
          <w:rFonts w:ascii="Times New Roman" w:hAnsi="Times New Roman" w:cs="Times New Roman"/>
          <w:sz w:val="28"/>
          <w:szCs w:val="28"/>
        </w:rPr>
        <w:t>.</w:t>
      </w:r>
      <w:r w:rsidRPr="00AB0B54">
        <w:rPr>
          <w:rFonts w:ascii="Times New Roman" w:hAnsi="Times New Roman" w:cs="Times New Roman"/>
          <w:sz w:val="28"/>
          <w:szCs w:val="28"/>
        </w:rPr>
        <w:t xml:space="preserve"> </w:t>
      </w:r>
      <w:r>
        <w:rPr>
          <w:rFonts w:ascii="Times New Roman" w:hAnsi="Times New Roman" w:cs="Times New Roman"/>
          <w:sz w:val="28"/>
          <w:szCs w:val="28"/>
        </w:rPr>
        <w:t>«</w:t>
      </w:r>
      <w:r w:rsidRPr="00AB0B54">
        <w:rPr>
          <w:rFonts w:ascii="Times New Roman" w:hAnsi="Times New Roman" w:cs="Times New Roman"/>
          <w:sz w:val="28"/>
          <w:szCs w:val="28"/>
        </w:rPr>
        <w:t>Внесение предложений по разработке планов участия областей, г.г. Астаны и Алматы на выставке</w:t>
      </w:r>
      <w:r>
        <w:rPr>
          <w:rFonts w:ascii="Times New Roman" w:hAnsi="Times New Roman" w:cs="Times New Roman"/>
          <w:sz w:val="28"/>
          <w:szCs w:val="28"/>
        </w:rPr>
        <w:t>».</w:t>
      </w:r>
    </w:p>
    <w:p w:rsidR="00E900E5" w:rsidRDefault="00E900E5" w:rsidP="00092CAF">
      <w:pPr>
        <w:pStyle w:val="a3"/>
        <w:numPr>
          <w:ilvl w:val="0"/>
          <w:numId w:val="88"/>
        </w:numPr>
        <w:spacing w:after="0" w:line="360" w:lineRule="auto"/>
        <w:ind w:left="567" w:hanging="283"/>
        <w:jc w:val="both"/>
        <w:rPr>
          <w:rFonts w:ascii="Times New Roman" w:hAnsi="Times New Roman" w:cs="Times New Roman"/>
          <w:sz w:val="28"/>
          <w:szCs w:val="28"/>
        </w:rPr>
      </w:pPr>
      <w:r w:rsidRPr="00AB0B54">
        <w:rPr>
          <w:rFonts w:ascii="Times New Roman" w:hAnsi="Times New Roman" w:cs="Times New Roman"/>
          <w:sz w:val="28"/>
          <w:szCs w:val="28"/>
        </w:rPr>
        <w:t>Пункт 69</w:t>
      </w:r>
      <w:r>
        <w:rPr>
          <w:rFonts w:ascii="Times New Roman" w:hAnsi="Times New Roman" w:cs="Times New Roman"/>
          <w:sz w:val="28"/>
          <w:szCs w:val="28"/>
        </w:rPr>
        <w:t>.</w:t>
      </w:r>
      <w:r w:rsidRPr="00AB0B54">
        <w:rPr>
          <w:rFonts w:ascii="Times New Roman" w:hAnsi="Times New Roman" w:cs="Times New Roman"/>
          <w:sz w:val="28"/>
          <w:szCs w:val="28"/>
        </w:rPr>
        <w:t xml:space="preserve"> </w:t>
      </w:r>
      <w:r>
        <w:rPr>
          <w:rFonts w:ascii="Times New Roman" w:hAnsi="Times New Roman" w:cs="Times New Roman"/>
          <w:sz w:val="28"/>
          <w:szCs w:val="28"/>
        </w:rPr>
        <w:t>«</w:t>
      </w:r>
      <w:r w:rsidRPr="00AB0B54">
        <w:rPr>
          <w:rFonts w:ascii="Times New Roman" w:hAnsi="Times New Roman" w:cs="Times New Roman"/>
          <w:sz w:val="28"/>
          <w:szCs w:val="28"/>
        </w:rPr>
        <w:t>Корректировка региональных карт индустриализации с Национальным планом</w:t>
      </w:r>
      <w:r>
        <w:rPr>
          <w:rFonts w:ascii="Times New Roman" w:hAnsi="Times New Roman" w:cs="Times New Roman"/>
          <w:sz w:val="28"/>
          <w:szCs w:val="28"/>
        </w:rPr>
        <w:t>».</w:t>
      </w:r>
      <w:r w:rsidRPr="00AB0B54">
        <w:rPr>
          <w:rFonts w:ascii="Times New Roman" w:hAnsi="Times New Roman" w:cs="Times New Roman"/>
          <w:sz w:val="28"/>
          <w:szCs w:val="28"/>
        </w:rPr>
        <w:t xml:space="preserve"> </w:t>
      </w:r>
    </w:p>
    <w:p w:rsidR="00E900E5" w:rsidRDefault="00E900E5" w:rsidP="00092CAF">
      <w:pPr>
        <w:pStyle w:val="a3"/>
        <w:numPr>
          <w:ilvl w:val="0"/>
          <w:numId w:val="88"/>
        </w:numPr>
        <w:spacing w:after="0" w:line="360" w:lineRule="auto"/>
        <w:ind w:left="567" w:hanging="283"/>
        <w:jc w:val="both"/>
        <w:rPr>
          <w:rFonts w:ascii="Times New Roman" w:hAnsi="Times New Roman" w:cs="Times New Roman"/>
          <w:sz w:val="28"/>
          <w:szCs w:val="28"/>
        </w:rPr>
      </w:pPr>
      <w:r w:rsidRPr="00AB0B54">
        <w:rPr>
          <w:rFonts w:ascii="Times New Roman" w:hAnsi="Times New Roman" w:cs="Times New Roman"/>
          <w:sz w:val="28"/>
          <w:szCs w:val="28"/>
        </w:rPr>
        <w:t>Пункт 70</w:t>
      </w:r>
      <w:r>
        <w:rPr>
          <w:rFonts w:ascii="Times New Roman" w:hAnsi="Times New Roman" w:cs="Times New Roman"/>
          <w:sz w:val="28"/>
          <w:szCs w:val="28"/>
        </w:rPr>
        <w:t>.</w:t>
      </w:r>
      <w:r w:rsidRPr="00AB0B54">
        <w:rPr>
          <w:rFonts w:ascii="Times New Roman" w:hAnsi="Times New Roman" w:cs="Times New Roman"/>
          <w:sz w:val="28"/>
          <w:szCs w:val="28"/>
        </w:rPr>
        <w:t xml:space="preserve"> Разработка детального плана действий по вовлечению субъектов малого и среднего бизнеса в организацию и проведение Международной специализированной выставки ЭКСПО-2017, обеспечивающего:  дополнение Программы «Дорожная карта бизнеса-2020» новыми направлениями; повышение качества товаров и услуг объектов МСБ, поставляемых для целей выставки</w:t>
      </w:r>
      <w:r>
        <w:rPr>
          <w:rFonts w:ascii="Times New Roman" w:hAnsi="Times New Roman" w:cs="Times New Roman"/>
          <w:sz w:val="28"/>
          <w:szCs w:val="28"/>
        </w:rPr>
        <w:t>.</w:t>
      </w:r>
    </w:p>
    <w:p w:rsidR="00E900E5" w:rsidRPr="009C33D4" w:rsidRDefault="00E900E5" w:rsidP="00092CAF">
      <w:pPr>
        <w:pStyle w:val="a3"/>
        <w:numPr>
          <w:ilvl w:val="0"/>
          <w:numId w:val="88"/>
        </w:numPr>
        <w:spacing w:after="0"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Пункт 74.</w:t>
      </w:r>
      <w:r w:rsidRPr="009C33D4">
        <w:rPr>
          <w:rFonts w:ascii="Times New Roman" w:hAnsi="Times New Roman" w:cs="Times New Roman"/>
          <w:sz w:val="28"/>
          <w:szCs w:val="28"/>
        </w:rPr>
        <w:t xml:space="preserve"> Внесение предложений по созданию сети бизнес-инкубаторов, технопарков и научно-технологических площадок в Астане и других регионах с учетом потенциала организации и проведения ЭКСПО-2017</w:t>
      </w:r>
      <w:r>
        <w:rPr>
          <w:rFonts w:ascii="Times New Roman" w:hAnsi="Times New Roman" w:cs="Times New Roman"/>
          <w:sz w:val="28"/>
          <w:szCs w:val="28"/>
        </w:rPr>
        <w:t>.</w:t>
      </w:r>
    </w:p>
    <w:p w:rsidR="00E900E5" w:rsidRDefault="00E900E5" w:rsidP="00E900E5">
      <w:pPr>
        <w:spacing w:after="0" w:line="360" w:lineRule="auto"/>
        <w:jc w:val="center"/>
        <w:rPr>
          <w:rFonts w:ascii="Times New Roman" w:hAnsi="Times New Roman" w:cs="Times New Roman"/>
          <w:i/>
          <w:sz w:val="26"/>
          <w:szCs w:val="26"/>
        </w:rPr>
      </w:pPr>
    </w:p>
    <w:p w:rsidR="00E900E5" w:rsidRPr="00F74784" w:rsidRDefault="00E900E5" w:rsidP="00E900E5">
      <w:pPr>
        <w:spacing w:after="0" w:line="360" w:lineRule="auto"/>
        <w:jc w:val="center"/>
        <w:rPr>
          <w:rFonts w:ascii="Times New Roman" w:hAnsi="Times New Roman" w:cs="Times New Roman"/>
          <w:i/>
          <w:sz w:val="28"/>
          <w:szCs w:val="28"/>
        </w:rPr>
      </w:pPr>
      <w:r w:rsidRPr="00F74784">
        <w:rPr>
          <w:rFonts w:ascii="Times New Roman" w:hAnsi="Times New Roman" w:cs="Times New Roman"/>
          <w:i/>
          <w:sz w:val="28"/>
          <w:szCs w:val="28"/>
        </w:rPr>
        <w:t>Меры в сфере отработки технологий устойчивой энергетики</w:t>
      </w:r>
    </w:p>
    <w:p w:rsidR="00E900E5" w:rsidRPr="00F74784" w:rsidRDefault="00E900E5" w:rsidP="00E900E5">
      <w:pPr>
        <w:pStyle w:val="a3"/>
        <w:numPr>
          <w:ilvl w:val="0"/>
          <w:numId w:val="81"/>
        </w:numPr>
        <w:spacing w:after="0" w:line="360" w:lineRule="auto"/>
        <w:ind w:left="714" w:hanging="357"/>
        <w:jc w:val="both"/>
        <w:rPr>
          <w:rFonts w:ascii="Times New Roman" w:hAnsi="Times New Roman" w:cs="Times New Roman"/>
          <w:sz w:val="28"/>
          <w:szCs w:val="28"/>
        </w:rPr>
      </w:pPr>
      <w:r w:rsidRPr="00F74784">
        <w:rPr>
          <w:rFonts w:ascii="Times New Roman" w:hAnsi="Times New Roman" w:cs="Times New Roman"/>
          <w:sz w:val="28"/>
          <w:szCs w:val="28"/>
        </w:rPr>
        <w:t>Реализация пилотных проектов по формированию биоэнергетики в разных природных зонах.</w:t>
      </w:r>
    </w:p>
    <w:p w:rsidR="00E900E5" w:rsidRPr="00F74784" w:rsidRDefault="00E900E5" w:rsidP="00E900E5">
      <w:pPr>
        <w:pStyle w:val="a3"/>
        <w:numPr>
          <w:ilvl w:val="0"/>
          <w:numId w:val="81"/>
        </w:numPr>
        <w:spacing w:after="0" w:line="360" w:lineRule="auto"/>
        <w:ind w:left="714" w:hanging="357"/>
        <w:jc w:val="both"/>
        <w:rPr>
          <w:rFonts w:ascii="Times New Roman" w:hAnsi="Times New Roman" w:cs="Times New Roman"/>
          <w:sz w:val="28"/>
          <w:szCs w:val="28"/>
        </w:rPr>
      </w:pPr>
      <w:r w:rsidRPr="00F74784">
        <w:rPr>
          <w:rFonts w:ascii="Times New Roman" w:hAnsi="Times New Roman" w:cs="Times New Roman"/>
          <w:sz w:val="28"/>
          <w:szCs w:val="28"/>
        </w:rPr>
        <w:t>Строительство опытно-экспериментальной ТЭЦ с применением УХУ-технологий.</w:t>
      </w:r>
    </w:p>
    <w:p w:rsidR="00E900E5" w:rsidRPr="00F74784" w:rsidRDefault="00E900E5" w:rsidP="00E900E5">
      <w:pPr>
        <w:pStyle w:val="a3"/>
        <w:numPr>
          <w:ilvl w:val="0"/>
          <w:numId w:val="81"/>
        </w:numPr>
        <w:spacing w:after="0" w:line="360" w:lineRule="auto"/>
        <w:ind w:left="714" w:hanging="357"/>
        <w:jc w:val="both"/>
        <w:rPr>
          <w:rFonts w:ascii="Times New Roman" w:hAnsi="Times New Roman" w:cs="Times New Roman"/>
          <w:sz w:val="28"/>
          <w:szCs w:val="28"/>
        </w:rPr>
      </w:pPr>
      <w:r w:rsidRPr="00F74784">
        <w:rPr>
          <w:rFonts w:ascii="Times New Roman" w:hAnsi="Times New Roman" w:cs="Times New Roman"/>
          <w:sz w:val="28"/>
          <w:szCs w:val="28"/>
        </w:rPr>
        <w:t>Строительство опытно-экспериментальной геотермальной ТЭС с замкнутым водооборотным циклом.</w:t>
      </w:r>
    </w:p>
    <w:p w:rsidR="00E900E5" w:rsidRPr="00F74784" w:rsidRDefault="00E900E5" w:rsidP="00E900E5">
      <w:pPr>
        <w:pStyle w:val="a3"/>
        <w:numPr>
          <w:ilvl w:val="0"/>
          <w:numId w:val="81"/>
        </w:numPr>
        <w:spacing w:after="0" w:line="360" w:lineRule="auto"/>
        <w:ind w:left="714" w:hanging="357"/>
        <w:jc w:val="both"/>
        <w:rPr>
          <w:rFonts w:ascii="Times New Roman" w:hAnsi="Times New Roman" w:cs="Times New Roman"/>
          <w:sz w:val="28"/>
          <w:szCs w:val="28"/>
        </w:rPr>
      </w:pPr>
      <w:r w:rsidRPr="00F74784">
        <w:rPr>
          <w:rFonts w:ascii="Times New Roman" w:hAnsi="Times New Roman" w:cs="Times New Roman"/>
          <w:sz w:val="28"/>
          <w:szCs w:val="28"/>
        </w:rPr>
        <w:t xml:space="preserve">Создание опытно-экспериментальных площадок по производству и использованию </w:t>
      </w:r>
      <w:proofErr w:type="spellStart"/>
      <w:r w:rsidRPr="00F74784">
        <w:rPr>
          <w:rFonts w:ascii="Times New Roman" w:hAnsi="Times New Roman" w:cs="Times New Roman"/>
          <w:sz w:val="28"/>
          <w:szCs w:val="28"/>
        </w:rPr>
        <w:t>биотоплива</w:t>
      </w:r>
      <w:proofErr w:type="spellEnd"/>
      <w:r w:rsidRPr="00F74784">
        <w:rPr>
          <w:rFonts w:ascii="Times New Roman" w:hAnsi="Times New Roman" w:cs="Times New Roman"/>
          <w:sz w:val="28"/>
          <w:szCs w:val="28"/>
        </w:rPr>
        <w:t xml:space="preserve"> и водородного топлива на транспорте.</w:t>
      </w:r>
    </w:p>
    <w:p w:rsidR="00E900E5" w:rsidRPr="009C33D4" w:rsidRDefault="00E900E5" w:rsidP="00E900E5">
      <w:pPr>
        <w:spacing w:after="0" w:line="360" w:lineRule="auto"/>
        <w:ind w:firstLine="709"/>
        <w:jc w:val="both"/>
        <w:rPr>
          <w:rFonts w:ascii="Times New Roman" w:eastAsia="Times New Roman" w:hAnsi="Times New Roman" w:cs="Times New Roman"/>
          <w:bCs/>
          <w:sz w:val="28"/>
          <w:szCs w:val="28"/>
        </w:rPr>
      </w:pPr>
      <w:r w:rsidRPr="00F74784">
        <w:rPr>
          <w:rFonts w:ascii="Times New Roman" w:hAnsi="Times New Roman" w:cs="Times New Roman"/>
          <w:sz w:val="28"/>
          <w:szCs w:val="28"/>
        </w:rPr>
        <w:t>Эти меры включаются в качестве мероприятий в пункты</w:t>
      </w:r>
      <w:r w:rsidRPr="009C33D4">
        <w:rPr>
          <w:rFonts w:ascii="Times New Roman" w:hAnsi="Times New Roman" w:cs="Times New Roman"/>
          <w:sz w:val="28"/>
          <w:szCs w:val="28"/>
        </w:rPr>
        <w:t xml:space="preserve"> </w:t>
      </w:r>
      <w:r w:rsidRPr="009C33D4">
        <w:rPr>
          <w:rFonts w:ascii="Times New Roman" w:eastAsia="Times New Roman" w:hAnsi="Times New Roman" w:cs="Times New Roman"/>
          <w:bCs/>
          <w:sz w:val="28"/>
          <w:szCs w:val="28"/>
        </w:rPr>
        <w:t>Национального плана организации и проведения Международной специализированной выставки ЭКСПО-2017 на 2013-2018 годы:</w:t>
      </w:r>
    </w:p>
    <w:p w:rsidR="00E900E5" w:rsidRPr="00792EF9" w:rsidRDefault="00E900E5" w:rsidP="00092CAF">
      <w:pPr>
        <w:pStyle w:val="a3"/>
        <w:numPr>
          <w:ilvl w:val="0"/>
          <w:numId w:val="88"/>
        </w:numPr>
        <w:spacing w:after="0" w:line="360" w:lineRule="auto"/>
        <w:jc w:val="both"/>
        <w:rPr>
          <w:rFonts w:ascii="Times New Roman" w:hAnsi="Times New Roman" w:cs="Times New Roman"/>
          <w:sz w:val="28"/>
          <w:szCs w:val="28"/>
        </w:rPr>
      </w:pPr>
      <w:r w:rsidRPr="00792EF9">
        <w:rPr>
          <w:rFonts w:ascii="Times New Roman" w:hAnsi="Times New Roman" w:cs="Times New Roman"/>
          <w:sz w:val="28"/>
          <w:szCs w:val="28"/>
        </w:rPr>
        <w:t>Пункт 49</w:t>
      </w:r>
      <w:r>
        <w:rPr>
          <w:rFonts w:ascii="Times New Roman" w:hAnsi="Times New Roman" w:cs="Times New Roman"/>
          <w:sz w:val="28"/>
          <w:szCs w:val="28"/>
        </w:rPr>
        <w:t>.</w:t>
      </w:r>
      <w:r w:rsidRPr="00792EF9">
        <w:rPr>
          <w:rFonts w:ascii="Times New Roman" w:hAnsi="Times New Roman" w:cs="Times New Roman"/>
          <w:sz w:val="28"/>
          <w:szCs w:val="28"/>
        </w:rPr>
        <w:t xml:space="preserve"> Проработка предложения по разработке проекта Комплексного плана развития энергии будущего на 2013 - 2017 годы</w:t>
      </w:r>
      <w:r>
        <w:rPr>
          <w:rFonts w:ascii="Times New Roman" w:hAnsi="Times New Roman" w:cs="Times New Roman"/>
          <w:sz w:val="28"/>
          <w:szCs w:val="28"/>
        </w:rPr>
        <w:t>.</w:t>
      </w:r>
    </w:p>
    <w:p w:rsidR="00E900E5" w:rsidRDefault="00E900E5" w:rsidP="00092CAF">
      <w:pPr>
        <w:pStyle w:val="a3"/>
        <w:numPr>
          <w:ilvl w:val="0"/>
          <w:numId w:val="88"/>
        </w:numPr>
        <w:spacing w:after="0" w:line="360" w:lineRule="auto"/>
        <w:jc w:val="both"/>
        <w:rPr>
          <w:rFonts w:ascii="Times New Roman" w:hAnsi="Times New Roman" w:cs="Times New Roman"/>
          <w:sz w:val="28"/>
          <w:szCs w:val="28"/>
        </w:rPr>
      </w:pPr>
      <w:r w:rsidRPr="00792EF9">
        <w:rPr>
          <w:rFonts w:ascii="Times New Roman" w:hAnsi="Times New Roman" w:cs="Times New Roman"/>
          <w:sz w:val="28"/>
          <w:szCs w:val="28"/>
        </w:rPr>
        <w:t>Пункт 50</w:t>
      </w:r>
      <w:r>
        <w:rPr>
          <w:rFonts w:ascii="Times New Roman" w:hAnsi="Times New Roman" w:cs="Times New Roman"/>
          <w:sz w:val="28"/>
          <w:szCs w:val="28"/>
        </w:rPr>
        <w:t>.</w:t>
      </w:r>
      <w:r w:rsidRPr="00792EF9">
        <w:rPr>
          <w:rFonts w:ascii="Times New Roman" w:hAnsi="Times New Roman" w:cs="Times New Roman"/>
          <w:sz w:val="28"/>
          <w:szCs w:val="28"/>
        </w:rPr>
        <w:t xml:space="preserve"> Презентация на Госкомиссии проекта Комплексного плана развития энергии будущего на 2013 - 2017 годы</w:t>
      </w:r>
      <w:r>
        <w:rPr>
          <w:rFonts w:ascii="Times New Roman" w:hAnsi="Times New Roman" w:cs="Times New Roman"/>
          <w:sz w:val="28"/>
          <w:szCs w:val="28"/>
        </w:rPr>
        <w:t>.</w:t>
      </w:r>
    </w:p>
    <w:p w:rsidR="00E900E5" w:rsidRDefault="00E900E5" w:rsidP="00092CAF">
      <w:pPr>
        <w:pStyle w:val="a3"/>
        <w:numPr>
          <w:ilvl w:val="0"/>
          <w:numId w:val="88"/>
        </w:numPr>
        <w:spacing w:after="0" w:line="360" w:lineRule="auto"/>
        <w:jc w:val="both"/>
        <w:rPr>
          <w:rFonts w:ascii="Times New Roman" w:eastAsia="Times New Roman" w:hAnsi="Times New Roman" w:cs="Times New Roman"/>
          <w:sz w:val="28"/>
          <w:szCs w:val="28"/>
        </w:rPr>
      </w:pPr>
      <w:r w:rsidRPr="00426189">
        <w:rPr>
          <w:rFonts w:ascii="Times New Roman" w:hAnsi="Times New Roman" w:cs="Times New Roman"/>
          <w:sz w:val="28"/>
          <w:szCs w:val="28"/>
        </w:rPr>
        <w:lastRenderedPageBreak/>
        <w:t xml:space="preserve">Пункт </w:t>
      </w:r>
      <w:r w:rsidRPr="00426189">
        <w:rPr>
          <w:rFonts w:ascii="Times New Roman" w:eastAsia="Times New Roman" w:hAnsi="Times New Roman" w:cs="Times New Roman"/>
          <w:sz w:val="28"/>
          <w:szCs w:val="28"/>
        </w:rPr>
        <w:t>53</w:t>
      </w:r>
      <w:r>
        <w:rPr>
          <w:rFonts w:ascii="Times New Roman" w:eastAsia="Times New Roman" w:hAnsi="Times New Roman" w:cs="Times New Roman"/>
          <w:sz w:val="28"/>
          <w:szCs w:val="28"/>
        </w:rPr>
        <w:t>.</w:t>
      </w:r>
      <w:r w:rsidRPr="00426189">
        <w:rPr>
          <w:rFonts w:ascii="Times New Roman" w:eastAsia="Times New Roman" w:hAnsi="Times New Roman" w:cs="Times New Roman"/>
          <w:sz w:val="28"/>
          <w:szCs w:val="28"/>
        </w:rPr>
        <w:t xml:space="preserve"> Внесение предложения по консолидации казахстанских инициатив, связанных с тематикой выставки (</w:t>
      </w:r>
      <w:proofErr w:type="spellStart"/>
      <w:r w:rsidRPr="00426189">
        <w:rPr>
          <w:rFonts w:ascii="Times New Roman" w:eastAsia="Times New Roman" w:hAnsi="Times New Roman" w:cs="Times New Roman"/>
          <w:sz w:val="28"/>
          <w:szCs w:val="28"/>
        </w:rPr>
        <w:t>энерго-экологическая</w:t>
      </w:r>
      <w:proofErr w:type="spellEnd"/>
      <w:r w:rsidRPr="00426189">
        <w:rPr>
          <w:rFonts w:ascii="Times New Roman" w:eastAsia="Times New Roman" w:hAnsi="Times New Roman" w:cs="Times New Roman"/>
          <w:sz w:val="28"/>
          <w:szCs w:val="28"/>
        </w:rPr>
        <w:t xml:space="preserve"> стратегия, «Зеленый мост», стратегия перехода Казахстана на «зеленую» экономику») с данным Национальным планом, а также обеспечение комплексного их продвижения на международных площадках</w:t>
      </w:r>
      <w:r>
        <w:rPr>
          <w:rFonts w:ascii="Times New Roman" w:eastAsia="Times New Roman" w:hAnsi="Times New Roman" w:cs="Times New Roman"/>
          <w:sz w:val="28"/>
          <w:szCs w:val="28"/>
        </w:rPr>
        <w:t>.</w:t>
      </w:r>
    </w:p>
    <w:p w:rsidR="00E900E5" w:rsidRDefault="00E900E5" w:rsidP="00092CAF">
      <w:pPr>
        <w:pStyle w:val="a3"/>
        <w:numPr>
          <w:ilvl w:val="0"/>
          <w:numId w:val="88"/>
        </w:numPr>
        <w:spacing w:after="0" w:line="360" w:lineRule="auto"/>
        <w:ind w:left="567" w:hanging="283"/>
        <w:jc w:val="both"/>
        <w:rPr>
          <w:rFonts w:ascii="Times New Roman" w:hAnsi="Times New Roman" w:cs="Times New Roman"/>
          <w:sz w:val="28"/>
          <w:szCs w:val="28"/>
        </w:rPr>
      </w:pPr>
      <w:r w:rsidRPr="00AB0B54">
        <w:rPr>
          <w:rFonts w:ascii="Times New Roman" w:hAnsi="Times New Roman" w:cs="Times New Roman"/>
          <w:sz w:val="28"/>
          <w:szCs w:val="28"/>
        </w:rPr>
        <w:t>Пункт 69</w:t>
      </w:r>
      <w:r>
        <w:rPr>
          <w:rFonts w:ascii="Times New Roman" w:hAnsi="Times New Roman" w:cs="Times New Roman"/>
          <w:sz w:val="28"/>
          <w:szCs w:val="28"/>
        </w:rPr>
        <w:t>.</w:t>
      </w:r>
      <w:r w:rsidRPr="00AB0B54">
        <w:rPr>
          <w:rFonts w:ascii="Times New Roman" w:hAnsi="Times New Roman" w:cs="Times New Roman"/>
          <w:sz w:val="28"/>
          <w:szCs w:val="28"/>
        </w:rPr>
        <w:t xml:space="preserve"> </w:t>
      </w:r>
      <w:r>
        <w:rPr>
          <w:rFonts w:ascii="Times New Roman" w:hAnsi="Times New Roman" w:cs="Times New Roman"/>
          <w:sz w:val="28"/>
          <w:szCs w:val="28"/>
        </w:rPr>
        <w:t>«</w:t>
      </w:r>
      <w:r w:rsidRPr="00AB0B54">
        <w:rPr>
          <w:rFonts w:ascii="Times New Roman" w:hAnsi="Times New Roman" w:cs="Times New Roman"/>
          <w:sz w:val="28"/>
          <w:szCs w:val="28"/>
        </w:rPr>
        <w:t>Корректировка региональных карт индустриализации с Национальным планом</w:t>
      </w:r>
      <w:r>
        <w:rPr>
          <w:rFonts w:ascii="Times New Roman" w:hAnsi="Times New Roman" w:cs="Times New Roman"/>
          <w:sz w:val="28"/>
          <w:szCs w:val="28"/>
        </w:rPr>
        <w:t>».</w:t>
      </w:r>
      <w:r w:rsidRPr="00AB0B54">
        <w:rPr>
          <w:rFonts w:ascii="Times New Roman" w:hAnsi="Times New Roman" w:cs="Times New Roman"/>
          <w:sz w:val="28"/>
          <w:szCs w:val="28"/>
        </w:rPr>
        <w:t xml:space="preserve"> </w:t>
      </w:r>
    </w:p>
    <w:p w:rsidR="00EC25D0" w:rsidRDefault="00EC25D0" w:rsidP="00E900E5">
      <w:pPr>
        <w:spacing w:after="0" w:line="360" w:lineRule="auto"/>
        <w:jc w:val="center"/>
        <w:rPr>
          <w:rFonts w:ascii="Times New Roman" w:hAnsi="Times New Roman" w:cs="Times New Roman"/>
          <w:i/>
          <w:sz w:val="26"/>
          <w:szCs w:val="26"/>
        </w:rPr>
      </w:pPr>
    </w:p>
    <w:p w:rsidR="00E900E5" w:rsidRPr="007C1750" w:rsidRDefault="00E900E5" w:rsidP="00E900E5">
      <w:pPr>
        <w:spacing w:after="0" w:line="360" w:lineRule="auto"/>
        <w:jc w:val="center"/>
        <w:rPr>
          <w:rFonts w:ascii="Times New Roman" w:hAnsi="Times New Roman" w:cs="Times New Roman"/>
          <w:i/>
          <w:sz w:val="26"/>
          <w:szCs w:val="26"/>
        </w:rPr>
      </w:pPr>
      <w:r>
        <w:rPr>
          <w:rFonts w:ascii="Times New Roman" w:hAnsi="Times New Roman" w:cs="Times New Roman"/>
          <w:i/>
          <w:sz w:val="26"/>
          <w:szCs w:val="26"/>
        </w:rPr>
        <w:t xml:space="preserve">Меры в </w:t>
      </w:r>
      <w:r w:rsidRPr="007C1750">
        <w:rPr>
          <w:rFonts w:ascii="Times New Roman" w:hAnsi="Times New Roman" w:cs="Times New Roman"/>
          <w:i/>
          <w:sz w:val="26"/>
          <w:szCs w:val="26"/>
        </w:rPr>
        <w:t xml:space="preserve"> сфере ввода новых генерирующих мощностей</w:t>
      </w:r>
    </w:p>
    <w:p w:rsidR="00E900E5" w:rsidRDefault="00E900E5" w:rsidP="00E900E5">
      <w:pPr>
        <w:pStyle w:val="a3"/>
        <w:numPr>
          <w:ilvl w:val="0"/>
          <w:numId w:val="82"/>
        </w:numPr>
        <w:spacing w:after="0" w:line="360" w:lineRule="auto"/>
        <w:ind w:left="714" w:hanging="357"/>
        <w:jc w:val="both"/>
        <w:rPr>
          <w:rFonts w:ascii="Times New Roman" w:hAnsi="Times New Roman" w:cs="Times New Roman"/>
          <w:sz w:val="26"/>
          <w:szCs w:val="26"/>
        </w:rPr>
      </w:pPr>
      <w:r w:rsidRPr="00254437">
        <w:rPr>
          <w:rFonts w:ascii="Times New Roman" w:hAnsi="Times New Roman" w:cs="Times New Roman"/>
          <w:sz w:val="26"/>
          <w:szCs w:val="26"/>
        </w:rPr>
        <w:t>Заверш</w:t>
      </w:r>
      <w:r>
        <w:rPr>
          <w:rFonts w:ascii="Times New Roman" w:hAnsi="Times New Roman" w:cs="Times New Roman"/>
          <w:sz w:val="26"/>
          <w:szCs w:val="26"/>
        </w:rPr>
        <w:t xml:space="preserve">ение </w:t>
      </w:r>
      <w:r w:rsidRPr="00254437">
        <w:rPr>
          <w:rFonts w:ascii="Times New Roman" w:hAnsi="Times New Roman" w:cs="Times New Roman"/>
          <w:sz w:val="26"/>
          <w:szCs w:val="26"/>
        </w:rPr>
        <w:t>строительств</w:t>
      </w:r>
      <w:r>
        <w:rPr>
          <w:rFonts w:ascii="Times New Roman" w:hAnsi="Times New Roman" w:cs="Times New Roman"/>
          <w:sz w:val="26"/>
          <w:szCs w:val="26"/>
        </w:rPr>
        <w:t>а</w:t>
      </w:r>
      <w:r w:rsidRPr="00254437">
        <w:rPr>
          <w:rFonts w:ascii="Times New Roman" w:hAnsi="Times New Roman" w:cs="Times New Roman"/>
          <w:sz w:val="26"/>
          <w:szCs w:val="26"/>
        </w:rPr>
        <w:t xml:space="preserve"> </w:t>
      </w:r>
      <w:proofErr w:type="spellStart"/>
      <w:r w:rsidRPr="00254437">
        <w:rPr>
          <w:rFonts w:ascii="Times New Roman" w:hAnsi="Times New Roman" w:cs="Times New Roman"/>
          <w:sz w:val="26"/>
          <w:szCs w:val="26"/>
        </w:rPr>
        <w:t>Балхашской</w:t>
      </w:r>
      <w:proofErr w:type="spellEnd"/>
      <w:r w:rsidRPr="00254437">
        <w:rPr>
          <w:rFonts w:ascii="Times New Roman" w:hAnsi="Times New Roman" w:cs="Times New Roman"/>
          <w:sz w:val="26"/>
          <w:szCs w:val="26"/>
        </w:rPr>
        <w:t xml:space="preserve"> ТЭС</w:t>
      </w:r>
      <w:r>
        <w:rPr>
          <w:rFonts w:ascii="Times New Roman" w:hAnsi="Times New Roman" w:cs="Times New Roman"/>
          <w:sz w:val="26"/>
          <w:szCs w:val="26"/>
        </w:rPr>
        <w:t>.</w:t>
      </w:r>
    </w:p>
    <w:p w:rsidR="00E900E5" w:rsidRPr="00935708" w:rsidRDefault="00E900E5" w:rsidP="00E900E5">
      <w:pPr>
        <w:pStyle w:val="a3"/>
        <w:numPr>
          <w:ilvl w:val="0"/>
          <w:numId w:val="82"/>
        </w:numPr>
        <w:spacing w:after="0" w:line="360" w:lineRule="auto"/>
        <w:ind w:left="714" w:hanging="357"/>
        <w:jc w:val="both"/>
        <w:rPr>
          <w:rFonts w:ascii="Times New Roman" w:hAnsi="Times New Roman" w:cs="Times New Roman"/>
          <w:sz w:val="26"/>
          <w:szCs w:val="26"/>
        </w:rPr>
      </w:pPr>
      <w:r w:rsidRPr="00935708">
        <w:rPr>
          <w:rFonts w:ascii="Times New Roman" w:hAnsi="Times New Roman" w:cs="Times New Roman"/>
          <w:sz w:val="26"/>
          <w:szCs w:val="26"/>
        </w:rPr>
        <w:t xml:space="preserve">Введение первой очереди крупных ветроэнергетических парков с общей мощностью и создание системы распределенных малых </w:t>
      </w:r>
      <w:proofErr w:type="spellStart"/>
      <w:r w:rsidRPr="00935708">
        <w:rPr>
          <w:rFonts w:ascii="Times New Roman" w:hAnsi="Times New Roman" w:cs="Times New Roman"/>
          <w:sz w:val="26"/>
          <w:szCs w:val="26"/>
        </w:rPr>
        <w:t>ветроэнергетичесих</w:t>
      </w:r>
      <w:proofErr w:type="spellEnd"/>
      <w:r w:rsidRPr="00935708">
        <w:rPr>
          <w:rFonts w:ascii="Times New Roman" w:hAnsi="Times New Roman" w:cs="Times New Roman"/>
          <w:sz w:val="26"/>
          <w:szCs w:val="26"/>
        </w:rPr>
        <w:t xml:space="preserve"> парков с общей мощностью.</w:t>
      </w:r>
    </w:p>
    <w:p w:rsidR="00E900E5" w:rsidRPr="009C33D4" w:rsidRDefault="00E900E5" w:rsidP="00E900E5">
      <w:pPr>
        <w:spacing w:after="0" w:line="360" w:lineRule="auto"/>
        <w:ind w:firstLine="709"/>
        <w:jc w:val="both"/>
        <w:rPr>
          <w:rFonts w:ascii="Times New Roman" w:hAnsi="Times New Roman" w:cs="Times New Roman"/>
          <w:sz w:val="28"/>
          <w:szCs w:val="28"/>
        </w:rPr>
      </w:pPr>
      <w:r w:rsidRPr="009C33D4">
        <w:rPr>
          <w:rFonts w:ascii="Times New Roman" w:hAnsi="Times New Roman" w:cs="Times New Roman"/>
          <w:sz w:val="28"/>
          <w:szCs w:val="28"/>
        </w:rPr>
        <w:t>Эти меры включаются в качестве мероприятий в пункты Национального плана организации и проведения Международной специализированной выставки ЭКСПО-2017 на 2013-2018 годы:</w:t>
      </w:r>
    </w:p>
    <w:p w:rsidR="00E900E5" w:rsidRPr="00792EF9" w:rsidRDefault="00E900E5" w:rsidP="00092CAF">
      <w:pPr>
        <w:pStyle w:val="a3"/>
        <w:numPr>
          <w:ilvl w:val="0"/>
          <w:numId w:val="88"/>
        </w:numPr>
        <w:spacing w:after="0" w:line="360" w:lineRule="auto"/>
        <w:jc w:val="both"/>
        <w:rPr>
          <w:rFonts w:ascii="Times New Roman" w:hAnsi="Times New Roman" w:cs="Times New Roman"/>
          <w:sz w:val="28"/>
          <w:szCs w:val="28"/>
        </w:rPr>
      </w:pPr>
      <w:r w:rsidRPr="00792EF9">
        <w:rPr>
          <w:rFonts w:ascii="Times New Roman" w:hAnsi="Times New Roman" w:cs="Times New Roman"/>
          <w:sz w:val="28"/>
          <w:szCs w:val="28"/>
        </w:rPr>
        <w:t>Пункт 49</w:t>
      </w:r>
      <w:r>
        <w:rPr>
          <w:rFonts w:ascii="Times New Roman" w:hAnsi="Times New Roman" w:cs="Times New Roman"/>
          <w:sz w:val="28"/>
          <w:szCs w:val="28"/>
        </w:rPr>
        <w:t>.</w:t>
      </w:r>
      <w:r w:rsidRPr="00792EF9">
        <w:rPr>
          <w:rFonts w:ascii="Times New Roman" w:hAnsi="Times New Roman" w:cs="Times New Roman"/>
          <w:sz w:val="28"/>
          <w:szCs w:val="28"/>
        </w:rPr>
        <w:t xml:space="preserve"> Проработка предложения по разработке проекта Комплексного плана развития энергии будущего на 2013 - 2017 годы</w:t>
      </w:r>
      <w:r>
        <w:rPr>
          <w:rFonts w:ascii="Times New Roman" w:hAnsi="Times New Roman" w:cs="Times New Roman"/>
          <w:sz w:val="28"/>
          <w:szCs w:val="28"/>
        </w:rPr>
        <w:t>.</w:t>
      </w:r>
    </w:p>
    <w:p w:rsidR="00E900E5" w:rsidRPr="00426189" w:rsidRDefault="00E900E5" w:rsidP="00092CAF">
      <w:pPr>
        <w:pStyle w:val="a3"/>
        <w:numPr>
          <w:ilvl w:val="0"/>
          <w:numId w:val="88"/>
        </w:numPr>
        <w:spacing w:after="0" w:line="360" w:lineRule="auto"/>
        <w:jc w:val="both"/>
        <w:rPr>
          <w:rFonts w:ascii="Times New Roman" w:eastAsia="Times New Roman" w:hAnsi="Times New Roman" w:cs="Times New Roman"/>
          <w:sz w:val="28"/>
          <w:szCs w:val="28"/>
        </w:rPr>
      </w:pPr>
      <w:r w:rsidRPr="00426189">
        <w:rPr>
          <w:rFonts w:ascii="Times New Roman" w:hAnsi="Times New Roman" w:cs="Times New Roman"/>
          <w:sz w:val="28"/>
          <w:szCs w:val="28"/>
        </w:rPr>
        <w:t xml:space="preserve">Пункт </w:t>
      </w:r>
      <w:r w:rsidRPr="00426189">
        <w:rPr>
          <w:rFonts w:ascii="Times New Roman" w:eastAsia="Times New Roman" w:hAnsi="Times New Roman" w:cs="Times New Roman"/>
          <w:sz w:val="28"/>
          <w:szCs w:val="28"/>
        </w:rPr>
        <w:t>53</w:t>
      </w:r>
      <w:r>
        <w:rPr>
          <w:rFonts w:ascii="Times New Roman" w:eastAsia="Times New Roman" w:hAnsi="Times New Roman" w:cs="Times New Roman"/>
          <w:sz w:val="28"/>
          <w:szCs w:val="28"/>
        </w:rPr>
        <w:t>.</w:t>
      </w:r>
      <w:r w:rsidRPr="00426189">
        <w:rPr>
          <w:rFonts w:ascii="Times New Roman" w:eastAsia="Times New Roman" w:hAnsi="Times New Roman" w:cs="Times New Roman"/>
          <w:sz w:val="28"/>
          <w:szCs w:val="28"/>
        </w:rPr>
        <w:t xml:space="preserve"> Внесение предложения по консолидации казахстанских инициатив, связанных с тематикой выставки (</w:t>
      </w:r>
      <w:proofErr w:type="spellStart"/>
      <w:r w:rsidRPr="00426189">
        <w:rPr>
          <w:rFonts w:ascii="Times New Roman" w:eastAsia="Times New Roman" w:hAnsi="Times New Roman" w:cs="Times New Roman"/>
          <w:sz w:val="28"/>
          <w:szCs w:val="28"/>
        </w:rPr>
        <w:t>энерго-экологическая</w:t>
      </w:r>
      <w:proofErr w:type="spellEnd"/>
      <w:r w:rsidRPr="00426189">
        <w:rPr>
          <w:rFonts w:ascii="Times New Roman" w:eastAsia="Times New Roman" w:hAnsi="Times New Roman" w:cs="Times New Roman"/>
          <w:sz w:val="28"/>
          <w:szCs w:val="28"/>
        </w:rPr>
        <w:t xml:space="preserve"> стратегия, «Зеленый мост», стратегия перехода Казахстана на «зеленую» экономику») с данным Национальным планом, а также обеспечение комплексного их продвижения на международных площадках</w:t>
      </w:r>
      <w:r>
        <w:rPr>
          <w:rFonts w:ascii="Times New Roman" w:eastAsia="Times New Roman" w:hAnsi="Times New Roman" w:cs="Times New Roman"/>
          <w:sz w:val="28"/>
          <w:szCs w:val="28"/>
        </w:rPr>
        <w:t>.</w:t>
      </w:r>
    </w:p>
    <w:p w:rsidR="00E900E5" w:rsidRDefault="00E900E5" w:rsidP="00092CAF">
      <w:pPr>
        <w:pStyle w:val="a3"/>
        <w:numPr>
          <w:ilvl w:val="0"/>
          <w:numId w:val="88"/>
        </w:numPr>
        <w:spacing w:after="0" w:line="360" w:lineRule="auto"/>
        <w:ind w:left="567" w:hanging="283"/>
        <w:jc w:val="both"/>
        <w:rPr>
          <w:rFonts w:ascii="Times New Roman" w:hAnsi="Times New Roman" w:cs="Times New Roman"/>
          <w:sz w:val="28"/>
          <w:szCs w:val="28"/>
        </w:rPr>
      </w:pPr>
      <w:r w:rsidRPr="00AB0B54">
        <w:rPr>
          <w:rFonts w:ascii="Times New Roman" w:hAnsi="Times New Roman" w:cs="Times New Roman"/>
          <w:sz w:val="28"/>
          <w:szCs w:val="28"/>
        </w:rPr>
        <w:t>Пункт 69</w:t>
      </w:r>
      <w:r>
        <w:rPr>
          <w:rFonts w:ascii="Times New Roman" w:hAnsi="Times New Roman" w:cs="Times New Roman"/>
          <w:sz w:val="28"/>
          <w:szCs w:val="28"/>
        </w:rPr>
        <w:t>.</w:t>
      </w:r>
      <w:r w:rsidRPr="00AB0B54">
        <w:rPr>
          <w:rFonts w:ascii="Times New Roman" w:hAnsi="Times New Roman" w:cs="Times New Roman"/>
          <w:sz w:val="28"/>
          <w:szCs w:val="28"/>
        </w:rPr>
        <w:t xml:space="preserve"> </w:t>
      </w:r>
      <w:r>
        <w:rPr>
          <w:rFonts w:ascii="Times New Roman" w:hAnsi="Times New Roman" w:cs="Times New Roman"/>
          <w:sz w:val="28"/>
          <w:szCs w:val="28"/>
        </w:rPr>
        <w:t>«</w:t>
      </w:r>
      <w:r w:rsidRPr="00AB0B54">
        <w:rPr>
          <w:rFonts w:ascii="Times New Roman" w:hAnsi="Times New Roman" w:cs="Times New Roman"/>
          <w:sz w:val="28"/>
          <w:szCs w:val="28"/>
        </w:rPr>
        <w:t>Корректировка региональных карт индустриализации с Национальным планом</w:t>
      </w:r>
      <w:r>
        <w:rPr>
          <w:rFonts w:ascii="Times New Roman" w:hAnsi="Times New Roman" w:cs="Times New Roman"/>
          <w:sz w:val="28"/>
          <w:szCs w:val="28"/>
        </w:rPr>
        <w:t>»</w:t>
      </w:r>
      <w:r w:rsidRPr="00AB0B54">
        <w:rPr>
          <w:rFonts w:ascii="Times New Roman" w:hAnsi="Times New Roman" w:cs="Times New Roman"/>
          <w:sz w:val="28"/>
          <w:szCs w:val="28"/>
        </w:rPr>
        <w:t xml:space="preserve"> </w:t>
      </w:r>
    </w:p>
    <w:p w:rsidR="00E900E5" w:rsidRDefault="00E900E5" w:rsidP="00E900E5">
      <w:pPr>
        <w:pStyle w:val="a3"/>
        <w:spacing w:after="0" w:line="360" w:lineRule="auto"/>
        <w:ind w:left="714"/>
        <w:jc w:val="both"/>
        <w:rPr>
          <w:rFonts w:ascii="Times New Roman" w:hAnsi="Times New Roman" w:cs="Times New Roman"/>
          <w:sz w:val="26"/>
          <w:szCs w:val="26"/>
        </w:rPr>
      </w:pPr>
    </w:p>
    <w:p w:rsidR="00EC25D0" w:rsidRDefault="00EC25D0" w:rsidP="00E900E5">
      <w:pPr>
        <w:pStyle w:val="a3"/>
        <w:spacing w:after="0" w:line="360" w:lineRule="auto"/>
        <w:ind w:left="714"/>
        <w:jc w:val="both"/>
        <w:rPr>
          <w:rFonts w:ascii="Times New Roman" w:hAnsi="Times New Roman" w:cs="Times New Roman"/>
          <w:sz w:val="26"/>
          <w:szCs w:val="26"/>
        </w:rPr>
      </w:pPr>
    </w:p>
    <w:p w:rsidR="00EC25D0" w:rsidRPr="00432F69" w:rsidRDefault="00EC25D0" w:rsidP="00E900E5">
      <w:pPr>
        <w:pStyle w:val="a3"/>
        <w:spacing w:after="0" w:line="360" w:lineRule="auto"/>
        <w:ind w:left="714"/>
        <w:jc w:val="both"/>
        <w:rPr>
          <w:rFonts w:ascii="Times New Roman" w:hAnsi="Times New Roman" w:cs="Times New Roman"/>
          <w:sz w:val="26"/>
          <w:szCs w:val="26"/>
        </w:rPr>
      </w:pPr>
    </w:p>
    <w:p w:rsidR="00E900E5" w:rsidRPr="00903D78" w:rsidRDefault="00E900E5" w:rsidP="00E900E5">
      <w:pPr>
        <w:spacing w:after="0" w:line="360" w:lineRule="auto"/>
        <w:jc w:val="center"/>
        <w:rPr>
          <w:rFonts w:ascii="Times New Roman" w:hAnsi="Times New Roman" w:cs="Times New Roman"/>
          <w:i/>
          <w:sz w:val="26"/>
          <w:szCs w:val="26"/>
        </w:rPr>
      </w:pPr>
      <w:r>
        <w:rPr>
          <w:rFonts w:ascii="Times New Roman" w:hAnsi="Times New Roman" w:cs="Times New Roman"/>
          <w:i/>
          <w:sz w:val="26"/>
          <w:szCs w:val="26"/>
        </w:rPr>
        <w:lastRenderedPageBreak/>
        <w:t>Меры в</w:t>
      </w:r>
      <w:r w:rsidRPr="00903D78">
        <w:rPr>
          <w:rFonts w:ascii="Times New Roman" w:hAnsi="Times New Roman" w:cs="Times New Roman"/>
          <w:i/>
          <w:sz w:val="26"/>
          <w:szCs w:val="26"/>
        </w:rPr>
        <w:t xml:space="preserve"> сфере производства  элементной базы устойчивой энергетики</w:t>
      </w:r>
    </w:p>
    <w:p w:rsidR="00E900E5" w:rsidRPr="003A0371" w:rsidRDefault="00E900E5" w:rsidP="00092CAF">
      <w:pPr>
        <w:pStyle w:val="a3"/>
        <w:numPr>
          <w:ilvl w:val="0"/>
          <w:numId w:val="84"/>
        </w:numPr>
        <w:spacing w:after="0" w:line="360" w:lineRule="auto"/>
        <w:ind w:left="714" w:hanging="357"/>
        <w:jc w:val="both"/>
        <w:rPr>
          <w:rFonts w:ascii="Times New Roman" w:hAnsi="Times New Roman" w:cs="Times New Roman"/>
          <w:sz w:val="26"/>
          <w:szCs w:val="26"/>
        </w:rPr>
      </w:pPr>
      <w:r>
        <w:rPr>
          <w:rFonts w:ascii="Times New Roman" w:hAnsi="Times New Roman" w:cs="Times New Roman"/>
          <w:sz w:val="26"/>
          <w:szCs w:val="26"/>
        </w:rPr>
        <w:t>Организация п</w:t>
      </w:r>
      <w:r w:rsidRPr="003A0371">
        <w:rPr>
          <w:rFonts w:ascii="Times New Roman" w:hAnsi="Times New Roman" w:cs="Times New Roman"/>
          <w:sz w:val="26"/>
          <w:szCs w:val="26"/>
        </w:rPr>
        <w:t>роизводств</w:t>
      </w:r>
      <w:r>
        <w:rPr>
          <w:rFonts w:ascii="Times New Roman" w:hAnsi="Times New Roman" w:cs="Times New Roman"/>
          <w:sz w:val="26"/>
          <w:szCs w:val="26"/>
        </w:rPr>
        <w:t>а</w:t>
      </w:r>
      <w:r w:rsidRPr="003A0371">
        <w:rPr>
          <w:rFonts w:ascii="Times New Roman" w:hAnsi="Times New Roman" w:cs="Times New Roman"/>
          <w:sz w:val="26"/>
          <w:szCs w:val="26"/>
        </w:rPr>
        <w:t xml:space="preserve"> топливных элементов для водородной энергетики и систем для их использования</w:t>
      </w:r>
      <w:r>
        <w:rPr>
          <w:rFonts w:ascii="Times New Roman" w:hAnsi="Times New Roman" w:cs="Times New Roman"/>
          <w:sz w:val="26"/>
          <w:szCs w:val="26"/>
        </w:rPr>
        <w:t>.</w:t>
      </w:r>
    </w:p>
    <w:p w:rsidR="00E900E5" w:rsidRPr="003A0371" w:rsidRDefault="00E900E5" w:rsidP="00092CAF">
      <w:pPr>
        <w:pStyle w:val="a3"/>
        <w:numPr>
          <w:ilvl w:val="0"/>
          <w:numId w:val="84"/>
        </w:numPr>
        <w:spacing w:after="0" w:line="360" w:lineRule="auto"/>
        <w:ind w:left="714" w:hanging="357"/>
        <w:jc w:val="both"/>
        <w:rPr>
          <w:rFonts w:ascii="Times New Roman" w:hAnsi="Times New Roman" w:cs="Times New Roman"/>
          <w:sz w:val="26"/>
          <w:szCs w:val="26"/>
        </w:rPr>
      </w:pPr>
      <w:r>
        <w:rPr>
          <w:rFonts w:ascii="Times New Roman" w:hAnsi="Times New Roman" w:cs="Times New Roman"/>
          <w:sz w:val="26"/>
          <w:szCs w:val="26"/>
        </w:rPr>
        <w:t>Организация п</w:t>
      </w:r>
      <w:r w:rsidRPr="003A0371">
        <w:rPr>
          <w:rFonts w:ascii="Times New Roman" w:hAnsi="Times New Roman" w:cs="Times New Roman"/>
          <w:sz w:val="26"/>
          <w:szCs w:val="26"/>
        </w:rPr>
        <w:t>роизводств</w:t>
      </w:r>
      <w:r>
        <w:rPr>
          <w:rFonts w:ascii="Times New Roman" w:hAnsi="Times New Roman" w:cs="Times New Roman"/>
          <w:sz w:val="26"/>
          <w:szCs w:val="26"/>
        </w:rPr>
        <w:t>а</w:t>
      </w:r>
      <w:r w:rsidRPr="003A0371">
        <w:rPr>
          <w:rFonts w:ascii="Times New Roman" w:hAnsi="Times New Roman" w:cs="Times New Roman"/>
          <w:sz w:val="26"/>
          <w:szCs w:val="26"/>
        </w:rPr>
        <w:t xml:space="preserve"> оборудования для геотермальной энергетики с замкнутым циклом использования геотермальных вод.</w:t>
      </w:r>
    </w:p>
    <w:p w:rsidR="00E900E5" w:rsidRPr="00EE3A12" w:rsidRDefault="00E900E5" w:rsidP="00092CAF">
      <w:pPr>
        <w:pStyle w:val="a3"/>
        <w:numPr>
          <w:ilvl w:val="0"/>
          <w:numId w:val="84"/>
        </w:numPr>
        <w:spacing w:after="0" w:line="360" w:lineRule="auto"/>
        <w:ind w:left="714" w:hanging="357"/>
        <w:jc w:val="both"/>
        <w:rPr>
          <w:rFonts w:ascii="Times New Roman" w:hAnsi="Times New Roman" w:cs="Times New Roman"/>
          <w:sz w:val="26"/>
          <w:szCs w:val="26"/>
        </w:rPr>
      </w:pPr>
      <w:r>
        <w:rPr>
          <w:rFonts w:ascii="Times New Roman" w:hAnsi="Times New Roman" w:cs="Times New Roman"/>
          <w:sz w:val="26"/>
          <w:szCs w:val="26"/>
        </w:rPr>
        <w:t>Организация масштабного п</w:t>
      </w:r>
      <w:r w:rsidRPr="003A0371">
        <w:rPr>
          <w:rFonts w:ascii="Times New Roman" w:hAnsi="Times New Roman" w:cs="Times New Roman"/>
          <w:sz w:val="26"/>
          <w:szCs w:val="26"/>
        </w:rPr>
        <w:t>роизводств</w:t>
      </w:r>
      <w:r>
        <w:rPr>
          <w:rFonts w:ascii="Times New Roman" w:hAnsi="Times New Roman" w:cs="Times New Roman"/>
          <w:sz w:val="26"/>
          <w:szCs w:val="26"/>
        </w:rPr>
        <w:t>а</w:t>
      </w:r>
      <w:r w:rsidRPr="00EE3A12">
        <w:rPr>
          <w:rFonts w:ascii="Times New Roman" w:hAnsi="Times New Roman" w:cs="Times New Roman"/>
          <w:sz w:val="26"/>
          <w:szCs w:val="26"/>
        </w:rPr>
        <w:t xml:space="preserve"> солнечного кремния, в том числе поликристаллического и аморфного</w:t>
      </w:r>
      <w:r>
        <w:rPr>
          <w:rFonts w:ascii="Times New Roman" w:hAnsi="Times New Roman" w:cs="Times New Roman"/>
          <w:sz w:val="26"/>
          <w:szCs w:val="26"/>
        </w:rPr>
        <w:t>.</w:t>
      </w:r>
    </w:p>
    <w:p w:rsidR="00E900E5" w:rsidRDefault="00E900E5" w:rsidP="00092CAF">
      <w:pPr>
        <w:pStyle w:val="a3"/>
        <w:numPr>
          <w:ilvl w:val="0"/>
          <w:numId w:val="84"/>
        </w:numPr>
        <w:spacing w:after="0" w:line="360" w:lineRule="auto"/>
        <w:ind w:left="714" w:hanging="357"/>
        <w:jc w:val="both"/>
        <w:rPr>
          <w:rFonts w:ascii="Times New Roman" w:hAnsi="Times New Roman" w:cs="Times New Roman"/>
          <w:sz w:val="26"/>
          <w:szCs w:val="26"/>
        </w:rPr>
      </w:pPr>
      <w:r>
        <w:rPr>
          <w:rFonts w:ascii="Times New Roman" w:hAnsi="Times New Roman" w:cs="Times New Roman"/>
          <w:sz w:val="26"/>
          <w:szCs w:val="26"/>
        </w:rPr>
        <w:t>Организация п</w:t>
      </w:r>
      <w:r w:rsidRPr="003A0371">
        <w:rPr>
          <w:rFonts w:ascii="Times New Roman" w:hAnsi="Times New Roman" w:cs="Times New Roman"/>
          <w:sz w:val="26"/>
          <w:szCs w:val="26"/>
        </w:rPr>
        <w:t>роизводств</w:t>
      </w:r>
      <w:r>
        <w:rPr>
          <w:rFonts w:ascii="Times New Roman" w:hAnsi="Times New Roman" w:cs="Times New Roman"/>
          <w:sz w:val="26"/>
          <w:szCs w:val="26"/>
        </w:rPr>
        <w:t>а</w:t>
      </w:r>
      <w:r w:rsidRPr="003A0371">
        <w:rPr>
          <w:rFonts w:ascii="Times New Roman" w:hAnsi="Times New Roman" w:cs="Times New Roman"/>
          <w:sz w:val="26"/>
          <w:szCs w:val="26"/>
        </w:rPr>
        <w:t xml:space="preserve"> </w:t>
      </w:r>
      <w:r w:rsidRPr="00EE3A12">
        <w:rPr>
          <w:rFonts w:ascii="Times New Roman" w:hAnsi="Times New Roman" w:cs="Times New Roman"/>
          <w:sz w:val="26"/>
          <w:szCs w:val="26"/>
        </w:rPr>
        <w:t>редкоземельных элементов для развития ветроэнергетики и иных высокотехнологичных сфер.</w:t>
      </w:r>
    </w:p>
    <w:p w:rsidR="00E900E5" w:rsidRPr="009C33D4" w:rsidRDefault="00E900E5" w:rsidP="00E900E5">
      <w:pPr>
        <w:spacing w:after="0" w:line="360" w:lineRule="auto"/>
        <w:ind w:firstLine="709"/>
        <w:jc w:val="both"/>
        <w:rPr>
          <w:rFonts w:ascii="Times New Roman" w:eastAsia="Times New Roman" w:hAnsi="Times New Roman" w:cs="Times New Roman"/>
          <w:bCs/>
          <w:sz w:val="28"/>
          <w:szCs w:val="28"/>
        </w:rPr>
      </w:pPr>
      <w:r w:rsidRPr="009C33D4">
        <w:rPr>
          <w:rFonts w:ascii="Times New Roman" w:hAnsi="Times New Roman" w:cs="Times New Roman"/>
          <w:sz w:val="28"/>
          <w:szCs w:val="28"/>
        </w:rPr>
        <w:t xml:space="preserve">Эти меры включаются в качестве мероприятий в пункты </w:t>
      </w:r>
      <w:r w:rsidRPr="009C33D4">
        <w:rPr>
          <w:rFonts w:ascii="Times New Roman" w:eastAsia="Times New Roman" w:hAnsi="Times New Roman" w:cs="Times New Roman"/>
          <w:bCs/>
          <w:sz w:val="28"/>
          <w:szCs w:val="28"/>
        </w:rPr>
        <w:t>Национального плана организации и проведения Международной специализированной выставки ЭКСПО-2017 на 2013-2018 годы:</w:t>
      </w:r>
    </w:p>
    <w:p w:rsidR="00E900E5" w:rsidRPr="00792EF9" w:rsidRDefault="00E900E5" w:rsidP="00092CAF">
      <w:pPr>
        <w:pStyle w:val="a3"/>
        <w:numPr>
          <w:ilvl w:val="0"/>
          <w:numId w:val="88"/>
        </w:numPr>
        <w:spacing w:after="0" w:line="360" w:lineRule="auto"/>
        <w:jc w:val="both"/>
        <w:rPr>
          <w:rFonts w:ascii="Times New Roman" w:hAnsi="Times New Roman" w:cs="Times New Roman"/>
          <w:sz w:val="28"/>
          <w:szCs w:val="28"/>
        </w:rPr>
      </w:pPr>
      <w:r w:rsidRPr="00792EF9">
        <w:rPr>
          <w:rFonts w:ascii="Times New Roman" w:hAnsi="Times New Roman" w:cs="Times New Roman"/>
          <w:sz w:val="28"/>
          <w:szCs w:val="28"/>
        </w:rPr>
        <w:t>Пункт 49</w:t>
      </w:r>
      <w:r>
        <w:rPr>
          <w:rFonts w:ascii="Times New Roman" w:hAnsi="Times New Roman" w:cs="Times New Roman"/>
          <w:sz w:val="28"/>
          <w:szCs w:val="28"/>
        </w:rPr>
        <w:t>.</w:t>
      </w:r>
      <w:r w:rsidRPr="00792EF9">
        <w:rPr>
          <w:rFonts w:ascii="Times New Roman" w:hAnsi="Times New Roman" w:cs="Times New Roman"/>
          <w:sz w:val="28"/>
          <w:szCs w:val="28"/>
        </w:rPr>
        <w:t xml:space="preserve"> Проработка предложения по разработке проекта Комплексного плана развития энергии будущего на 2013 - 2017 годы</w:t>
      </w:r>
      <w:r>
        <w:rPr>
          <w:rFonts w:ascii="Times New Roman" w:hAnsi="Times New Roman" w:cs="Times New Roman"/>
          <w:sz w:val="28"/>
          <w:szCs w:val="28"/>
        </w:rPr>
        <w:t>.</w:t>
      </w:r>
    </w:p>
    <w:p w:rsidR="00E900E5" w:rsidRDefault="00E900E5" w:rsidP="00092CAF">
      <w:pPr>
        <w:pStyle w:val="a3"/>
        <w:numPr>
          <w:ilvl w:val="0"/>
          <w:numId w:val="88"/>
        </w:numPr>
        <w:spacing w:after="0" w:line="360" w:lineRule="auto"/>
        <w:jc w:val="both"/>
        <w:rPr>
          <w:rFonts w:ascii="Times New Roman" w:hAnsi="Times New Roman" w:cs="Times New Roman"/>
          <w:sz w:val="28"/>
          <w:szCs w:val="28"/>
        </w:rPr>
      </w:pPr>
      <w:r w:rsidRPr="00792EF9">
        <w:rPr>
          <w:rFonts w:ascii="Times New Roman" w:hAnsi="Times New Roman" w:cs="Times New Roman"/>
          <w:sz w:val="28"/>
          <w:szCs w:val="28"/>
        </w:rPr>
        <w:t>Пункт 50</w:t>
      </w:r>
      <w:r>
        <w:rPr>
          <w:rFonts w:ascii="Times New Roman" w:hAnsi="Times New Roman" w:cs="Times New Roman"/>
          <w:sz w:val="28"/>
          <w:szCs w:val="28"/>
        </w:rPr>
        <w:t>.</w:t>
      </w:r>
      <w:r w:rsidRPr="00792EF9">
        <w:rPr>
          <w:rFonts w:ascii="Times New Roman" w:hAnsi="Times New Roman" w:cs="Times New Roman"/>
          <w:sz w:val="28"/>
          <w:szCs w:val="28"/>
        </w:rPr>
        <w:t xml:space="preserve"> Презентация на Госкомиссии проекта Комплексного плана развития энергии будущего на 2013 - 2017 годы</w:t>
      </w:r>
      <w:r>
        <w:rPr>
          <w:rFonts w:ascii="Times New Roman" w:hAnsi="Times New Roman" w:cs="Times New Roman"/>
          <w:sz w:val="28"/>
          <w:szCs w:val="28"/>
        </w:rPr>
        <w:t>.</w:t>
      </w:r>
    </w:p>
    <w:p w:rsidR="00E900E5" w:rsidRDefault="00E900E5" w:rsidP="00092CAF">
      <w:pPr>
        <w:pStyle w:val="a3"/>
        <w:numPr>
          <w:ilvl w:val="0"/>
          <w:numId w:val="88"/>
        </w:numPr>
        <w:spacing w:after="0" w:line="360" w:lineRule="auto"/>
        <w:ind w:left="567" w:hanging="283"/>
        <w:jc w:val="both"/>
        <w:rPr>
          <w:rFonts w:ascii="Times New Roman" w:hAnsi="Times New Roman" w:cs="Times New Roman"/>
          <w:sz w:val="28"/>
          <w:szCs w:val="28"/>
        </w:rPr>
      </w:pPr>
      <w:r w:rsidRPr="00AB0B54">
        <w:rPr>
          <w:rFonts w:ascii="Times New Roman" w:hAnsi="Times New Roman" w:cs="Times New Roman"/>
          <w:sz w:val="28"/>
          <w:szCs w:val="28"/>
        </w:rPr>
        <w:t>Пункт 69</w:t>
      </w:r>
      <w:r>
        <w:rPr>
          <w:rFonts w:ascii="Times New Roman" w:hAnsi="Times New Roman" w:cs="Times New Roman"/>
          <w:sz w:val="28"/>
          <w:szCs w:val="28"/>
        </w:rPr>
        <w:t>.</w:t>
      </w:r>
      <w:r w:rsidRPr="00AB0B54">
        <w:rPr>
          <w:rFonts w:ascii="Times New Roman" w:hAnsi="Times New Roman" w:cs="Times New Roman"/>
          <w:sz w:val="28"/>
          <w:szCs w:val="28"/>
        </w:rPr>
        <w:t xml:space="preserve"> </w:t>
      </w:r>
      <w:r>
        <w:rPr>
          <w:rFonts w:ascii="Times New Roman" w:hAnsi="Times New Roman" w:cs="Times New Roman"/>
          <w:sz w:val="28"/>
          <w:szCs w:val="28"/>
        </w:rPr>
        <w:t>«</w:t>
      </w:r>
      <w:r w:rsidRPr="00AB0B54">
        <w:rPr>
          <w:rFonts w:ascii="Times New Roman" w:hAnsi="Times New Roman" w:cs="Times New Roman"/>
          <w:sz w:val="28"/>
          <w:szCs w:val="28"/>
        </w:rPr>
        <w:t>Корректировка региональных карт индустриализации с Национальным планом</w:t>
      </w:r>
      <w:r>
        <w:rPr>
          <w:rFonts w:ascii="Times New Roman" w:hAnsi="Times New Roman" w:cs="Times New Roman"/>
          <w:sz w:val="28"/>
          <w:szCs w:val="28"/>
        </w:rPr>
        <w:t>».</w:t>
      </w:r>
    </w:p>
    <w:p w:rsidR="00E900E5" w:rsidRPr="00EE3A12" w:rsidRDefault="00E900E5" w:rsidP="00E900E5">
      <w:pPr>
        <w:pStyle w:val="a3"/>
        <w:spacing w:after="0" w:line="360" w:lineRule="auto"/>
        <w:ind w:left="714"/>
        <w:jc w:val="both"/>
        <w:rPr>
          <w:rFonts w:ascii="Times New Roman" w:hAnsi="Times New Roman" w:cs="Times New Roman"/>
          <w:sz w:val="26"/>
          <w:szCs w:val="26"/>
        </w:rPr>
      </w:pPr>
    </w:p>
    <w:p w:rsidR="00E900E5" w:rsidRDefault="00E900E5" w:rsidP="00E900E5">
      <w:pPr>
        <w:pStyle w:val="a3"/>
        <w:spacing w:after="0" w:line="360" w:lineRule="auto"/>
        <w:ind w:left="426"/>
        <w:jc w:val="center"/>
        <w:rPr>
          <w:rFonts w:ascii="Times New Roman" w:hAnsi="Times New Roman" w:cs="Times New Roman"/>
          <w:i/>
          <w:sz w:val="28"/>
          <w:szCs w:val="28"/>
        </w:rPr>
      </w:pPr>
      <w:r>
        <w:rPr>
          <w:rFonts w:ascii="Times New Roman" w:hAnsi="Times New Roman" w:cs="Times New Roman"/>
          <w:i/>
          <w:sz w:val="28"/>
          <w:szCs w:val="28"/>
        </w:rPr>
        <w:t>Меры в сфере кадрового обеспечения</w:t>
      </w:r>
    </w:p>
    <w:p w:rsidR="00E900E5" w:rsidRDefault="00E900E5" w:rsidP="00092CAF">
      <w:pPr>
        <w:pStyle w:val="a3"/>
        <w:numPr>
          <w:ilvl w:val="0"/>
          <w:numId w:val="85"/>
        </w:numPr>
        <w:spacing w:after="0" w:line="360" w:lineRule="auto"/>
        <w:ind w:left="709" w:hanging="283"/>
        <w:jc w:val="both"/>
        <w:rPr>
          <w:rFonts w:ascii="Times New Roman" w:hAnsi="Times New Roman" w:cs="Times New Roman"/>
          <w:sz w:val="28"/>
          <w:szCs w:val="28"/>
        </w:rPr>
      </w:pPr>
      <w:r w:rsidRPr="00903D78">
        <w:rPr>
          <w:rFonts w:ascii="Times New Roman" w:hAnsi="Times New Roman" w:cs="Times New Roman"/>
          <w:sz w:val="28"/>
          <w:szCs w:val="28"/>
        </w:rPr>
        <w:t>Пересмотр образовательных программ в сферах энергетики, биологии, геоэкологии, менеджмента, информационных технологий и логистики с введением направлений подготовки кадров для устойчивой энергетики.</w:t>
      </w:r>
    </w:p>
    <w:p w:rsidR="00E900E5" w:rsidRDefault="00E900E5" w:rsidP="00092CAF">
      <w:pPr>
        <w:pStyle w:val="a3"/>
        <w:numPr>
          <w:ilvl w:val="0"/>
          <w:numId w:val="85"/>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Создание пособий и учебно-методических комплексов по устойчивой энергетике и энергоэкологическому развитию.</w:t>
      </w:r>
    </w:p>
    <w:p w:rsidR="00E900E5" w:rsidRDefault="00E900E5" w:rsidP="00092CAF">
      <w:pPr>
        <w:pStyle w:val="a3"/>
        <w:numPr>
          <w:ilvl w:val="0"/>
          <w:numId w:val="85"/>
        </w:numPr>
        <w:spacing w:after="0" w:line="360" w:lineRule="auto"/>
        <w:ind w:left="709" w:hanging="283"/>
        <w:jc w:val="both"/>
        <w:rPr>
          <w:rFonts w:ascii="Times New Roman" w:hAnsi="Times New Roman" w:cs="Times New Roman"/>
          <w:sz w:val="28"/>
          <w:szCs w:val="28"/>
        </w:rPr>
      </w:pPr>
      <w:r>
        <w:rPr>
          <w:rFonts w:ascii="Times New Roman" w:hAnsi="Times New Roman" w:cs="Times New Roman"/>
          <w:sz w:val="28"/>
          <w:szCs w:val="28"/>
        </w:rPr>
        <w:t>Формирование</w:t>
      </w:r>
      <w:r w:rsidRPr="00903D78">
        <w:rPr>
          <w:rFonts w:ascii="Times New Roman" w:hAnsi="Times New Roman" w:cs="Times New Roman"/>
          <w:sz w:val="28"/>
          <w:szCs w:val="28"/>
        </w:rPr>
        <w:t xml:space="preserve"> </w:t>
      </w:r>
      <w:r>
        <w:rPr>
          <w:rFonts w:ascii="Times New Roman" w:hAnsi="Times New Roman" w:cs="Times New Roman"/>
          <w:sz w:val="28"/>
          <w:szCs w:val="28"/>
        </w:rPr>
        <w:t>корпоративных, открытых для международного участия структур кадрового обеспечения устойчивой энергетики с инкорпорированием в них университетов, образовательных учреждений среднего профессионального образования и работодателей для подготовки, переподготовки и повышения специалистов.</w:t>
      </w:r>
    </w:p>
    <w:p w:rsidR="00E900E5" w:rsidRPr="009C33D4" w:rsidRDefault="00E900E5" w:rsidP="00E900E5">
      <w:pPr>
        <w:spacing w:after="0" w:line="360" w:lineRule="auto"/>
        <w:ind w:firstLine="709"/>
        <w:jc w:val="both"/>
        <w:rPr>
          <w:rFonts w:ascii="Times New Roman" w:hAnsi="Times New Roman" w:cs="Times New Roman"/>
          <w:sz w:val="28"/>
          <w:szCs w:val="28"/>
        </w:rPr>
      </w:pPr>
      <w:r w:rsidRPr="009C33D4">
        <w:rPr>
          <w:rFonts w:ascii="Times New Roman" w:hAnsi="Times New Roman" w:cs="Times New Roman"/>
          <w:sz w:val="28"/>
          <w:szCs w:val="28"/>
        </w:rPr>
        <w:lastRenderedPageBreak/>
        <w:t>Эти меры включаются в качестве мероприятий в пункты Национального плана организации и проведения Международной специализированной выставки ЭКСПО-2017 на 2013-2018 годы:</w:t>
      </w:r>
    </w:p>
    <w:p w:rsidR="00E900E5" w:rsidRDefault="00E900E5" w:rsidP="00092CAF">
      <w:pPr>
        <w:pStyle w:val="a3"/>
        <w:numPr>
          <w:ilvl w:val="0"/>
          <w:numId w:val="88"/>
        </w:numPr>
        <w:spacing w:after="0" w:line="360" w:lineRule="auto"/>
        <w:ind w:left="567" w:hanging="283"/>
        <w:jc w:val="both"/>
        <w:rPr>
          <w:rFonts w:ascii="Times New Roman" w:hAnsi="Times New Roman" w:cs="Times New Roman"/>
          <w:sz w:val="28"/>
          <w:szCs w:val="28"/>
        </w:rPr>
      </w:pPr>
      <w:r>
        <w:rPr>
          <w:rFonts w:ascii="Times New Roman" w:hAnsi="Times New Roman" w:cs="Times New Roman"/>
          <w:sz w:val="28"/>
          <w:szCs w:val="28"/>
        </w:rPr>
        <w:t>Пункт 56. «</w:t>
      </w:r>
      <w:r w:rsidRPr="00F74784">
        <w:rPr>
          <w:rFonts w:ascii="Times New Roman" w:hAnsi="Times New Roman" w:cs="Times New Roman"/>
          <w:sz w:val="28"/>
          <w:szCs w:val="28"/>
        </w:rPr>
        <w:t>Разработка тематических программ для учеников, студентов и абитуриентов по тематике «Энергия будущего»</w:t>
      </w:r>
      <w:r>
        <w:rPr>
          <w:rFonts w:ascii="Times New Roman" w:hAnsi="Times New Roman" w:cs="Times New Roman"/>
          <w:sz w:val="28"/>
          <w:szCs w:val="28"/>
        </w:rPr>
        <w:t>.</w:t>
      </w:r>
    </w:p>
    <w:p w:rsidR="00E900E5" w:rsidRDefault="00E900E5" w:rsidP="00092CAF">
      <w:pPr>
        <w:pStyle w:val="a3"/>
        <w:numPr>
          <w:ilvl w:val="0"/>
          <w:numId w:val="88"/>
        </w:numPr>
        <w:spacing w:after="0" w:line="360" w:lineRule="auto"/>
        <w:ind w:left="567" w:hanging="283"/>
        <w:jc w:val="both"/>
        <w:rPr>
          <w:rFonts w:ascii="Times New Roman" w:hAnsi="Times New Roman" w:cs="Times New Roman"/>
          <w:sz w:val="28"/>
          <w:szCs w:val="28"/>
        </w:rPr>
      </w:pPr>
      <w:r w:rsidRPr="00AB0B54">
        <w:rPr>
          <w:rFonts w:ascii="Times New Roman" w:hAnsi="Times New Roman" w:cs="Times New Roman"/>
          <w:sz w:val="28"/>
          <w:szCs w:val="28"/>
        </w:rPr>
        <w:t>Пункт 69</w:t>
      </w:r>
      <w:r>
        <w:rPr>
          <w:rFonts w:ascii="Times New Roman" w:hAnsi="Times New Roman" w:cs="Times New Roman"/>
          <w:sz w:val="28"/>
          <w:szCs w:val="28"/>
        </w:rPr>
        <w:t>.</w:t>
      </w:r>
      <w:r w:rsidRPr="00AB0B54">
        <w:rPr>
          <w:rFonts w:ascii="Times New Roman" w:hAnsi="Times New Roman" w:cs="Times New Roman"/>
          <w:sz w:val="28"/>
          <w:szCs w:val="28"/>
        </w:rPr>
        <w:t xml:space="preserve"> </w:t>
      </w:r>
      <w:r>
        <w:rPr>
          <w:rFonts w:ascii="Times New Roman" w:hAnsi="Times New Roman" w:cs="Times New Roman"/>
          <w:sz w:val="28"/>
          <w:szCs w:val="28"/>
        </w:rPr>
        <w:t>«</w:t>
      </w:r>
      <w:r w:rsidRPr="00AB0B54">
        <w:rPr>
          <w:rFonts w:ascii="Times New Roman" w:hAnsi="Times New Roman" w:cs="Times New Roman"/>
          <w:sz w:val="28"/>
          <w:szCs w:val="28"/>
        </w:rPr>
        <w:t>Корректировка региональных карт индустриализации с Национальным планом</w:t>
      </w:r>
      <w:r>
        <w:rPr>
          <w:rFonts w:ascii="Times New Roman" w:hAnsi="Times New Roman" w:cs="Times New Roman"/>
          <w:sz w:val="28"/>
          <w:szCs w:val="28"/>
        </w:rPr>
        <w:t>».</w:t>
      </w:r>
      <w:r w:rsidRPr="00AB0B54">
        <w:rPr>
          <w:rFonts w:ascii="Times New Roman" w:hAnsi="Times New Roman" w:cs="Times New Roman"/>
          <w:sz w:val="28"/>
          <w:szCs w:val="28"/>
        </w:rPr>
        <w:t xml:space="preserve"> </w:t>
      </w:r>
    </w:p>
    <w:p w:rsidR="00E900E5" w:rsidRDefault="00E900E5" w:rsidP="00092CAF">
      <w:pPr>
        <w:pStyle w:val="a3"/>
        <w:numPr>
          <w:ilvl w:val="0"/>
          <w:numId w:val="88"/>
        </w:numPr>
        <w:spacing w:after="0" w:line="360" w:lineRule="auto"/>
        <w:ind w:left="567" w:hanging="283"/>
        <w:jc w:val="both"/>
        <w:rPr>
          <w:rFonts w:ascii="Times New Roman" w:hAnsi="Times New Roman" w:cs="Times New Roman"/>
          <w:sz w:val="28"/>
          <w:szCs w:val="28"/>
        </w:rPr>
      </w:pPr>
      <w:r w:rsidRPr="00AB0B54">
        <w:rPr>
          <w:rFonts w:ascii="Times New Roman" w:hAnsi="Times New Roman" w:cs="Times New Roman"/>
          <w:sz w:val="28"/>
          <w:szCs w:val="28"/>
        </w:rPr>
        <w:t>Пункт 70</w:t>
      </w:r>
      <w:r>
        <w:rPr>
          <w:rFonts w:ascii="Times New Roman" w:hAnsi="Times New Roman" w:cs="Times New Roman"/>
          <w:sz w:val="28"/>
          <w:szCs w:val="28"/>
        </w:rPr>
        <w:t>.</w:t>
      </w:r>
      <w:r w:rsidRPr="00AB0B54">
        <w:rPr>
          <w:rFonts w:ascii="Times New Roman" w:hAnsi="Times New Roman" w:cs="Times New Roman"/>
          <w:sz w:val="28"/>
          <w:szCs w:val="28"/>
        </w:rPr>
        <w:t xml:space="preserve"> Разработка детального плана действий по вовлечению субъектов малого и среднего бизнеса в организацию и проведение Международной специализированной выставки ЭКСПО-2017, обеспечивающего:  дополнение Программы «Дорожная карта бизнеса-2020» новыми направлениями; повышение качества товаров и услуг объектов МСБ, поставляемых для целей выставки</w:t>
      </w:r>
      <w:r>
        <w:rPr>
          <w:rFonts w:ascii="Times New Roman" w:hAnsi="Times New Roman" w:cs="Times New Roman"/>
          <w:sz w:val="28"/>
          <w:szCs w:val="28"/>
        </w:rPr>
        <w:t>.</w:t>
      </w:r>
    </w:p>
    <w:p w:rsidR="00E900E5" w:rsidRDefault="00E900E5" w:rsidP="00E900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Проектные предложения для включения в  </w:t>
      </w:r>
      <w:r w:rsidRPr="00792EF9">
        <w:rPr>
          <w:rFonts w:ascii="Times New Roman" w:hAnsi="Times New Roman" w:cs="Times New Roman"/>
          <w:sz w:val="28"/>
          <w:szCs w:val="28"/>
        </w:rPr>
        <w:t>Комплексн</w:t>
      </w:r>
      <w:r>
        <w:rPr>
          <w:rFonts w:ascii="Times New Roman" w:hAnsi="Times New Roman" w:cs="Times New Roman"/>
          <w:sz w:val="28"/>
          <w:szCs w:val="28"/>
        </w:rPr>
        <w:t>ый</w:t>
      </w:r>
      <w:r w:rsidRPr="00792EF9">
        <w:rPr>
          <w:rFonts w:ascii="Times New Roman" w:hAnsi="Times New Roman" w:cs="Times New Roman"/>
          <w:sz w:val="28"/>
          <w:szCs w:val="28"/>
        </w:rPr>
        <w:t xml:space="preserve"> план развития энергии будущего на 2013 - 2017 годы</w:t>
      </w:r>
      <w:r>
        <w:rPr>
          <w:rFonts w:ascii="Times New Roman" w:hAnsi="Times New Roman" w:cs="Times New Roman"/>
          <w:sz w:val="28"/>
          <w:szCs w:val="28"/>
        </w:rPr>
        <w:t xml:space="preserve"> приведены в Приложении 2.</w:t>
      </w:r>
    </w:p>
    <w:p w:rsidR="00E900E5" w:rsidRDefault="00E900E5" w:rsidP="00E900E5"/>
    <w:p w:rsidR="00D756F2" w:rsidRPr="009C33D4" w:rsidRDefault="00D756F2" w:rsidP="009C33D4">
      <w:pPr>
        <w:spacing w:after="0" w:line="360" w:lineRule="auto"/>
        <w:ind w:firstLine="709"/>
        <w:jc w:val="both"/>
        <w:rPr>
          <w:rFonts w:ascii="Times New Roman" w:hAnsi="Times New Roman" w:cs="Times New Roman"/>
          <w:sz w:val="28"/>
          <w:szCs w:val="28"/>
        </w:rPr>
        <w:sectPr w:rsidR="00D756F2" w:rsidRPr="009C33D4" w:rsidSect="00900915">
          <w:pgSz w:w="11906" w:h="16838"/>
          <w:pgMar w:top="1134" w:right="850" w:bottom="1134" w:left="1701" w:header="708" w:footer="708" w:gutter="0"/>
          <w:cols w:space="708"/>
          <w:docGrid w:linePitch="360"/>
        </w:sectPr>
      </w:pPr>
    </w:p>
    <w:p w:rsidR="00DD0C87" w:rsidRPr="000B5B9B" w:rsidRDefault="009C33D4" w:rsidP="004C6DFE">
      <w:pPr>
        <w:spacing w:after="0" w:line="240" w:lineRule="auto"/>
        <w:jc w:val="both"/>
        <w:rPr>
          <w:rFonts w:ascii="Times New Roman" w:hAnsi="Times New Roman" w:cs="Times New Roman"/>
          <w:b/>
          <w:sz w:val="28"/>
          <w:szCs w:val="28"/>
        </w:rPr>
      </w:pPr>
      <w:r w:rsidRPr="000B5B9B">
        <w:rPr>
          <w:rFonts w:ascii="Times New Roman" w:hAnsi="Times New Roman" w:cs="Times New Roman"/>
          <w:b/>
          <w:sz w:val="28"/>
          <w:szCs w:val="28"/>
        </w:rPr>
        <w:lastRenderedPageBreak/>
        <w:t xml:space="preserve">ЗАКЛЮЧИТЕЛЬНЫЕ ПОЛОЖЕНИЯ: ДОРОЖНАЯ КАРТА </w:t>
      </w:r>
      <w:r w:rsidR="00920204">
        <w:rPr>
          <w:rFonts w:ascii="Times New Roman" w:hAnsi="Times New Roman" w:cs="Times New Roman"/>
          <w:b/>
          <w:sz w:val="28"/>
          <w:szCs w:val="28"/>
        </w:rPr>
        <w:t xml:space="preserve">ОБЕСПЕЧЕНИЯ </w:t>
      </w:r>
      <w:r w:rsidRPr="000B5B9B">
        <w:rPr>
          <w:rFonts w:ascii="Times New Roman" w:hAnsi="Times New Roman" w:cs="Times New Roman"/>
          <w:b/>
          <w:sz w:val="28"/>
          <w:szCs w:val="28"/>
        </w:rPr>
        <w:t xml:space="preserve">УСТОЙЧИВОЙ ЭНЕРГЕТИКИ </w:t>
      </w:r>
      <w:r w:rsidR="00920204">
        <w:rPr>
          <w:rFonts w:ascii="Times New Roman" w:hAnsi="Times New Roman" w:cs="Times New Roman"/>
          <w:b/>
          <w:sz w:val="28"/>
          <w:szCs w:val="28"/>
        </w:rPr>
        <w:t xml:space="preserve">БУДУЩЕГО </w:t>
      </w:r>
      <w:r w:rsidRPr="000B5B9B">
        <w:rPr>
          <w:rFonts w:ascii="Times New Roman" w:hAnsi="Times New Roman" w:cs="Times New Roman"/>
          <w:b/>
          <w:sz w:val="28"/>
          <w:szCs w:val="28"/>
        </w:rPr>
        <w:t>КАЗАХСТАНА</w:t>
      </w:r>
    </w:p>
    <w:p w:rsidR="00B221DA" w:rsidRDefault="00B221DA" w:rsidP="00B221DA">
      <w:pPr>
        <w:spacing w:after="0" w:line="360" w:lineRule="auto"/>
        <w:ind w:firstLine="709"/>
        <w:jc w:val="both"/>
        <w:rPr>
          <w:rFonts w:ascii="Times New Roman" w:hAnsi="Times New Roman" w:cs="Times New Roman"/>
          <w:sz w:val="28"/>
          <w:szCs w:val="28"/>
        </w:rPr>
      </w:pPr>
    </w:p>
    <w:p w:rsidR="00D747CA" w:rsidRDefault="00AF13BE" w:rsidP="00B221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221DA" w:rsidRPr="00B221DA">
        <w:rPr>
          <w:rFonts w:ascii="Times New Roman" w:hAnsi="Times New Roman" w:cs="Times New Roman"/>
          <w:sz w:val="28"/>
          <w:szCs w:val="28"/>
        </w:rPr>
        <w:t xml:space="preserve">Стратегия устойчивой энергетики </w:t>
      </w:r>
      <w:r w:rsidRPr="00AF13BE">
        <w:rPr>
          <w:rFonts w:ascii="Times New Roman" w:hAnsi="Times New Roman" w:cs="Times New Roman"/>
          <w:sz w:val="28"/>
          <w:szCs w:val="28"/>
        </w:rPr>
        <w:t xml:space="preserve">будущего </w:t>
      </w:r>
      <w:r w:rsidR="00B221DA" w:rsidRPr="00B221DA">
        <w:rPr>
          <w:rFonts w:ascii="Times New Roman" w:hAnsi="Times New Roman" w:cs="Times New Roman"/>
          <w:sz w:val="28"/>
          <w:szCs w:val="28"/>
        </w:rPr>
        <w:t>Казахстана до 2050 года</w:t>
      </w:r>
      <w:r>
        <w:rPr>
          <w:rFonts w:ascii="Times New Roman" w:hAnsi="Times New Roman" w:cs="Times New Roman"/>
          <w:sz w:val="28"/>
          <w:szCs w:val="28"/>
        </w:rPr>
        <w:t>»</w:t>
      </w:r>
      <w:r w:rsidR="00B221DA" w:rsidRPr="00B221DA">
        <w:rPr>
          <w:rFonts w:ascii="Times New Roman" w:hAnsi="Times New Roman" w:cs="Times New Roman"/>
          <w:sz w:val="28"/>
          <w:szCs w:val="28"/>
        </w:rPr>
        <w:t xml:space="preserve"> </w:t>
      </w:r>
      <w:r w:rsidR="00B221DA">
        <w:rPr>
          <w:rFonts w:ascii="Times New Roman" w:hAnsi="Times New Roman" w:cs="Times New Roman"/>
          <w:sz w:val="28"/>
          <w:szCs w:val="28"/>
        </w:rPr>
        <w:t xml:space="preserve">для того, чтобы стать общенациональной </w:t>
      </w:r>
      <w:r w:rsidR="00B221DA" w:rsidRPr="00A92C53">
        <w:rPr>
          <w:rFonts w:ascii="Times New Roman" w:hAnsi="Times New Roman" w:cs="Times New Roman"/>
          <w:i/>
          <w:sz w:val="28"/>
          <w:szCs w:val="28"/>
        </w:rPr>
        <w:t>в действительности</w:t>
      </w:r>
      <w:r w:rsidR="00B221DA">
        <w:rPr>
          <w:rFonts w:ascii="Times New Roman" w:hAnsi="Times New Roman" w:cs="Times New Roman"/>
          <w:sz w:val="28"/>
          <w:szCs w:val="28"/>
        </w:rPr>
        <w:t>, а не только по за</w:t>
      </w:r>
      <w:r w:rsidR="00965330">
        <w:rPr>
          <w:rFonts w:ascii="Times New Roman" w:hAnsi="Times New Roman" w:cs="Times New Roman"/>
          <w:sz w:val="28"/>
          <w:szCs w:val="28"/>
        </w:rPr>
        <w:t>ложенному в ней содержанию, должна иметь понимание и поддержку во всех слоях казахского общ</w:t>
      </w:r>
      <w:r w:rsidR="00A92C53">
        <w:rPr>
          <w:rFonts w:ascii="Times New Roman" w:hAnsi="Times New Roman" w:cs="Times New Roman"/>
          <w:sz w:val="28"/>
          <w:szCs w:val="28"/>
        </w:rPr>
        <w:t>ества и на международном уровне,</w:t>
      </w:r>
      <w:r w:rsidR="00D747CA">
        <w:rPr>
          <w:rFonts w:ascii="Times New Roman" w:hAnsi="Times New Roman" w:cs="Times New Roman"/>
          <w:sz w:val="28"/>
          <w:szCs w:val="28"/>
        </w:rPr>
        <w:t xml:space="preserve"> поскольку реализация стратегии </w:t>
      </w:r>
      <w:r w:rsidR="00775C41">
        <w:rPr>
          <w:rFonts w:ascii="Times New Roman" w:hAnsi="Times New Roman" w:cs="Times New Roman"/>
          <w:sz w:val="28"/>
          <w:szCs w:val="28"/>
        </w:rPr>
        <w:t xml:space="preserve">напрямую </w:t>
      </w:r>
      <w:r w:rsidR="00D747CA">
        <w:rPr>
          <w:rFonts w:ascii="Times New Roman" w:hAnsi="Times New Roman" w:cs="Times New Roman"/>
          <w:sz w:val="28"/>
          <w:szCs w:val="28"/>
        </w:rPr>
        <w:t xml:space="preserve">зависит </w:t>
      </w:r>
      <w:proofErr w:type="gramStart"/>
      <w:r w:rsidR="00D747CA">
        <w:rPr>
          <w:rFonts w:ascii="Times New Roman" w:hAnsi="Times New Roman" w:cs="Times New Roman"/>
          <w:sz w:val="28"/>
          <w:szCs w:val="28"/>
        </w:rPr>
        <w:t>от</w:t>
      </w:r>
      <w:proofErr w:type="gramEnd"/>
      <w:r w:rsidR="00D747CA">
        <w:rPr>
          <w:rFonts w:ascii="Times New Roman" w:hAnsi="Times New Roman" w:cs="Times New Roman"/>
          <w:sz w:val="28"/>
          <w:szCs w:val="28"/>
        </w:rPr>
        <w:t>:</w:t>
      </w:r>
    </w:p>
    <w:p w:rsidR="00D747CA" w:rsidRDefault="00D747CA" w:rsidP="00092CAF">
      <w:pPr>
        <w:pStyle w:val="a3"/>
        <w:numPr>
          <w:ilvl w:val="0"/>
          <w:numId w:val="89"/>
        </w:numPr>
        <w:spacing w:after="0" w:line="360" w:lineRule="auto"/>
        <w:jc w:val="both"/>
        <w:rPr>
          <w:rFonts w:ascii="Times New Roman" w:hAnsi="Times New Roman" w:cs="Times New Roman"/>
          <w:sz w:val="28"/>
          <w:szCs w:val="28"/>
        </w:rPr>
      </w:pPr>
      <w:r w:rsidRPr="00D747CA">
        <w:rPr>
          <w:rFonts w:ascii="Times New Roman" w:hAnsi="Times New Roman" w:cs="Times New Roman"/>
          <w:sz w:val="28"/>
          <w:szCs w:val="28"/>
        </w:rPr>
        <w:t>всего населения, разумно использующего энергию</w:t>
      </w:r>
      <w:r>
        <w:rPr>
          <w:rFonts w:ascii="Times New Roman" w:hAnsi="Times New Roman" w:cs="Times New Roman"/>
          <w:sz w:val="28"/>
          <w:szCs w:val="28"/>
        </w:rPr>
        <w:t xml:space="preserve"> в сфере домашних хозяйств и удовлетворения иных потребностей;</w:t>
      </w:r>
    </w:p>
    <w:p w:rsidR="00D747CA" w:rsidRDefault="00D747CA" w:rsidP="00092CAF">
      <w:pPr>
        <w:pStyle w:val="a3"/>
        <w:numPr>
          <w:ilvl w:val="0"/>
          <w:numId w:val="8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бизнеса, применяющего энергетически эффективные методы в экономи</w:t>
      </w:r>
      <w:r w:rsidR="00775C41">
        <w:rPr>
          <w:rFonts w:ascii="Times New Roman" w:hAnsi="Times New Roman" w:cs="Times New Roman"/>
          <w:sz w:val="28"/>
          <w:szCs w:val="28"/>
        </w:rPr>
        <w:t>ческой деятельности</w:t>
      </w:r>
      <w:r>
        <w:rPr>
          <w:rFonts w:ascii="Times New Roman" w:hAnsi="Times New Roman" w:cs="Times New Roman"/>
          <w:sz w:val="28"/>
          <w:szCs w:val="28"/>
        </w:rPr>
        <w:t>;</w:t>
      </w:r>
    </w:p>
    <w:p w:rsidR="00D747CA" w:rsidRDefault="00D747CA" w:rsidP="00092CAF">
      <w:pPr>
        <w:pStyle w:val="a3"/>
        <w:numPr>
          <w:ilvl w:val="0"/>
          <w:numId w:val="8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государства, организующего  и регулирующего процессы развития экономики, социальной сферы, состояния окружающей среды, в том числе, на основе формирования энергетической достаточности при условии </w:t>
      </w:r>
      <w:r w:rsidR="00775C41">
        <w:rPr>
          <w:rFonts w:ascii="Times New Roman" w:hAnsi="Times New Roman" w:cs="Times New Roman"/>
          <w:sz w:val="28"/>
          <w:szCs w:val="28"/>
        </w:rPr>
        <w:t>соблюдения норм и правил энергоэффективности и экологической безопасности, а также резервирования природных ресурсов для будущих поколений;</w:t>
      </w:r>
    </w:p>
    <w:p w:rsidR="00775C41" w:rsidRPr="00D747CA" w:rsidRDefault="00775C41" w:rsidP="00AF13BE">
      <w:pPr>
        <w:pStyle w:val="a3"/>
        <w:numPr>
          <w:ilvl w:val="0"/>
          <w:numId w:val="8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внешнеэкономических и внешнеполитических партнеров</w:t>
      </w:r>
      <w:r w:rsidR="00D80B4C">
        <w:rPr>
          <w:rFonts w:ascii="Times New Roman" w:hAnsi="Times New Roman" w:cs="Times New Roman"/>
          <w:sz w:val="28"/>
          <w:szCs w:val="28"/>
        </w:rPr>
        <w:t>, которые на основе взаимовыгодных обменных процессов могут оказать существенное содействие в реализации проектов</w:t>
      </w:r>
      <w:r w:rsidR="00D80B4C" w:rsidRPr="00D80B4C">
        <w:rPr>
          <w:rFonts w:ascii="Times New Roman" w:hAnsi="Times New Roman" w:cs="Times New Roman"/>
          <w:sz w:val="28"/>
          <w:szCs w:val="28"/>
        </w:rPr>
        <w:t xml:space="preserve"> </w:t>
      </w:r>
      <w:r w:rsidR="00AF13BE">
        <w:rPr>
          <w:rFonts w:ascii="Times New Roman" w:hAnsi="Times New Roman" w:cs="Times New Roman"/>
          <w:sz w:val="28"/>
          <w:szCs w:val="28"/>
        </w:rPr>
        <w:t>«</w:t>
      </w:r>
      <w:r w:rsidR="00D80B4C" w:rsidRPr="00B221DA">
        <w:rPr>
          <w:rFonts w:ascii="Times New Roman" w:hAnsi="Times New Roman" w:cs="Times New Roman"/>
          <w:sz w:val="28"/>
          <w:szCs w:val="28"/>
        </w:rPr>
        <w:t xml:space="preserve">Стратегия устойчивой энергетики </w:t>
      </w:r>
      <w:r w:rsidR="00AF13BE" w:rsidRPr="00AF13BE">
        <w:rPr>
          <w:rFonts w:ascii="Times New Roman" w:hAnsi="Times New Roman" w:cs="Times New Roman"/>
          <w:sz w:val="28"/>
          <w:szCs w:val="28"/>
        </w:rPr>
        <w:t xml:space="preserve">будущего </w:t>
      </w:r>
      <w:r w:rsidR="00D80B4C" w:rsidRPr="00B221DA">
        <w:rPr>
          <w:rFonts w:ascii="Times New Roman" w:hAnsi="Times New Roman" w:cs="Times New Roman"/>
          <w:sz w:val="28"/>
          <w:szCs w:val="28"/>
        </w:rPr>
        <w:t>Казахстана до 2050 года</w:t>
      </w:r>
      <w:r w:rsidR="00AF13BE">
        <w:rPr>
          <w:rFonts w:ascii="Times New Roman" w:hAnsi="Times New Roman" w:cs="Times New Roman"/>
          <w:sz w:val="28"/>
          <w:szCs w:val="28"/>
        </w:rPr>
        <w:t>»</w:t>
      </w:r>
      <w:r w:rsidR="00D80B4C">
        <w:rPr>
          <w:rFonts w:ascii="Times New Roman" w:hAnsi="Times New Roman" w:cs="Times New Roman"/>
          <w:sz w:val="28"/>
          <w:szCs w:val="28"/>
        </w:rPr>
        <w:t>.</w:t>
      </w:r>
    </w:p>
    <w:p w:rsidR="00965330" w:rsidRDefault="00D80B4C" w:rsidP="00B221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этого нужна </w:t>
      </w:r>
      <w:r w:rsidR="00A92C53">
        <w:rPr>
          <w:rFonts w:ascii="Times New Roman" w:hAnsi="Times New Roman" w:cs="Times New Roman"/>
          <w:sz w:val="28"/>
          <w:szCs w:val="28"/>
        </w:rPr>
        <w:t xml:space="preserve"> Дорожн</w:t>
      </w:r>
      <w:r>
        <w:rPr>
          <w:rFonts w:ascii="Times New Roman" w:hAnsi="Times New Roman" w:cs="Times New Roman"/>
          <w:sz w:val="28"/>
          <w:szCs w:val="28"/>
        </w:rPr>
        <w:t>ая</w:t>
      </w:r>
      <w:r w:rsidR="00A92C53">
        <w:rPr>
          <w:rFonts w:ascii="Times New Roman" w:hAnsi="Times New Roman" w:cs="Times New Roman"/>
          <w:sz w:val="28"/>
          <w:szCs w:val="28"/>
        </w:rPr>
        <w:t xml:space="preserve"> карт</w:t>
      </w:r>
      <w:r>
        <w:rPr>
          <w:rFonts w:ascii="Times New Roman" w:hAnsi="Times New Roman" w:cs="Times New Roman"/>
          <w:sz w:val="28"/>
          <w:szCs w:val="28"/>
        </w:rPr>
        <w:t>а</w:t>
      </w:r>
      <w:r w:rsidR="00A92C53">
        <w:rPr>
          <w:rFonts w:ascii="Times New Roman" w:hAnsi="Times New Roman" w:cs="Times New Roman"/>
          <w:sz w:val="28"/>
          <w:szCs w:val="28"/>
        </w:rPr>
        <w:t xml:space="preserve"> </w:t>
      </w:r>
      <w:r w:rsidR="00A92C53" w:rsidRPr="00B221DA">
        <w:rPr>
          <w:rFonts w:ascii="Times New Roman" w:hAnsi="Times New Roman" w:cs="Times New Roman"/>
          <w:sz w:val="28"/>
          <w:szCs w:val="28"/>
        </w:rPr>
        <w:t>устойчивой энергетики Казахстана</w:t>
      </w:r>
      <w:r>
        <w:rPr>
          <w:rFonts w:ascii="Times New Roman" w:hAnsi="Times New Roman" w:cs="Times New Roman"/>
          <w:sz w:val="28"/>
          <w:szCs w:val="28"/>
        </w:rPr>
        <w:t>, как наглядное представление пошагового сценария формирования и развития экологически безопасной и экономически привлекательной энергетической сферы.</w:t>
      </w:r>
    </w:p>
    <w:p w:rsidR="00D80B4C" w:rsidRDefault="00D80B4C" w:rsidP="00B221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консолидации казахского общества и иностранных партнеров в Дорожной карте отразить </w:t>
      </w:r>
      <w:r w:rsidR="00E50135" w:rsidRPr="00E50135">
        <w:rPr>
          <w:rFonts w:ascii="Times New Roman" w:hAnsi="Times New Roman" w:cs="Times New Roman"/>
          <w:b/>
          <w:sz w:val="28"/>
          <w:szCs w:val="28"/>
        </w:rPr>
        <w:t>5</w:t>
      </w:r>
      <w:r w:rsidRPr="00E50135">
        <w:rPr>
          <w:rFonts w:ascii="Times New Roman" w:hAnsi="Times New Roman" w:cs="Times New Roman"/>
          <w:b/>
          <w:sz w:val="28"/>
          <w:szCs w:val="28"/>
        </w:rPr>
        <w:t xml:space="preserve"> принцип</w:t>
      </w:r>
      <w:r w:rsidR="00E50135" w:rsidRPr="00E50135">
        <w:rPr>
          <w:rFonts w:ascii="Times New Roman" w:hAnsi="Times New Roman" w:cs="Times New Roman"/>
          <w:b/>
          <w:sz w:val="28"/>
          <w:szCs w:val="28"/>
        </w:rPr>
        <w:t>ов</w:t>
      </w:r>
      <w:r>
        <w:rPr>
          <w:rFonts w:ascii="Times New Roman" w:hAnsi="Times New Roman" w:cs="Times New Roman"/>
          <w:sz w:val="28"/>
          <w:szCs w:val="28"/>
        </w:rPr>
        <w:t xml:space="preserve"> вместе с механиз</w:t>
      </w:r>
      <w:r w:rsidR="002E627C">
        <w:rPr>
          <w:rFonts w:ascii="Times New Roman" w:hAnsi="Times New Roman" w:cs="Times New Roman"/>
          <w:sz w:val="28"/>
          <w:szCs w:val="28"/>
        </w:rPr>
        <w:t>мами их осуществления на практике.</w:t>
      </w:r>
    </w:p>
    <w:p w:rsidR="0058797D" w:rsidRDefault="00D80B4C" w:rsidP="00B221DA">
      <w:pPr>
        <w:spacing w:after="0" w:line="360" w:lineRule="auto"/>
        <w:ind w:firstLine="709"/>
        <w:jc w:val="both"/>
        <w:rPr>
          <w:rFonts w:ascii="Times New Roman" w:hAnsi="Times New Roman" w:cs="Times New Roman"/>
          <w:sz w:val="28"/>
          <w:szCs w:val="28"/>
        </w:rPr>
      </w:pPr>
      <w:r w:rsidRPr="00DD6EA5">
        <w:rPr>
          <w:rFonts w:ascii="Times New Roman" w:hAnsi="Times New Roman" w:cs="Times New Roman"/>
          <w:b/>
          <w:sz w:val="28"/>
          <w:szCs w:val="28"/>
        </w:rPr>
        <w:lastRenderedPageBreak/>
        <w:t>Во-первых,</w:t>
      </w:r>
      <w:r>
        <w:rPr>
          <w:rFonts w:ascii="Times New Roman" w:hAnsi="Times New Roman" w:cs="Times New Roman"/>
          <w:sz w:val="28"/>
          <w:szCs w:val="28"/>
        </w:rPr>
        <w:t xml:space="preserve"> </w:t>
      </w:r>
      <w:r w:rsidRPr="00E873A5">
        <w:rPr>
          <w:rFonts w:ascii="Times New Roman" w:hAnsi="Times New Roman" w:cs="Times New Roman"/>
          <w:i/>
          <w:sz w:val="28"/>
          <w:szCs w:val="28"/>
        </w:rPr>
        <w:t>п</w:t>
      </w:r>
      <w:r w:rsidR="00965330" w:rsidRPr="00E873A5">
        <w:rPr>
          <w:rFonts w:ascii="Times New Roman" w:hAnsi="Times New Roman" w:cs="Times New Roman"/>
          <w:i/>
          <w:sz w:val="28"/>
          <w:szCs w:val="28"/>
        </w:rPr>
        <w:t>ринцип энергетической достаточности</w:t>
      </w:r>
      <w:r w:rsidR="002E627C">
        <w:rPr>
          <w:rFonts w:ascii="Times New Roman" w:hAnsi="Times New Roman" w:cs="Times New Roman"/>
          <w:sz w:val="28"/>
          <w:szCs w:val="28"/>
        </w:rPr>
        <w:t xml:space="preserve">, который станет основой для развития страны и деятельности иностранных компаний на территории Казахстана в широком диапазоне видов деятельности. Механизмом реализации этого принципа должна стать </w:t>
      </w:r>
      <w:r w:rsidR="00965330">
        <w:rPr>
          <w:rFonts w:ascii="Times New Roman" w:hAnsi="Times New Roman" w:cs="Times New Roman"/>
          <w:sz w:val="28"/>
          <w:szCs w:val="28"/>
        </w:rPr>
        <w:t xml:space="preserve"> разумной и публичной тарифной политики.</w:t>
      </w:r>
    </w:p>
    <w:p w:rsidR="00EC25D0" w:rsidRDefault="00681755" w:rsidP="00DD6EA5">
      <w:pPr>
        <w:spacing w:after="0" w:line="360" w:lineRule="auto"/>
        <w:ind w:firstLine="709"/>
        <w:jc w:val="both"/>
        <w:rPr>
          <w:rFonts w:ascii="Times New Roman" w:hAnsi="Times New Roman" w:cs="Times New Roman"/>
          <w:sz w:val="28"/>
          <w:szCs w:val="28"/>
        </w:rPr>
      </w:pPr>
      <w:r w:rsidRPr="00DD6EA5">
        <w:rPr>
          <w:rFonts w:ascii="Times New Roman" w:hAnsi="Times New Roman" w:cs="Times New Roman"/>
          <w:b/>
          <w:sz w:val="28"/>
          <w:szCs w:val="28"/>
        </w:rPr>
        <w:t>В</w:t>
      </w:r>
      <w:r w:rsidR="002E627C" w:rsidRPr="00DD6EA5">
        <w:rPr>
          <w:rFonts w:ascii="Times New Roman" w:hAnsi="Times New Roman" w:cs="Times New Roman"/>
          <w:b/>
          <w:sz w:val="28"/>
          <w:szCs w:val="28"/>
        </w:rPr>
        <w:t>о-вторых,</w:t>
      </w:r>
      <w:r w:rsidR="002E627C" w:rsidRPr="00DD6EA5">
        <w:rPr>
          <w:rFonts w:ascii="Times New Roman" w:hAnsi="Times New Roman" w:cs="Times New Roman"/>
          <w:sz w:val="28"/>
          <w:szCs w:val="28"/>
        </w:rPr>
        <w:t xml:space="preserve"> </w:t>
      </w:r>
      <w:r w:rsidR="00E873A5" w:rsidRPr="00DD6EA5">
        <w:rPr>
          <w:rFonts w:ascii="Times New Roman" w:hAnsi="Times New Roman" w:cs="Times New Roman"/>
          <w:i/>
          <w:sz w:val="28"/>
          <w:szCs w:val="28"/>
        </w:rPr>
        <w:t>принцип</w:t>
      </w:r>
      <w:r w:rsidRPr="00DD6EA5">
        <w:rPr>
          <w:rFonts w:ascii="Times New Roman" w:hAnsi="Times New Roman" w:cs="Times New Roman"/>
          <w:i/>
          <w:sz w:val="28"/>
          <w:szCs w:val="28"/>
        </w:rPr>
        <w:t xml:space="preserve"> мотивировани</w:t>
      </w:r>
      <w:r w:rsidR="00E873A5" w:rsidRPr="00DD6EA5">
        <w:rPr>
          <w:rFonts w:ascii="Times New Roman" w:hAnsi="Times New Roman" w:cs="Times New Roman"/>
          <w:i/>
          <w:sz w:val="28"/>
          <w:szCs w:val="28"/>
        </w:rPr>
        <w:t>я</w:t>
      </w:r>
      <w:r w:rsidRPr="00DD6EA5">
        <w:rPr>
          <w:rFonts w:ascii="Times New Roman" w:hAnsi="Times New Roman" w:cs="Times New Roman"/>
          <w:i/>
          <w:sz w:val="28"/>
          <w:szCs w:val="28"/>
        </w:rPr>
        <w:t xml:space="preserve"> уже действующих </w:t>
      </w:r>
      <w:r w:rsidR="00E50135">
        <w:rPr>
          <w:rFonts w:ascii="Times New Roman" w:hAnsi="Times New Roman" w:cs="Times New Roman"/>
          <w:i/>
          <w:sz w:val="28"/>
          <w:szCs w:val="28"/>
        </w:rPr>
        <w:t xml:space="preserve">национальных и действующих на территории Казахстана международных </w:t>
      </w:r>
      <w:r w:rsidRPr="00DD6EA5">
        <w:rPr>
          <w:rFonts w:ascii="Times New Roman" w:hAnsi="Times New Roman" w:cs="Times New Roman"/>
          <w:i/>
          <w:sz w:val="28"/>
          <w:szCs w:val="28"/>
        </w:rPr>
        <w:t>субъектов</w:t>
      </w:r>
      <w:r w:rsidRPr="00DD6EA5">
        <w:rPr>
          <w:rFonts w:ascii="Times New Roman" w:hAnsi="Times New Roman" w:cs="Times New Roman"/>
          <w:sz w:val="28"/>
          <w:szCs w:val="28"/>
        </w:rPr>
        <w:t xml:space="preserve"> </w:t>
      </w:r>
      <w:r w:rsidR="00EC25D0" w:rsidRPr="00DD6EA5">
        <w:rPr>
          <w:rFonts w:ascii="Times New Roman" w:hAnsi="Times New Roman" w:cs="Times New Roman"/>
          <w:sz w:val="28"/>
          <w:szCs w:val="28"/>
        </w:rPr>
        <w:t xml:space="preserve">на </w:t>
      </w:r>
      <w:r w:rsidRPr="00DD6EA5">
        <w:rPr>
          <w:rFonts w:ascii="Times New Roman" w:hAnsi="Times New Roman" w:cs="Times New Roman"/>
          <w:sz w:val="28"/>
          <w:szCs w:val="28"/>
        </w:rPr>
        <w:t>расширение своей деятельности в новые сферы</w:t>
      </w:r>
      <w:r w:rsidR="00FD5AA4" w:rsidRPr="00DD6EA5">
        <w:rPr>
          <w:rFonts w:ascii="Times New Roman" w:hAnsi="Times New Roman" w:cs="Times New Roman"/>
          <w:sz w:val="28"/>
          <w:szCs w:val="28"/>
        </w:rPr>
        <w:t>, связанные с устойчивой энергетикой.</w:t>
      </w:r>
      <w:r w:rsidR="00EC25D0" w:rsidRPr="00DD6EA5">
        <w:rPr>
          <w:rFonts w:ascii="Times New Roman" w:hAnsi="Times New Roman" w:cs="Times New Roman"/>
          <w:sz w:val="28"/>
          <w:szCs w:val="28"/>
        </w:rPr>
        <w:t xml:space="preserve"> Механизмом реализации этого принципа должна стать практика формирования открытых для участия Национальных индустриально-инновационных кластеров «Ветроэнергетика», «Солнечная энергетика», «</w:t>
      </w:r>
      <w:proofErr w:type="spellStart"/>
      <w:r w:rsidR="00EC25D0" w:rsidRPr="00DD6EA5">
        <w:rPr>
          <w:rFonts w:ascii="Times New Roman" w:hAnsi="Times New Roman" w:cs="Times New Roman"/>
          <w:sz w:val="28"/>
          <w:szCs w:val="28"/>
        </w:rPr>
        <w:t>Биэнергетика</w:t>
      </w:r>
      <w:proofErr w:type="spellEnd"/>
      <w:r w:rsidR="00EC25D0" w:rsidRPr="00DD6EA5">
        <w:rPr>
          <w:rFonts w:ascii="Times New Roman" w:hAnsi="Times New Roman" w:cs="Times New Roman"/>
          <w:sz w:val="28"/>
          <w:szCs w:val="28"/>
        </w:rPr>
        <w:t xml:space="preserve"> и </w:t>
      </w:r>
      <w:proofErr w:type="spellStart"/>
      <w:r w:rsidR="00EC25D0" w:rsidRPr="00DD6EA5">
        <w:rPr>
          <w:rFonts w:ascii="Times New Roman" w:hAnsi="Times New Roman" w:cs="Times New Roman"/>
          <w:sz w:val="28"/>
          <w:szCs w:val="28"/>
        </w:rPr>
        <w:t>биоэкономика</w:t>
      </w:r>
      <w:proofErr w:type="spellEnd"/>
      <w:r w:rsidR="00EC25D0" w:rsidRPr="00DD6EA5">
        <w:rPr>
          <w:rFonts w:ascii="Times New Roman" w:hAnsi="Times New Roman" w:cs="Times New Roman"/>
          <w:sz w:val="28"/>
          <w:szCs w:val="28"/>
        </w:rPr>
        <w:t xml:space="preserve">» и </w:t>
      </w:r>
      <w:r w:rsidR="00DD6EA5">
        <w:rPr>
          <w:rFonts w:ascii="Times New Roman" w:hAnsi="Times New Roman" w:cs="Times New Roman"/>
          <w:sz w:val="28"/>
          <w:szCs w:val="28"/>
        </w:rPr>
        <w:t xml:space="preserve">дальнейшее </w:t>
      </w:r>
      <w:r w:rsidR="00EC25D0" w:rsidRPr="00DD6EA5">
        <w:rPr>
          <w:rFonts w:ascii="Times New Roman" w:hAnsi="Times New Roman" w:cs="Times New Roman"/>
          <w:sz w:val="28"/>
          <w:szCs w:val="28"/>
        </w:rPr>
        <w:t xml:space="preserve">расширение практики создания </w:t>
      </w:r>
      <w:r w:rsidR="00DD6EA5">
        <w:rPr>
          <w:rFonts w:ascii="Times New Roman" w:hAnsi="Times New Roman" w:cs="Times New Roman"/>
          <w:sz w:val="28"/>
          <w:szCs w:val="28"/>
        </w:rPr>
        <w:t xml:space="preserve">национальных, региональных и международных </w:t>
      </w:r>
      <w:r w:rsidR="00EC25D0" w:rsidRPr="00DD6EA5">
        <w:rPr>
          <w:rFonts w:ascii="Times New Roman" w:hAnsi="Times New Roman" w:cs="Times New Roman"/>
          <w:sz w:val="28"/>
          <w:szCs w:val="28"/>
        </w:rPr>
        <w:t xml:space="preserve">кластеров в </w:t>
      </w:r>
      <w:r w:rsidR="00DD6EA5" w:rsidRPr="00DD6EA5">
        <w:rPr>
          <w:rFonts w:ascii="Times New Roman" w:hAnsi="Times New Roman" w:cs="Times New Roman"/>
          <w:sz w:val="28"/>
          <w:szCs w:val="28"/>
        </w:rPr>
        <w:t>энергоэкологической сфере.</w:t>
      </w:r>
    </w:p>
    <w:p w:rsidR="00DD6EA5" w:rsidRPr="00DD6EA5" w:rsidRDefault="00DD6EA5" w:rsidP="00DD6EA5">
      <w:pPr>
        <w:spacing w:after="0" w:line="360" w:lineRule="auto"/>
        <w:ind w:firstLine="709"/>
        <w:jc w:val="both"/>
        <w:rPr>
          <w:rFonts w:ascii="Times New Roman" w:hAnsi="Times New Roman" w:cs="Times New Roman"/>
          <w:sz w:val="28"/>
          <w:szCs w:val="28"/>
        </w:rPr>
      </w:pPr>
      <w:r w:rsidRPr="00DD6EA5">
        <w:rPr>
          <w:rFonts w:ascii="Times New Roman" w:hAnsi="Times New Roman" w:cs="Times New Roman"/>
          <w:b/>
          <w:sz w:val="28"/>
          <w:szCs w:val="28"/>
        </w:rPr>
        <w:t>В-третьих,</w:t>
      </w:r>
      <w:r>
        <w:rPr>
          <w:rFonts w:ascii="Times New Roman" w:hAnsi="Times New Roman" w:cs="Times New Roman"/>
          <w:sz w:val="28"/>
          <w:szCs w:val="28"/>
        </w:rPr>
        <w:t xml:space="preserve"> </w:t>
      </w:r>
      <w:r w:rsidRPr="00DD6EA5">
        <w:rPr>
          <w:rFonts w:ascii="Times New Roman" w:hAnsi="Times New Roman" w:cs="Times New Roman"/>
          <w:i/>
          <w:sz w:val="28"/>
          <w:szCs w:val="28"/>
        </w:rPr>
        <w:t>принцип публичности</w:t>
      </w:r>
      <w:r>
        <w:rPr>
          <w:rFonts w:ascii="Times New Roman" w:hAnsi="Times New Roman" w:cs="Times New Roman"/>
          <w:sz w:val="28"/>
          <w:szCs w:val="28"/>
        </w:rPr>
        <w:t xml:space="preserve"> мер по развитию устойчивой энергетики. Механизмами реализации этого принципа должна стать платформа </w:t>
      </w:r>
      <w:r>
        <w:rPr>
          <w:rFonts w:ascii="Times New Roman" w:hAnsi="Times New Roman" w:cs="Times New Roman"/>
          <w:sz w:val="28"/>
          <w:szCs w:val="28"/>
          <w:lang w:val="en-US"/>
        </w:rPr>
        <w:t>G</w:t>
      </w:r>
      <w:r w:rsidRPr="00DD6EA5">
        <w:rPr>
          <w:rFonts w:ascii="Times New Roman" w:hAnsi="Times New Roman" w:cs="Times New Roman"/>
          <w:sz w:val="28"/>
          <w:szCs w:val="28"/>
        </w:rPr>
        <w:t>-</w:t>
      </w:r>
      <w:r>
        <w:rPr>
          <w:rFonts w:ascii="Times New Roman" w:hAnsi="Times New Roman" w:cs="Times New Roman"/>
          <w:sz w:val="28"/>
          <w:szCs w:val="28"/>
          <w:lang w:val="en-US"/>
        </w:rPr>
        <w:t>Global</w:t>
      </w:r>
      <w:r>
        <w:rPr>
          <w:rFonts w:ascii="Times New Roman" w:hAnsi="Times New Roman" w:cs="Times New Roman"/>
          <w:sz w:val="28"/>
          <w:szCs w:val="28"/>
        </w:rPr>
        <w:t xml:space="preserve"> и публи</w:t>
      </w:r>
      <w:r w:rsidR="00E50135">
        <w:rPr>
          <w:rFonts w:ascii="Times New Roman" w:hAnsi="Times New Roman" w:cs="Times New Roman"/>
          <w:sz w:val="28"/>
          <w:szCs w:val="28"/>
        </w:rPr>
        <w:t>к</w:t>
      </w:r>
      <w:r>
        <w:rPr>
          <w:rFonts w:ascii="Times New Roman" w:hAnsi="Times New Roman" w:cs="Times New Roman"/>
          <w:sz w:val="28"/>
          <w:szCs w:val="28"/>
        </w:rPr>
        <w:t>ация реестра успешно прошедших энергоэкологическую экспертизу</w:t>
      </w:r>
      <w:r w:rsidR="00E50135">
        <w:rPr>
          <w:rFonts w:ascii="Times New Roman" w:hAnsi="Times New Roman" w:cs="Times New Roman"/>
          <w:sz w:val="28"/>
          <w:szCs w:val="28"/>
        </w:rPr>
        <w:t xml:space="preserve"> программ и проектов.</w:t>
      </w:r>
    </w:p>
    <w:p w:rsidR="00DD6EA5" w:rsidRPr="00E50135" w:rsidRDefault="00DD6EA5" w:rsidP="00DD6EA5">
      <w:pPr>
        <w:spacing w:after="0" w:line="360" w:lineRule="auto"/>
        <w:ind w:firstLine="709"/>
        <w:jc w:val="both"/>
        <w:rPr>
          <w:rFonts w:ascii="Times New Roman" w:hAnsi="Times New Roman" w:cs="Times New Roman"/>
          <w:sz w:val="28"/>
          <w:szCs w:val="28"/>
        </w:rPr>
      </w:pPr>
      <w:r w:rsidRPr="00DD6EA5">
        <w:rPr>
          <w:rFonts w:ascii="Times New Roman" w:hAnsi="Times New Roman" w:cs="Times New Roman"/>
          <w:b/>
          <w:sz w:val="28"/>
          <w:szCs w:val="28"/>
        </w:rPr>
        <w:t>В-четвертых,</w:t>
      </w:r>
      <w:r w:rsidR="00E50135">
        <w:rPr>
          <w:rFonts w:ascii="Times New Roman" w:hAnsi="Times New Roman" w:cs="Times New Roman"/>
          <w:b/>
          <w:sz w:val="28"/>
          <w:szCs w:val="28"/>
        </w:rPr>
        <w:t xml:space="preserve"> </w:t>
      </w:r>
      <w:r w:rsidR="00E50135" w:rsidRPr="00E50135">
        <w:rPr>
          <w:rFonts w:ascii="Times New Roman" w:hAnsi="Times New Roman" w:cs="Times New Roman"/>
          <w:i/>
          <w:sz w:val="28"/>
          <w:szCs w:val="28"/>
        </w:rPr>
        <w:t>принцип проектного подхода</w:t>
      </w:r>
      <w:r w:rsidR="00E50135">
        <w:rPr>
          <w:rFonts w:ascii="Times New Roman" w:hAnsi="Times New Roman" w:cs="Times New Roman"/>
          <w:b/>
          <w:sz w:val="28"/>
          <w:szCs w:val="28"/>
        </w:rPr>
        <w:t xml:space="preserve"> </w:t>
      </w:r>
      <w:r w:rsidR="00E50135" w:rsidRPr="00E50135">
        <w:rPr>
          <w:rFonts w:ascii="Times New Roman" w:hAnsi="Times New Roman" w:cs="Times New Roman"/>
          <w:sz w:val="28"/>
          <w:szCs w:val="28"/>
        </w:rPr>
        <w:t>к развитию устойчивой энергетики.</w:t>
      </w:r>
      <w:r w:rsidR="00E50135">
        <w:rPr>
          <w:rFonts w:ascii="Times New Roman" w:hAnsi="Times New Roman" w:cs="Times New Roman"/>
          <w:sz w:val="28"/>
          <w:szCs w:val="28"/>
        </w:rPr>
        <w:t xml:space="preserve"> В основу реализации этого принципа необходимо положить </w:t>
      </w:r>
      <w:r w:rsidR="008B53D5">
        <w:rPr>
          <w:rFonts w:ascii="Times New Roman" w:hAnsi="Times New Roman" w:cs="Times New Roman"/>
          <w:sz w:val="28"/>
          <w:szCs w:val="28"/>
        </w:rPr>
        <w:t>механизм</w:t>
      </w:r>
      <w:r w:rsidR="00E50135">
        <w:rPr>
          <w:rFonts w:ascii="Times New Roman" w:hAnsi="Times New Roman" w:cs="Times New Roman"/>
          <w:sz w:val="28"/>
          <w:szCs w:val="28"/>
        </w:rPr>
        <w:t xml:space="preserve"> включения проектов в Дорожные карты индустриализации Казахстана и его регионов.</w:t>
      </w:r>
    </w:p>
    <w:p w:rsidR="00B95E72" w:rsidRPr="00B95E72" w:rsidRDefault="00E50135" w:rsidP="00B95E72">
      <w:pPr>
        <w:spacing w:after="0" w:line="360" w:lineRule="auto"/>
        <w:ind w:firstLine="709"/>
        <w:jc w:val="both"/>
        <w:rPr>
          <w:rFonts w:ascii="Times New Roman" w:hAnsi="Times New Roman" w:cs="Times New Roman"/>
          <w:sz w:val="28"/>
          <w:szCs w:val="28"/>
        </w:rPr>
      </w:pPr>
      <w:r w:rsidRPr="008B53D5">
        <w:rPr>
          <w:rFonts w:ascii="Times New Roman" w:hAnsi="Times New Roman" w:cs="Times New Roman"/>
          <w:b/>
          <w:sz w:val="28"/>
          <w:szCs w:val="28"/>
        </w:rPr>
        <w:t>В-пяты</w:t>
      </w:r>
      <w:r w:rsidR="008B53D5" w:rsidRPr="008B53D5">
        <w:rPr>
          <w:rFonts w:ascii="Times New Roman" w:hAnsi="Times New Roman" w:cs="Times New Roman"/>
          <w:b/>
          <w:sz w:val="28"/>
          <w:szCs w:val="28"/>
        </w:rPr>
        <w:t xml:space="preserve">х, </w:t>
      </w:r>
      <w:r w:rsidR="008B53D5" w:rsidRPr="00B95E72">
        <w:rPr>
          <w:rFonts w:ascii="Times New Roman" w:hAnsi="Times New Roman" w:cs="Times New Roman"/>
          <w:i/>
          <w:sz w:val="28"/>
          <w:szCs w:val="28"/>
        </w:rPr>
        <w:t>принцип четкого и публичного учета и резервирования для будущих поколений первичных природных энергетических ресурсов</w:t>
      </w:r>
      <w:r w:rsidR="008B53D5" w:rsidRPr="00B95E72">
        <w:rPr>
          <w:rFonts w:ascii="Times New Roman" w:hAnsi="Times New Roman" w:cs="Times New Roman"/>
          <w:b/>
          <w:sz w:val="28"/>
          <w:szCs w:val="28"/>
        </w:rPr>
        <w:t xml:space="preserve">. </w:t>
      </w:r>
      <w:r w:rsidR="00B95E72" w:rsidRPr="00B95E72">
        <w:rPr>
          <w:rFonts w:ascii="Times New Roman" w:hAnsi="Times New Roman" w:cs="Times New Roman"/>
          <w:sz w:val="28"/>
          <w:szCs w:val="28"/>
        </w:rPr>
        <w:t xml:space="preserve">Механизмом </w:t>
      </w:r>
      <w:r w:rsidR="00B95E72">
        <w:rPr>
          <w:rFonts w:ascii="Times New Roman" w:hAnsi="Times New Roman" w:cs="Times New Roman"/>
          <w:sz w:val="28"/>
          <w:szCs w:val="28"/>
        </w:rPr>
        <w:t>реализации этого принципа должно стать о</w:t>
      </w:r>
      <w:r w:rsidR="00B95E72" w:rsidRPr="00B95E72">
        <w:rPr>
          <w:rFonts w:ascii="Times New Roman" w:hAnsi="Times New Roman" w:cs="Times New Roman"/>
          <w:sz w:val="28"/>
          <w:szCs w:val="28"/>
        </w:rPr>
        <w:t xml:space="preserve">существление энергоэкологической экспертизы баланса первичных энергоресурсов, необходимых для внутреннего использования и удовлетворения потребностей внешних потребителей на период до 2030 года и на перспективу до 2050 года. </w:t>
      </w:r>
    </w:p>
    <w:p w:rsidR="00E50135" w:rsidRDefault="00E50135" w:rsidP="00B221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w:t>
      </w:r>
      <w:r w:rsidR="00681755">
        <w:rPr>
          <w:rFonts w:ascii="Times New Roman" w:hAnsi="Times New Roman" w:cs="Times New Roman"/>
          <w:sz w:val="28"/>
          <w:szCs w:val="28"/>
        </w:rPr>
        <w:t xml:space="preserve">тметим, что </w:t>
      </w:r>
      <w:r>
        <w:rPr>
          <w:rFonts w:ascii="Times New Roman" w:hAnsi="Times New Roman" w:cs="Times New Roman"/>
          <w:sz w:val="28"/>
          <w:szCs w:val="28"/>
        </w:rPr>
        <w:t>в международной и национальной практике есть необходимые основания для принятия и реализации этих принципов</w:t>
      </w:r>
      <w:r w:rsidR="00B95E72">
        <w:rPr>
          <w:rFonts w:ascii="Times New Roman" w:hAnsi="Times New Roman" w:cs="Times New Roman"/>
          <w:sz w:val="28"/>
          <w:szCs w:val="28"/>
        </w:rPr>
        <w:t>.</w:t>
      </w:r>
      <w:r>
        <w:rPr>
          <w:rFonts w:ascii="Times New Roman" w:hAnsi="Times New Roman" w:cs="Times New Roman"/>
          <w:sz w:val="28"/>
          <w:szCs w:val="28"/>
        </w:rPr>
        <w:t xml:space="preserve"> </w:t>
      </w:r>
    </w:p>
    <w:p w:rsidR="00681755" w:rsidRDefault="00E50135" w:rsidP="00B221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Например, </w:t>
      </w:r>
      <w:r w:rsidR="0058797D">
        <w:rPr>
          <w:rFonts w:ascii="Times New Roman" w:hAnsi="Times New Roman" w:cs="Times New Roman"/>
          <w:sz w:val="28"/>
          <w:szCs w:val="28"/>
        </w:rPr>
        <w:t xml:space="preserve">главным в </w:t>
      </w:r>
      <w:r w:rsidR="00681755">
        <w:rPr>
          <w:rFonts w:ascii="Times New Roman" w:hAnsi="Times New Roman" w:cs="Times New Roman"/>
          <w:sz w:val="28"/>
          <w:szCs w:val="28"/>
        </w:rPr>
        <w:t xml:space="preserve"> Рамочной программ</w:t>
      </w:r>
      <w:r w:rsidR="0058797D">
        <w:rPr>
          <w:rFonts w:ascii="Times New Roman" w:hAnsi="Times New Roman" w:cs="Times New Roman"/>
          <w:sz w:val="28"/>
          <w:szCs w:val="28"/>
        </w:rPr>
        <w:t>е</w:t>
      </w:r>
      <w:r w:rsidR="00681755">
        <w:rPr>
          <w:rFonts w:ascii="Times New Roman" w:hAnsi="Times New Roman" w:cs="Times New Roman"/>
          <w:sz w:val="28"/>
          <w:szCs w:val="28"/>
        </w:rPr>
        <w:t xml:space="preserve"> Инициативы «Устойчивая энергетика для всех»</w:t>
      </w:r>
      <w:r w:rsidR="0058797D">
        <w:rPr>
          <w:rFonts w:ascii="Times New Roman" w:hAnsi="Times New Roman" w:cs="Times New Roman"/>
          <w:sz w:val="28"/>
          <w:szCs w:val="28"/>
        </w:rPr>
        <w:t xml:space="preserve"> является</w:t>
      </w:r>
      <w:r w:rsidR="00681755">
        <w:rPr>
          <w:rFonts w:ascii="Times New Roman" w:hAnsi="Times New Roman" w:cs="Times New Roman"/>
          <w:sz w:val="28"/>
          <w:szCs w:val="28"/>
        </w:rPr>
        <w:t>: «…</w:t>
      </w:r>
      <w:r w:rsidR="00681755" w:rsidRPr="00681755">
        <w:rPr>
          <w:rFonts w:ascii="Times New Roman" w:hAnsi="Times New Roman" w:cs="Times New Roman"/>
          <w:sz w:val="28"/>
          <w:szCs w:val="28"/>
        </w:rPr>
        <w:t xml:space="preserve">построение </w:t>
      </w:r>
      <w:r w:rsidR="00681755" w:rsidRPr="00A92C53">
        <w:rPr>
          <w:rFonts w:ascii="Times New Roman" w:hAnsi="Times New Roman" w:cs="Times New Roman"/>
          <w:i/>
          <w:sz w:val="28"/>
          <w:szCs w:val="28"/>
        </w:rPr>
        <w:t>существующих усилий для развития новых и расширенных обязательств</w:t>
      </w:r>
      <w:r w:rsidR="00681755" w:rsidRPr="00681755">
        <w:rPr>
          <w:rFonts w:ascii="Times New Roman" w:hAnsi="Times New Roman" w:cs="Times New Roman"/>
          <w:sz w:val="28"/>
          <w:szCs w:val="28"/>
        </w:rPr>
        <w:t xml:space="preserve"> основными заинтересованными лицами. Эти обязательства могут служить примером и вдохновлять других к действиям».</w:t>
      </w:r>
    </w:p>
    <w:p w:rsidR="00015C0A" w:rsidRDefault="00CC28C8" w:rsidP="00B221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015C0A">
        <w:rPr>
          <w:rFonts w:ascii="Times New Roman" w:hAnsi="Times New Roman" w:cs="Times New Roman"/>
          <w:sz w:val="28"/>
          <w:szCs w:val="28"/>
        </w:rPr>
        <w:t xml:space="preserve">ринципы Глобальной энергоэкологической стратегии в части экологической безопасности полностью выполняются на основе энергоэкологической экспертизы программ, проектов и нормативно-правовых актов. </w:t>
      </w:r>
    </w:p>
    <w:p w:rsidR="00015C0A" w:rsidRPr="00CC28C8" w:rsidRDefault="00015C0A" w:rsidP="00B221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2 принципа</w:t>
      </w:r>
      <w:r w:rsidR="00CC28C8" w:rsidRPr="00CC28C8">
        <w:rPr>
          <w:rFonts w:ascii="Times New Roman" w:hAnsi="Times New Roman" w:cs="Times New Roman"/>
          <w:sz w:val="28"/>
          <w:szCs w:val="28"/>
        </w:rPr>
        <w:t xml:space="preserve"> </w:t>
      </w:r>
      <w:r w:rsidR="00CC28C8">
        <w:rPr>
          <w:rFonts w:ascii="Times New Roman" w:hAnsi="Times New Roman" w:cs="Times New Roman"/>
          <w:sz w:val="28"/>
          <w:szCs w:val="28"/>
        </w:rPr>
        <w:t>Глобальной энергоэкологической стратегии</w:t>
      </w:r>
      <w:r>
        <w:rPr>
          <w:rFonts w:ascii="Times New Roman" w:hAnsi="Times New Roman" w:cs="Times New Roman"/>
          <w:sz w:val="28"/>
          <w:szCs w:val="28"/>
        </w:rPr>
        <w:t xml:space="preserve">, а именно принцип сохранения </w:t>
      </w:r>
      <w:r w:rsidRPr="00015C0A">
        <w:rPr>
          <w:rFonts w:ascii="Times New Roman" w:hAnsi="Times New Roman" w:cs="Times New Roman"/>
          <w:sz w:val="28"/>
          <w:szCs w:val="28"/>
        </w:rPr>
        <w:t xml:space="preserve">общемировых запасов доступных </w:t>
      </w:r>
      <w:proofErr w:type="spellStart"/>
      <w:r w:rsidRPr="00015C0A">
        <w:rPr>
          <w:rFonts w:ascii="Times New Roman" w:hAnsi="Times New Roman" w:cs="Times New Roman"/>
          <w:sz w:val="28"/>
          <w:szCs w:val="28"/>
        </w:rPr>
        <w:t>невозобновляемых</w:t>
      </w:r>
      <w:proofErr w:type="spellEnd"/>
      <w:r w:rsidRPr="00015C0A">
        <w:rPr>
          <w:rFonts w:ascii="Times New Roman" w:hAnsi="Times New Roman" w:cs="Times New Roman"/>
          <w:sz w:val="28"/>
          <w:szCs w:val="28"/>
        </w:rPr>
        <w:t xml:space="preserve"> углеродсодержащих энергоресурсов и принцип развития возобновляемых источников </w:t>
      </w:r>
      <w:r w:rsidR="00CC28C8">
        <w:rPr>
          <w:rFonts w:ascii="Times New Roman" w:hAnsi="Times New Roman" w:cs="Times New Roman"/>
          <w:sz w:val="28"/>
          <w:szCs w:val="28"/>
        </w:rPr>
        <w:t xml:space="preserve">с применением </w:t>
      </w:r>
      <w:r w:rsidRPr="00015C0A">
        <w:rPr>
          <w:rFonts w:ascii="Times New Roman" w:hAnsi="Times New Roman" w:cs="Times New Roman"/>
          <w:sz w:val="28"/>
          <w:szCs w:val="28"/>
        </w:rPr>
        <w:t>разрабатываемых для каждого региона мира норм и правил по каждому виду первичного источника э</w:t>
      </w:r>
      <w:r w:rsidR="00CC28C8">
        <w:rPr>
          <w:rFonts w:ascii="Times New Roman" w:hAnsi="Times New Roman" w:cs="Times New Roman"/>
          <w:sz w:val="28"/>
          <w:szCs w:val="28"/>
        </w:rPr>
        <w:t xml:space="preserve">нергии полностью нашли свое отражение в </w:t>
      </w:r>
      <w:r w:rsidR="00CC28C8" w:rsidRPr="00CC28C8">
        <w:rPr>
          <w:rFonts w:ascii="Times New Roman" w:hAnsi="Times New Roman" w:cs="Times New Roman"/>
          <w:sz w:val="28"/>
          <w:szCs w:val="28"/>
        </w:rPr>
        <w:t>принципе четкого и публичного учета и резервирования для будущих поколений первичных природных энергетических ресурсов</w:t>
      </w:r>
      <w:r w:rsidR="00CC28C8">
        <w:rPr>
          <w:rFonts w:ascii="Times New Roman" w:hAnsi="Times New Roman" w:cs="Times New Roman"/>
          <w:sz w:val="28"/>
          <w:szCs w:val="28"/>
        </w:rPr>
        <w:t>.</w:t>
      </w:r>
    </w:p>
    <w:p w:rsidR="00E50135" w:rsidRDefault="00CC28C8" w:rsidP="002E62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Национальная практика Дорожной карты индустриали</w:t>
      </w:r>
      <w:r w:rsidR="001C43BF">
        <w:rPr>
          <w:rFonts w:ascii="Times New Roman" w:hAnsi="Times New Roman" w:cs="Times New Roman"/>
          <w:sz w:val="28"/>
          <w:szCs w:val="28"/>
        </w:rPr>
        <w:t>за</w:t>
      </w:r>
      <w:r>
        <w:rPr>
          <w:rFonts w:ascii="Times New Roman" w:hAnsi="Times New Roman" w:cs="Times New Roman"/>
          <w:sz w:val="28"/>
          <w:szCs w:val="28"/>
        </w:rPr>
        <w:t>ции полностью адекватна проектному подходу.</w:t>
      </w:r>
    </w:p>
    <w:p w:rsidR="00CC28C8" w:rsidRDefault="00CC28C8" w:rsidP="002E62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завершение </w:t>
      </w:r>
      <w:r w:rsidR="005F43C9">
        <w:rPr>
          <w:rFonts w:ascii="Times New Roman" w:hAnsi="Times New Roman" w:cs="Times New Roman"/>
          <w:sz w:val="28"/>
          <w:szCs w:val="28"/>
        </w:rPr>
        <w:t>наметим контуры</w:t>
      </w:r>
      <w:r>
        <w:rPr>
          <w:rFonts w:ascii="Times New Roman" w:hAnsi="Times New Roman" w:cs="Times New Roman"/>
          <w:sz w:val="28"/>
          <w:szCs w:val="28"/>
        </w:rPr>
        <w:t xml:space="preserve"> </w:t>
      </w:r>
      <w:r w:rsidR="002E627C" w:rsidRPr="00CC28C8">
        <w:rPr>
          <w:rFonts w:ascii="Times New Roman" w:hAnsi="Times New Roman" w:cs="Times New Roman"/>
          <w:sz w:val="28"/>
          <w:szCs w:val="28"/>
        </w:rPr>
        <w:t>образ</w:t>
      </w:r>
      <w:r w:rsidR="005F43C9">
        <w:rPr>
          <w:rFonts w:ascii="Times New Roman" w:hAnsi="Times New Roman" w:cs="Times New Roman"/>
          <w:sz w:val="28"/>
          <w:szCs w:val="28"/>
        </w:rPr>
        <w:t>ов</w:t>
      </w:r>
      <w:r w:rsidR="002E627C" w:rsidRPr="00CC28C8">
        <w:rPr>
          <w:rFonts w:ascii="Times New Roman" w:hAnsi="Times New Roman" w:cs="Times New Roman"/>
          <w:sz w:val="28"/>
          <w:szCs w:val="28"/>
        </w:rPr>
        <w:t xml:space="preserve"> поэтапной трансформации энергетического, экономического, экологического и социального будущего Казахстана на качественном уровне</w:t>
      </w:r>
      <w:r w:rsidR="002E627C">
        <w:rPr>
          <w:rFonts w:ascii="Times New Roman" w:hAnsi="Times New Roman" w:cs="Times New Roman"/>
          <w:sz w:val="28"/>
          <w:szCs w:val="28"/>
        </w:rPr>
        <w:t xml:space="preserve">, что должно стать </w:t>
      </w:r>
      <w:r w:rsidR="002E627C" w:rsidRPr="00CC28C8">
        <w:rPr>
          <w:rFonts w:ascii="Times New Roman" w:hAnsi="Times New Roman" w:cs="Times New Roman"/>
          <w:sz w:val="28"/>
          <w:szCs w:val="28"/>
        </w:rPr>
        <w:t>первым главным компонентом</w:t>
      </w:r>
      <w:r w:rsidR="002E627C">
        <w:rPr>
          <w:rFonts w:ascii="Times New Roman" w:hAnsi="Times New Roman" w:cs="Times New Roman"/>
          <w:sz w:val="28"/>
          <w:szCs w:val="28"/>
        </w:rPr>
        <w:t xml:space="preserve"> Дорожной карты устойчивой энергетики</w:t>
      </w:r>
      <w:r>
        <w:rPr>
          <w:rFonts w:ascii="Times New Roman" w:hAnsi="Times New Roman" w:cs="Times New Roman"/>
          <w:sz w:val="28"/>
          <w:szCs w:val="28"/>
        </w:rPr>
        <w:t>.</w:t>
      </w:r>
    </w:p>
    <w:p w:rsidR="002E627C" w:rsidRDefault="00CC28C8" w:rsidP="002E627C">
      <w:pPr>
        <w:spacing w:after="0" w:line="360" w:lineRule="auto"/>
        <w:ind w:firstLine="709"/>
        <w:jc w:val="both"/>
        <w:rPr>
          <w:rFonts w:ascii="Times New Roman" w:hAnsi="Times New Roman" w:cs="Times New Roman"/>
          <w:sz w:val="28"/>
          <w:szCs w:val="28"/>
        </w:rPr>
      </w:pPr>
      <w:r w:rsidRPr="005F43C9">
        <w:rPr>
          <w:rFonts w:ascii="Times New Roman" w:hAnsi="Times New Roman" w:cs="Times New Roman"/>
          <w:b/>
          <w:sz w:val="28"/>
          <w:szCs w:val="28"/>
        </w:rPr>
        <w:t xml:space="preserve">Образ 2017 года. </w:t>
      </w:r>
      <w:r>
        <w:rPr>
          <w:rFonts w:ascii="Times New Roman" w:hAnsi="Times New Roman" w:cs="Times New Roman"/>
          <w:sz w:val="28"/>
          <w:szCs w:val="28"/>
        </w:rPr>
        <w:t>Казахстан первым из интенсивно развивающихся стран сформировал новый технологический уклад</w:t>
      </w:r>
      <w:r w:rsidR="005F43C9">
        <w:rPr>
          <w:rFonts w:ascii="Times New Roman" w:hAnsi="Times New Roman" w:cs="Times New Roman"/>
          <w:sz w:val="28"/>
          <w:szCs w:val="28"/>
        </w:rPr>
        <w:t xml:space="preserve"> развития энергетики</w:t>
      </w:r>
      <w:r>
        <w:rPr>
          <w:rFonts w:ascii="Times New Roman" w:hAnsi="Times New Roman" w:cs="Times New Roman"/>
          <w:sz w:val="28"/>
          <w:szCs w:val="28"/>
        </w:rPr>
        <w:t xml:space="preserve">, ничем не отличающийся от </w:t>
      </w:r>
      <w:r w:rsidR="005F43C9">
        <w:rPr>
          <w:rFonts w:ascii="Times New Roman" w:hAnsi="Times New Roman" w:cs="Times New Roman"/>
          <w:sz w:val="28"/>
          <w:szCs w:val="28"/>
        </w:rPr>
        <w:t xml:space="preserve">соответствующих </w:t>
      </w:r>
      <w:r>
        <w:rPr>
          <w:rFonts w:ascii="Times New Roman" w:hAnsi="Times New Roman" w:cs="Times New Roman"/>
          <w:sz w:val="28"/>
          <w:szCs w:val="28"/>
        </w:rPr>
        <w:t>технологических укладов развитых стран и мировое сообщество признало этот факт</w:t>
      </w:r>
      <w:r w:rsidR="005F43C9">
        <w:rPr>
          <w:rFonts w:ascii="Times New Roman" w:hAnsi="Times New Roman" w:cs="Times New Roman"/>
          <w:sz w:val="28"/>
          <w:szCs w:val="28"/>
        </w:rPr>
        <w:t>.</w:t>
      </w:r>
    </w:p>
    <w:p w:rsidR="005F43C9" w:rsidRDefault="005F43C9" w:rsidP="002E627C">
      <w:pPr>
        <w:spacing w:after="0" w:line="360" w:lineRule="auto"/>
        <w:ind w:firstLine="709"/>
        <w:jc w:val="both"/>
        <w:rPr>
          <w:rFonts w:ascii="Times New Roman" w:hAnsi="Times New Roman" w:cs="Times New Roman"/>
          <w:sz w:val="28"/>
          <w:szCs w:val="28"/>
        </w:rPr>
      </w:pPr>
      <w:r w:rsidRPr="005F43C9">
        <w:rPr>
          <w:rFonts w:ascii="Times New Roman" w:hAnsi="Times New Roman" w:cs="Times New Roman"/>
          <w:b/>
          <w:sz w:val="28"/>
          <w:szCs w:val="28"/>
        </w:rPr>
        <w:lastRenderedPageBreak/>
        <w:t xml:space="preserve">Образ 2030 года. </w:t>
      </w:r>
      <w:r>
        <w:rPr>
          <w:rFonts w:ascii="Times New Roman" w:hAnsi="Times New Roman" w:cs="Times New Roman"/>
          <w:sz w:val="28"/>
          <w:szCs w:val="28"/>
        </w:rPr>
        <w:t>Казахстан показал своему населению и всему миру, что интенсивное экономическое развитие и устойчивая энергетика гармонично дополняют друг друга.</w:t>
      </w:r>
    </w:p>
    <w:p w:rsidR="005F43C9" w:rsidRDefault="005F43C9" w:rsidP="002E627C">
      <w:pPr>
        <w:spacing w:after="0" w:line="360" w:lineRule="auto"/>
        <w:ind w:firstLine="709"/>
        <w:jc w:val="both"/>
        <w:rPr>
          <w:rFonts w:ascii="Times New Roman" w:hAnsi="Times New Roman" w:cs="Times New Roman"/>
          <w:sz w:val="28"/>
          <w:szCs w:val="28"/>
        </w:rPr>
      </w:pPr>
      <w:r w:rsidRPr="005F43C9">
        <w:rPr>
          <w:rFonts w:ascii="Times New Roman" w:hAnsi="Times New Roman" w:cs="Times New Roman"/>
          <w:b/>
          <w:sz w:val="28"/>
          <w:szCs w:val="28"/>
        </w:rPr>
        <w:t>Образ 2040 года.</w:t>
      </w:r>
      <w:r>
        <w:rPr>
          <w:rFonts w:ascii="Times New Roman" w:hAnsi="Times New Roman" w:cs="Times New Roman"/>
          <w:sz w:val="28"/>
          <w:szCs w:val="28"/>
        </w:rPr>
        <w:t xml:space="preserve"> Казахстан уверенно вошел в 40 лидеров по валовому продукту на душу населения и качеству жизни с одновременным обеспечением экологически безопасной энергетической достаточности</w:t>
      </w:r>
      <w:r w:rsidR="008C3A25">
        <w:rPr>
          <w:rFonts w:ascii="Times New Roman" w:hAnsi="Times New Roman" w:cs="Times New Roman"/>
          <w:sz w:val="28"/>
          <w:szCs w:val="28"/>
        </w:rPr>
        <w:t xml:space="preserve"> до 2050 года</w:t>
      </w:r>
      <w:r>
        <w:rPr>
          <w:rFonts w:ascii="Times New Roman" w:hAnsi="Times New Roman" w:cs="Times New Roman"/>
          <w:sz w:val="28"/>
          <w:szCs w:val="28"/>
        </w:rPr>
        <w:t>.</w:t>
      </w:r>
    </w:p>
    <w:p w:rsidR="005F43C9" w:rsidRDefault="005F43C9" w:rsidP="002E627C">
      <w:pPr>
        <w:spacing w:after="0" w:line="360" w:lineRule="auto"/>
        <w:ind w:firstLine="709"/>
        <w:jc w:val="both"/>
        <w:rPr>
          <w:rFonts w:ascii="Times New Roman" w:hAnsi="Times New Roman" w:cs="Times New Roman"/>
          <w:sz w:val="28"/>
          <w:szCs w:val="28"/>
        </w:rPr>
      </w:pPr>
      <w:r w:rsidRPr="005F43C9">
        <w:rPr>
          <w:rFonts w:ascii="Times New Roman" w:hAnsi="Times New Roman" w:cs="Times New Roman"/>
          <w:b/>
          <w:sz w:val="28"/>
          <w:szCs w:val="28"/>
        </w:rPr>
        <w:t>Образ 2050 года.</w:t>
      </w:r>
      <w:r w:rsidR="008C3A25" w:rsidRPr="008C3A25">
        <w:rPr>
          <w:rFonts w:ascii="Times New Roman" w:hAnsi="Times New Roman" w:cs="Times New Roman"/>
          <w:sz w:val="28"/>
          <w:szCs w:val="28"/>
        </w:rPr>
        <w:t xml:space="preserve"> </w:t>
      </w:r>
      <w:r w:rsidR="008C3A25">
        <w:rPr>
          <w:rFonts w:ascii="Times New Roman" w:hAnsi="Times New Roman" w:cs="Times New Roman"/>
          <w:sz w:val="28"/>
          <w:szCs w:val="28"/>
        </w:rPr>
        <w:t xml:space="preserve">Казахстан уверенно вошел в 30 лидеров по валовому продукту на душу населения и качеству жизни с одновременным обеспечением экологически безопасной энергетической достаточности до конца </w:t>
      </w:r>
      <w:r w:rsidR="008C3A25">
        <w:rPr>
          <w:rFonts w:ascii="Times New Roman" w:hAnsi="Times New Roman" w:cs="Times New Roman"/>
          <w:sz w:val="28"/>
          <w:szCs w:val="28"/>
          <w:lang w:val="en-US"/>
        </w:rPr>
        <w:t>XXI</w:t>
      </w:r>
      <w:r w:rsidR="008C3A25" w:rsidRPr="008C3A25">
        <w:rPr>
          <w:rFonts w:ascii="Times New Roman" w:hAnsi="Times New Roman" w:cs="Times New Roman"/>
          <w:sz w:val="28"/>
          <w:szCs w:val="28"/>
        </w:rPr>
        <w:t xml:space="preserve"> </w:t>
      </w:r>
      <w:r w:rsidR="008C3A25">
        <w:rPr>
          <w:rFonts w:ascii="Times New Roman" w:hAnsi="Times New Roman" w:cs="Times New Roman"/>
          <w:sz w:val="28"/>
          <w:szCs w:val="28"/>
        </w:rPr>
        <w:t>века.</w:t>
      </w:r>
    </w:p>
    <w:p w:rsidR="008C3A25" w:rsidRDefault="008C3A25" w:rsidP="002E627C">
      <w:pPr>
        <w:spacing w:after="0" w:line="360" w:lineRule="auto"/>
        <w:ind w:firstLine="709"/>
        <w:jc w:val="both"/>
        <w:rPr>
          <w:rFonts w:ascii="Times New Roman" w:hAnsi="Times New Roman" w:cs="Times New Roman"/>
          <w:b/>
          <w:sz w:val="28"/>
          <w:szCs w:val="28"/>
        </w:rPr>
        <w:sectPr w:rsidR="008C3A25" w:rsidSect="00900915">
          <w:pgSz w:w="11906" w:h="16838"/>
          <w:pgMar w:top="1134" w:right="850" w:bottom="1134" w:left="1701" w:header="708" w:footer="708" w:gutter="0"/>
          <w:cols w:space="708"/>
          <w:docGrid w:linePitch="360"/>
        </w:sectPr>
      </w:pPr>
    </w:p>
    <w:p w:rsidR="008C3A25" w:rsidRDefault="008C3A25" w:rsidP="008C3A25">
      <w:pPr>
        <w:spacing w:after="0" w:line="240" w:lineRule="auto"/>
        <w:jc w:val="right"/>
        <w:rPr>
          <w:rFonts w:ascii="Times New Roman" w:hAnsi="Times New Roman" w:cs="Times New Roman"/>
          <w:sz w:val="28"/>
          <w:szCs w:val="28"/>
        </w:rPr>
      </w:pPr>
      <w:r w:rsidRPr="00FE7D78">
        <w:rPr>
          <w:rFonts w:ascii="Times New Roman" w:hAnsi="Times New Roman" w:cs="Times New Roman"/>
          <w:b/>
          <w:sz w:val="28"/>
          <w:szCs w:val="28"/>
        </w:rPr>
        <w:lastRenderedPageBreak/>
        <w:t>ПРИЛОЖЕНИЕ 1.</w:t>
      </w:r>
      <w:r w:rsidRPr="00FE7D78">
        <w:rPr>
          <w:rFonts w:ascii="Times New Roman" w:hAnsi="Times New Roman" w:cs="Times New Roman"/>
          <w:sz w:val="28"/>
          <w:szCs w:val="28"/>
        </w:rPr>
        <w:t xml:space="preserve"> </w:t>
      </w:r>
    </w:p>
    <w:p w:rsidR="008C3A25" w:rsidRPr="004034AD" w:rsidRDefault="008C3A25" w:rsidP="008C3A25">
      <w:pPr>
        <w:spacing w:after="0" w:line="360" w:lineRule="auto"/>
        <w:jc w:val="both"/>
        <w:rPr>
          <w:rFonts w:ascii="Times New Roman" w:hAnsi="Times New Roman" w:cs="Times New Roman"/>
          <w:b/>
          <w:sz w:val="28"/>
          <w:szCs w:val="28"/>
        </w:rPr>
      </w:pPr>
      <w:r w:rsidRPr="004034AD">
        <w:rPr>
          <w:rFonts w:ascii="Times New Roman" w:hAnsi="Times New Roman" w:cs="Times New Roman"/>
          <w:b/>
          <w:sz w:val="28"/>
          <w:szCs w:val="28"/>
        </w:rPr>
        <w:t xml:space="preserve">Научные публикации, учтенные при подготовке Концепции </w:t>
      </w:r>
      <w:r w:rsidR="00AF13BE">
        <w:rPr>
          <w:rFonts w:ascii="Times New Roman" w:hAnsi="Times New Roman" w:cs="Times New Roman"/>
          <w:b/>
          <w:sz w:val="28"/>
          <w:szCs w:val="28"/>
        </w:rPr>
        <w:t>«</w:t>
      </w:r>
      <w:r w:rsidRPr="004034AD">
        <w:rPr>
          <w:rFonts w:ascii="Times New Roman" w:hAnsi="Times New Roman" w:cs="Times New Roman"/>
          <w:b/>
          <w:sz w:val="28"/>
          <w:szCs w:val="28"/>
        </w:rPr>
        <w:t xml:space="preserve">Стратегии устойчивой энергетики </w:t>
      </w:r>
      <w:r w:rsidR="0083027E">
        <w:rPr>
          <w:rFonts w:ascii="Times New Roman" w:hAnsi="Times New Roman" w:cs="Times New Roman"/>
          <w:b/>
          <w:sz w:val="28"/>
          <w:szCs w:val="28"/>
        </w:rPr>
        <w:t xml:space="preserve">будущего </w:t>
      </w:r>
      <w:r w:rsidRPr="004034AD">
        <w:rPr>
          <w:rFonts w:ascii="Times New Roman" w:hAnsi="Times New Roman" w:cs="Times New Roman"/>
          <w:b/>
          <w:sz w:val="28"/>
          <w:szCs w:val="28"/>
        </w:rPr>
        <w:t>Казахстана до 2050 года</w:t>
      </w:r>
      <w:r w:rsidR="00AF13BE">
        <w:rPr>
          <w:rFonts w:ascii="Times New Roman" w:hAnsi="Times New Roman" w:cs="Times New Roman"/>
          <w:b/>
          <w:sz w:val="28"/>
          <w:szCs w:val="28"/>
        </w:rPr>
        <w:t>»</w:t>
      </w:r>
      <w:r w:rsidRPr="004034AD">
        <w:rPr>
          <w:rFonts w:ascii="Times New Roman" w:hAnsi="Times New Roman" w:cs="Times New Roman"/>
          <w:b/>
          <w:sz w:val="28"/>
          <w:szCs w:val="28"/>
        </w:rPr>
        <w:t xml:space="preserve"> </w:t>
      </w:r>
    </w:p>
    <w:p w:rsidR="00BA6462" w:rsidRDefault="00BA6462" w:rsidP="00BA6462">
      <w:pPr>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Назарбаев Н.А. Глобальная энергоэкологическая стратегия устойчивого развития в XXI веке</w:t>
      </w:r>
      <w:r>
        <w:rPr>
          <w:rFonts w:ascii="Times New Roman" w:hAnsi="Times New Roman" w:cs="Times New Roman"/>
          <w:sz w:val="28"/>
          <w:szCs w:val="28"/>
        </w:rPr>
        <w:t>.</w:t>
      </w:r>
      <w:r w:rsidRPr="008C3A25">
        <w:rPr>
          <w:rFonts w:ascii="Times New Roman" w:hAnsi="Times New Roman" w:cs="Times New Roman"/>
          <w:sz w:val="28"/>
          <w:szCs w:val="28"/>
        </w:rPr>
        <w:t xml:space="preserve"> Москва-Астана: Экономика, 2011.</w:t>
      </w:r>
    </w:p>
    <w:p w:rsidR="00BA6462" w:rsidRPr="008C3A25" w:rsidRDefault="00BA6462"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Назарбаев Н.А. Стратегия радикального обновления глобального сообщества и партнерство цивилизаций. Астана</w:t>
      </w:r>
      <w:r>
        <w:rPr>
          <w:rFonts w:ascii="Times New Roman" w:hAnsi="Times New Roman" w:cs="Times New Roman"/>
          <w:sz w:val="28"/>
          <w:szCs w:val="28"/>
        </w:rPr>
        <w:t>,</w:t>
      </w:r>
      <w:r w:rsidRPr="008C3A25">
        <w:rPr>
          <w:rFonts w:ascii="Times New Roman" w:hAnsi="Times New Roman" w:cs="Times New Roman"/>
          <w:sz w:val="28"/>
          <w:szCs w:val="28"/>
        </w:rPr>
        <w:t xml:space="preserve"> 2009.</w:t>
      </w:r>
    </w:p>
    <w:p w:rsidR="008C3A25" w:rsidRPr="008C3A25" w:rsidRDefault="008C3A25" w:rsidP="00BA6462">
      <w:pPr>
        <w:suppressAutoHyphens/>
        <w:spacing w:after="0" w:line="480" w:lineRule="exact"/>
        <w:ind w:firstLine="709"/>
        <w:jc w:val="both"/>
        <w:rPr>
          <w:rFonts w:ascii="Times New Roman" w:hAnsi="Times New Roman" w:cs="Times New Roman"/>
          <w:bCs/>
          <w:sz w:val="28"/>
          <w:szCs w:val="28"/>
        </w:rPr>
      </w:pPr>
      <w:r w:rsidRPr="008C3A25">
        <w:rPr>
          <w:rFonts w:ascii="Times New Roman" w:hAnsi="Times New Roman" w:cs="Times New Roman"/>
          <w:bCs/>
          <w:sz w:val="28"/>
          <w:szCs w:val="28"/>
        </w:rPr>
        <w:t xml:space="preserve">Бектурганов Н.С. Спицын А.Т. Кузнецов О.Л. Щеулин А.С. «Развитие возобновляемой энергетики в </w:t>
      </w:r>
      <w:proofErr w:type="spellStart"/>
      <w:r w:rsidRPr="008C3A25">
        <w:rPr>
          <w:rFonts w:ascii="Times New Roman" w:hAnsi="Times New Roman" w:cs="Times New Roman"/>
          <w:bCs/>
          <w:sz w:val="28"/>
          <w:szCs w:val="28"/>
        </w:rPr>
        <w:t>ЕврАзЭС</w:t>
      </w:r>
      <w:proofErr w:type="spellEnd"/>
      <w:r w:rsidRPr="008C3A25">
        <w:rPr>
          <w:rFonts w:ascii="Times New Roman" w:hAnsi="Times New Roman" w:cs="Times New Roman"/>
          <w:bCs/>
          <w:sz w:val="28"/>
          <w:szCs w:val="28"/>
        </w:rPr>
        <w:t>: от теории к практике»</w:t>
      </w:r>
      <w:r w:rsidR="00BA6462">
        <w:rPr>
          <w:rFonts w:ascii="Times New Roman" w:hAnsi="Times New Roman" w:cs="Times New Roman"/>
          <w:bCs/>
          <w:sz w:val="28"/>
          <w:szCs w:val="28"/>
        </w:rPr>
        <w:t>.</w:t>
      </w:r>
      <w:r w:rsidRPr="008C3A25">
        <w:rPr>
          <w:rFonts w:ascii="Times New Roman" w:hAnsi="Times New Roman" w:cs="Times New Roman"/>
          <w:bCs/>
          <w:sz w:val="28"/>
          <w:szCs w:val="28"/>
        </w:rPr>
        <w:t xml:space="preserve"> Вестник актуальных прогнозов «Россия: третье тысячелетие». - 2011. - № 26. - C. 40-43</w:t>
      </w:r>
      <w:r w:rsidR="00BA6462">
        <w:rPr>
          <w:rFonts w:ascii="Times New Roman" w:hAnsi="Times New Roman" w:cs="Times New Roman"/>
          <w:bCs/>
          <w:sz w:val="28"/>
          <w:szCs w:val="28"/>
        </w:rPr>
        <w:t>.</w:t>
      </w:r>
    </w:p>
    <w:p w:rsidR="008C3A25" w:rsidRPr="008C3A25" w:rsidRDefault="008C3A25" w:rsidP="00BA6462">
      <w:pPr>
        <w:spacing w:after="0" w:line="480" w:lineRule="exact"/>
        <w:ind w:firstLine="709"/>
        <w:jc w:val="both"/>
        <w:rPr>
          <w:rFonts w:ascii="Times New Roman" w:hAnsi="Times New Roman" w:cs="Times New Roman"/>
          <w:bCs/>
          <w:sz w:val="28"/>
          <w:szCs w:val="28"/>
        </w:rPr>
      </w:pPr>
      <w:proofErr w:type="spellStart"/>
      <w:r w:rsidRPr="008C3A25">
        <w:rPr>
          <w:rFonts w:ascii="Times New Roman" w:hAnsi="Times New Roman" w:cs="Times New Roman"/>
          <w:bCs/>
          <w:sz w:val="28"/>
          <w:szCs w:val="28"/>
        </w:rPr>
        <w:t>Тоффлер</w:t>
      </w:r>
      <w:proofErr w:type="spellEnd"/>
      <w:r w:rsidRPr="008C3A25">
        <w:rPr>
          <w:rFonts w:ascii="Times New Roman" w:hAnsi="Times New Roman" w:cs="Times New Roman"/>
          <w:bCs/>
          <w:sz w:val="28"/>
          <w:szCs w:val="28"/>
        </w:rPr>
        <w:t xml:space="preserve">, Э. </w:t>
      </w:r>
      <w:hyperlink r:id="rId13" w:tooltip="Третья волна (Тоффлер)" w:history="1">
        <w:r w:rsidRPr="008C3A25">
          <w:rPr>
            <w:rFonts w:ascii="Times New Roman" w:hAnsi="Times New Roman" w:cs="Times New Roman"/>
            <w:bCs/>
            <w:sz w:val="28"/>
            <w:szCs w:val="28"/>
          </w:rPr>
          <w:t>Третья волна</w:t>
        </w:r>
      </w:hyperlink>
      <w:r w:rsidRPr="008C3A25">
        <w:rPr>
          <w:rFonts w:ascii="Times New Roman" w:hAnsi="Times New Roman" w:cs="Times New Roman"/>
          <w:bCs/>
          <w:sz w:val="28"/>
          <w:szCs w:val="28"/>
        </w:rPr>
        <w:t xml:space="preserve"> = </w:t>
      </w:r>
      <w:proofErr w:type="spellStart"/>
      <w:r w:rsidRPr="008C3A25">
        <w:rPr>
          <w:rFonts w:ascii="Times New Roman" w:hAnsi="Times New Roman" w:cs="Times New Roman"/>
          <w:bCs/>
          <w:sz w:val="28"/>
          <w:szCs w:val="28"/>
        </w:rPr>
        <w:t>The</w:t>
      </w:r>
      <w:proofErr w:type="spellEnd"/>
      <w:r w:rsidRPr="008C3A25">
        <w:rPr>
          <w:rFonts w:ascii="Times New Roman" w:hAnsi="Times New Roman" w:cs="Times New Roman"/>
          <w:bCs/>
          <w:sz w:val="28"/>
          <w:szCs w:val="28"/>
        </w:rPr>
        <w:t xml:space="preserve"> </w:t>
      </w:r>
      <w:proofErr w:type="spellStart"/>
      <w:r w:rsidRPr="008C3A25">
        <w:rPr>
          <w:rFonts w:ascii="Times New Roman" w:hAnsi="Times New Roman" w:cs="Times New Roman"/>
          <w:bCs/>
          <w:sz w:val="28"/>
          <w:szCs w:val="28"/>
        </w:rPr>
        <w:t>Third</w:t>
      </w:r>
      <w:proofErr w:type="spellEnd"/>
      <w:r w:rsidRPr="008C3A25">
        <w:rPr>
          <w:rFonts w:ascii="Times New Roman" w:hAnsi="Times New Roman" w:cs="Times New Roman"/>
          <w:bCs/>
          <w:sz w:val="28"/>
          <w:szCs w:val="28"/>
        </w:rPr>
        <w:t xml:space="preserve"> </w:t>
      </w:r>
      <w:proofErr w:type="spellStart"/>
      <w:r w:rsidRPr="008C3A25">
        <w:rPr>
          <w:rFonts w:ascii="Times New Roman" w:hAnsi="Times New Roman" w:cs="Times New Roman"/>
          <w:bCs/>
          <w:sz w:val="28"/>
          <w:szCs w:val="28"/>
        </w:rPr>
        <w:t>Wave</w:t>
      </w:r>
      <w:proofErr w:type="spellEnd"/>
      <w:r w:rsidRPr="008C3A25">
        <w:rPr>
          <w:rFonts w:ascii="Times New Roman" w:hAnsi="Times New Roman" w:cs="Times New Roman"/>
          <w:bCs/>
          <w:sz w:val="28"/>
          <w:szCs w:val="28"/>
        </w:rPr>
        <w:t xml:space="preserve">, 1980. — М.: </w:t>
      </w:r>
      <w:hyperlink r:id="rId14" w:tooltip="АСТ (издательство)" w:history="1">
        <w:r w:rsidRPr="008C3A25">
          <w:rPr>
            <w:rFonts w:ascii="Times New Roman" w:hAnsi="Times New Roman" w:cs="Times New Roman"/>
            <w:bCs/>
            <w:sz w:val="28"/>
            <w:szCs w:val="28"/>
          </w:rPr>
          <w:t>АСТ</w:t>
        </w:r>
      </w:hyperlink>
      <w:r w:rsidRPr="008C3A25">
        <w:rPr>
          <w:rFonts w:ascii="Times New Roman" w:hAnsi="Times New Roman" w:cs="Times New Roman"/>
          <w:bCs/>
          <w:sz w:val="28"/>
          <w:szCs w:val="28"/>
        </w:rPr>
        <w:t xml:space="preserve">, 2010. — 784 с.  </w:t>
      </w:r>
    </w:p>
    <w:p w:rsidR="008C3A25" w:rsidRPr="008C3A25" w:rsidRDefault="008C3A25" w:rsidP="00BA6462">
      <w:pPr>
        <w:suppressAutoHyphens/>
        <w:spacing w:after="0" w:line="480" w:lineRule="exact"/>
        <w:ind w:firstLine="709"/>
        <w:jc w:val="both"/>
        <w:rPr>
          <w:rFonts w:ascii="Times New Roman" w:hAnsi="Times New Roman" w:cs="Times New Roman"/>
          <w:bCs/>
          <w:sz w:val="28"/>
          <w:szCs w:val="28"/>
        </w:rPr>
      </w:pPr>
      <w:r w:rsidRPr="008C3A25">
        <w:rPr>
          <w:rFonts w:ascii="Times New Roman" w:hAnsi="Times New Roman" w:cs="Times New Roman"/>
          <w:sz w:val="28"/>
          <w:szCs w:val="28"/>
        </w:rPr>
        <w:t>О.Л. Кузнецов, А.С. Щеулин, И.М. Александрович, Е.В. Долгих, О.Н. Дьяконова, А.Н. Закирова, В.М. Никитин</w:t>
      </w:r>
      <w:r w:rsidRPr="008C3A25">
        <w:rPr>
          <w:rFonts w:ascii="Times New Roman" w:hAnsi="Times New Roman" w:cs="Times New Roman"/>
          <w:bCs/>
          <w:sz w:val="28"/>
          <w:szCs w:val="28"/>
        </w:rPr>
        <w:t xml:space="preserve"> «О возможности формирования и реализации Глобальной энергоэкологической стратегии на XXI век»</w:t>
      </w:r>
      <w:r w:rsidR="00BA6462">
        <w:rPr>
          <w:rFonts w:ascii="Times New Roman" w:hAnsi="Times New Roman" w:cs="Times New Roman"/>
          <w:bCs/>
          <w:sz w:val="28"/>
          <w:szCs w:val="28"/>
        </w:rPr>
        <w:t>.</w:t>
      </w:r>
      <w:r w:rsidRPr="008C3A25">
        <w:rPr>
          <w:rFonts w:ascii="Times New Roman" w:hAnsi="Times New Roman" w:cs="Times New Roman"/>
          <w:bCs/>
          <w:sz w:val="28"/>
          <w:szCs w:val="28"/>
        </w:rPr>
        <w:t xml:space="preserve"> М.</w:t>
      </w:r>
      <w:r w:rsidR="00BA6462">
        <w:rPr>
          <w:rFonts w:ascii="Times New Roman" w:hAnsi="Times New Roman" w:cs="Times New Roman"/>
          <w:bCs/>
          <w:sz w:val="28"/>
          <w:szCs w:val="28"/>
        </w:rPr>
        <w:t>:</w:t>
      </w:r>
      <w:r w:rsidRPr="008C3A25">
        <w:rPr>
          <w:rFonts w:ascii="Times New Roman" w:hAnsi="Times New Roman" w:cs="Times New Roman"/>
          <w:bCs/>
          <w:sz w:val="28"/>
          <w:szCs w:val="28"/>
        </w:rPr>
        <w:t xml:space="preserve"> Энергетическая политика, 2012</w:t>
      </w:r>
      <w:r w:rsidR="00BA6462">
        <w:rPr>
          <w:rFonts w:ascii="Times New Roman" w:hAnsi="Times New Roman" w:cs="Times New Roman"/>
          <w:bCs/>
          <w:sz w:val="28"/>
          <w:szCs w:val="28"/>
        </w:rPr>
        <w:t>.</w:t>
      </w:r>
    </w:p>
    <w:p w:rsid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Кузнецов О.Л. Устойчивое развитие – утопия или реальность? (с позиции философии взаимодействий в системе природа-общество), Сб. «Рио+20 и энергоэкологическое развитие мира в XXI веке»</w:t>
      </w:r>
      <w:r w:rsidR="00BA6462">
        <w:rPr>
          <w:rFonts w:ascii="Times New Roman" w:hAnsi="Times New Roman" w:cs="Times New Roman"/>
          <w:sz w:val="28"/>
          <w:szCs w:val="28"/>
        </w:rPr>
        <w:t>.</w:t>
      </w:r>
      <w:r w:rsidRPr="008C3A25">
        <w:rPr>
          <w:rFonts w:ascii="Times New Roman" w:hAnsi="Times New Roman" w:cs="Times New Roman"/>
          <w:sz w:val="28"/>
          <w:szCs w:val="28"/>
        </w:rPr>
        <w:t xml:space="preserve"> Москва-Дубна</w:t>
      </w:r>
      <w:r w:rsidR="00BA6462">
        <w:rPr>
          <w:rFonts w:ascii="Times New Roman" w:hAnsi="Times New Roman" w:cs="Times New Roman"/>
          <w:sz w:val="28"/>
          <w:szCs w:val="28"/>
        </w:rPr>
        <w:t>:</w:t>
      </w:r>
      <w:r w:rsidRPr="008C3A25">
        <w:rPr>
          <w:rFonts w:ascii="Times New Roman" w:hAnsi="Times New Roman" w:cs="Times New Roman"/>
          <w:sz w:val="28"/>
          <w:szCs w:val="28"/>
        </w:rPr>
        <w:t xml:space="preserve"> Изд</w:t>
      </w:r>
      <w:r w:rsidR="00BA6462">
        <w:rPr>
          <w:rFonts w:ascii="Times New Roman" w:hAnsi="Times New Roman" w:cs="Times New Roman"/>
          <w:sz w:val="28"/>
          <w:szCs w:val="28"/>
        </w:rPr>
        <w:t>-во</w:t>
      </w:r>
      <w:r w:rsidRPr="008C3A25">
        <w:rPr>
          <w:rFonts w:ascii="Times New Roman" w:hAnsi="Times New Roman" w:cs="Times New Roman"/>
          <w:sz w:val="28"/>
          <w:szCs w:val="28"/>
        </w:rPr>
        <w:t xml:space="preserve"> РАЕН, 2012 г.</w:t>
      </w:r>
    </w:p>
    <w:p w:rsidR="003400B0" w:rsidRPr="008C3A25" w:rsidRDefault="00DA42D3" w:rsidP="00A57B7C">
      <w:pPr>
        <w:suppressAutoHyphens/>
        <w:spacing w:after="0" w:line="480" w:lineRule="exact"/>
        <w:ind w:firstLine="709"/>
        <w:jc w:val="both"/>
        <w:rPr>
          <w:rFonts w:ascii="Times New Roman" w:hAnsi="Times New Roman" w:cs="Times New Roman"/>
          <w:sz w:val="28"/>
          <w:szCs w:val="28"/>
        </w:rPr>
      </w:pPr>
      <w:r>
        <w:rPr>
          <w:rFonts w:ascii="Times New Roman" w:hAnsi="Times New Roman" w:cs="Times New Roman"/>
          <w:sz w:val="28"/>
          <w:szCs w:val="28"/>
        </w:rPr>
        <w:t>Спицын А.Т. Интеграция на пространстве СНГ как стратегическая перспектива инновационной модернизации экономики (опыт теоретического анализа). Москва: Экономика, 2009.</w:t>
      </w:r>
    </w:p>
    <w:p w:rsidR="008C3A25" w:rsidRPr="00A57B7C" w:rsidRDefault="008C3A25" w:rsidP="00A57B7C">
      <w:pPr>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 xml:space="preserve">Абыкаев Н.А. </w:t>
      </w:r>
      <w:r w:rsidR="00A57B7C" w:rsidRPr="00A57B7C">
        <w:rPr>
          <w:rFonts w:ascii="Times New Roman" w:hAnsi="Times New Roman" w:cs="Times New Roman"/>
          <w:sz w:val="28"/>
          <w:szCs w:val="28"/>
        </w:rPr>
        <w:t xml:space="preserve">устойчивое экономическое развитие и социальная модернизация в </w:t>
      </w:r>
      <w:r w:rsidR="00A57B7C">
        <w:rPr>
          <w:rFonts w:ascii="Times New Roman" w:hAnsi="Times New Roman" w:cs="Times New Roman"/>
          <w:sz w:val="28"/>
          <w:szCs w:val="28"/>
        </w:rPr>
        <w:t>К</w:t>
      </w:r>
      <w:r w:rsidR="00A57B7C" w:rsidRPr="00A57B7C">
        <w:rPr>
          <w:rFonts w:ascii="Times New Roman" w:hAnsi="Times New Roman" w:cs="Times New Roman"/>
          <w:sz w:val="28"/>
          <w:szCs w:val="28"/>
        </w:rPr>
        <w:t>азахстане</w:t>
      </w:r>
      <w:r w:rsidR="00A57B7C">
        <w:rPr>
          <w:rFonts w:ascii="Times New Roman" w:hAnsi="Times New Roman" w:cs="Times New Roman"/>
          <w:sz w:val="28"/>
          <w:szCs w:val="28"/>
        </w:rPr>
        <w:t>. М.: Экономика, 2012.</w:t>
      </w:r>
    </w:p>
    <w:p w:rsidR="008C3A25" w:rsidRPr="008C3A25" w:rsidRDefault="008C3A25" w:rsidP="00A57B7C">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Щеулин А.С. Научные, социальные и экономические аспекты Глобальной энергоэкологической стратегии на XXI  век</w:t>
      </w:r>
      <w:r w:rsidR="001C7A8B">
        <w:rPr>
          <w:rFonts w:ascii="Times New Roman" w:hAnsi="Times New Roman" w:cs="Times New Roman"/>
          <w:sz w:val="28"/>
          <w:szCs w:val="28"/>
        </w:rPr>
        <w:t>:</w:t>
      </w:r>
      <w:r w:rsidRPr="008C3A25">
        <w:rPr>
          <w:rFonts w:ascii="Times New Roman" w:hAnsi="Times New Roman" w:cs="Times New Roman"/>
          <w:sz w:val="28"/>
          <w:szCs w:val="28"/>
        </w:rPr>
        <w:t xml:space="preserve"> Сб. «Рио+20 и энергоэкологическое развитие мира в XXI веке»</w:t>
      </w:r>
      <w:r w:rsidR="00BA6462">
        <w:rPr>
          <w:rFonts w:ascii="Times New Roman" w:hAnsi="Times New Roman" w:cs="Times New Roman"/>
          <w:sz w:val="28"/>
          <w:szCs w:val="28"/>
        </w:rPr>
        <w:t>.</w:t>
      </w:r>
      <w:r w:rsidRPr="008C3A25">
        <w:rPr>
          <w:rFonts w:ascii="Times New Roman" w:hAnsi="Times New Roman" w:cs="Times New Roman"/>
          <w:sz w:val="28"/>
          <w:szCs w:val="28"/>
        </w:rPr>
        <w:t xml:space="preserve"> Москва-Дубна</w:t>
      </w:r>
      <w:r w:rsidR="00BA6462">
        <w:rPr>
          <w:rFonts w:ascii="Times New Roman" w:hAnsi="Times New Roman" w:cs="Times New Roman"/>
          <w:sz w:val="28"/>
          <w:szCs w:val="28"/>
        </w:rPr>
        <w:t>:</w:t>
      </w:r>
      <w:r w:rsidRPr="008C3A25">
        <w:rPr>
          <w:rFonts w:ascii="Times New Roman" w:hAnsi="Times New Roman" w:cs="Times New Roman"/>
          <w:sz w:val="28"/>
          <w:szCs w:val="28"/>
        </w:rPr>
        <w:t xml:space="preserve"> Изд</w:t>
      </w:r>
      <w:r w:rsidR="0024464B">
        <w:rPr>
          <w:rFonts w:ascii="Times New Roman" w:hAnsi="Times New Roman" w:cs="Times New Roman"/>
          <w:sz w:val="28"/>
          <w:szCs w:val="28"/>
        </w:rPr>
        <w:t>-во</w:t>
      </w:r>
      <w:r w:rsidRPr="008C3A25">
        <w:rPr>
          <w:rFonts w:ascii="Times New Roman" w:hAnsi="Times New Roman" w:cs="Times New Roman"/>
          <w:sz w:val="28"/>
          <w:szCs w:val="28"/>
        </w:rPr>
        <w:t xml:space="preserve"> РАЕН, 2012 г.</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lastRenderedPageBreak/>
        <w:t>Спицын А.Т. Глобальная энергоэкологическая стратегия: от политических решений к решительным действиям</w:t>
      </w:r>
      <w:r w:rsidR="0024464B">
        <w:rPr>
          <w:rFonts w:ascii="Times New Roman" w:hAnsi="Times New Roman" w:cs="Times New Roman"/>
          <w:sz w:val="28"/>
          <w:szCs w:val="28"/>
        </w:rPr>
        <w:t>:</w:t>
      </w:r>
      <w:r w:rsidRPr="008C3A25">
        <w:rPr>
          <w:rFonts w:ascii="Times New Roman" w:hAnsi="Times New Roman" w:cs="Times New Roman"/>
          <w:sz w:val="28"/>
          <w:szCs w:val="28"/>
        </w:rPr>
        <w:t xml:space="preserve"> Сб. «Рио+20 и энергоэкологическое развитие мира в XXI веке»</w:t>
      </w:r>
      <w:r w:rsidR="0024464B">
        <w:rPr>
          <w:rFonts w:ascii="Times New Roman" w:hAnsi="Times New Roman" w:cs="Times New Roman"/>
          <w:sz w:val="28"/>
          <w:szCs w:val="28"/>
        </w:rPr>
        <w:t>.</w:t>
      </w:r>
      <w:r w:rsidRPr="008C3A25">
        <w:rPr>
          <w:rFonts w:ascii="Times New Roman" w:hAnsi="Times New Roman" w:cs="Times New Roman"/>
          <w:sz w:val="28"/>
          <w:szCs w:val="28"/>
        </w:rPr>
        <w:t xml:space="preserve"> Москва-Дубна</w:t>
      </w:r>
      <w:r w:rsidR="0024464B">
        <w:rPr>
          <w:rFonts w:ascii="Times New Roman" w:hAnsi="Times New Roman" w:cs="Times New Roman"/>
          <w:sz w:val="28"/>
          <w:szCs w:val="28"/>
        </w:rPr>
        <w:t>:</w:t>
      </w:r>
      <w:r w:rsidRPr="008C3A25">
        <w:rPr>
          <w:rFonts w:ascii="Times New Roman" w:hAnsi="Times New Roman" w:cs="Times New Roman"/>
          <w:sz w:val="28"/>
          <w:szCs w:val="28"/>
        </w:rPr>
        <w:t xml:space="preserve"> Изд</w:t>
      </w:r>
      <w:r w:rsidR="0024464B">
        <w:rPr>
          <w:rFonts w:ascii="Times New Roman" w:hAnsi="Times New Roman" w:cs="Times New Roman"/>
          <w:sz w:val="28"/>
          <w:szCs w:val="28"/>
        </w:rPr>
        <w:t>-во</w:t>
      </w:r>
      <w:r w:rsidRPr="008C3A25">
        <w:rPr>
          <w:rFonts w:ascii="Times New Roman" w:hAnsi="Times New Roman" w:cs="Times New Roman"/>
          <w:sz w:val="28"/>
          <w:szCs w:val="28"/>
        </w:rPr>
        <w:t xml:space="preserve"> РАЕН, 2012 г.</w:t>
      </w:r>
      <w:r w:rsidR="0024464B">
        <w:rPr>
          <w:rFonts w:ascii="Times New Roman" w:hAnsi="Times New Roman" w:cs="Times New Roman"/>
          <w:sz w:val="28"/>
          <w:szCs w:val="28"/>
        </w:rPr>
        <w:t>;</w:t>
      </w:r>
      <w:r w:rsidRPr="008C3A25">
        <w:rPr>
          <w:rFonts w:ascii="Times New Roman" w:hAnsi="Times New Roman" w:cs="Times New Roman"/>
          <w:sz w:val="28"/>
          <w:szCs w:val="28"/>
        </w:rPr>
        <w:t xml:space="preserve"> Сб. «Рио+20 и энергоэкологическое развитие мира в XXI веке»</w:t>
      </w:r>
      <w:r w:rsidR="0024464B">
        <w:rPr>
          <w:rFonts w:ascii="Times New Roman" w:hAnsi="Times New Roman" w:cs="Times New Roman"/>
          <w:sz w:val="28"/>
          <w:szCs w:val="28"/>
        </w:rPr>
        <w:t>.</w:t>
      </w:r>
      <w:r w:rsidRPr="008C3A25">
        <w:rPr>
          <w:rFonts w:ascii="Times New Roman" w:hAnsi="Times New Roman" w:cs="Times New Roman"/>
          <w:sz w:val="28"/>
          <w:szCs w:val="28"/>
        </w:rPr>
        <w:t xml:space="preserve"> Москва-Дубна, Изд. РАЕН, 2012 г.</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proofErr w:type="spellStart"/>
      <w:r w:rsidRPr="008C3A25">
        <w:rPr>
          <w:rFonts w:ascii="Times New Roman" w:hAnsi="Times New Roman" w:cs="Times New Roman"/>
          <w:sz w:val="28"/>
          <w:szCs w:val="28"/>
        </w:rPr>
        <w:t>Яковец</w:t>
      </w:r>
      <w:proofErr w:type="spellEnd"/>
      <w:r w:rsidRPr="008C3A25">
        <w:rPr>
          <w:rFonts w:ascii="Times New Roman" w:hAnsi="Times New Roman" w:cs="Times New Roman"/>
          <w:sz w:val="28"/>
          <w:szCs w:val="28"/>
        </w:rPr>
        <w:t xml:space="preserve"> Ю.В.  Тернистый путь к </w:t>
      </w:r>
      <w:proofErr w:type="spellStart"/>
      <w:r w:rsidRPr="008C3A25">
        <w:rPr>
          <w:rFonts w:ascii="Times New Roman" w:hAnsi="Times New Roman" w:cs="Times New Roman"/>
          <w:sz w:val="28"/>
          <w:szCs w:val="28"/>
        </w:rPr>
        <w:t>ноосферной</w:t>
      </w:r>
      <w:proofErr w:type="spellEnd"/>
      <w:r w:rsidRPr="008C3A25">
        <w:rPr>
          <w:rFonts w:ascii="Times New Roman" w:hAnsi="Times New Roman" w:cs="Times New Roman"/>
          <w:sz w:val="28"/>
          <w:szCs w:val="28"/>
        </w:rPr>
        <w:t xml:space="preserve"> цивилизации, Сб. «Рио+20 и энергоэкологическое развитие мира в XXI веке», Москва-Дубна, Изд. РАЕН, 2012 г.</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 xml:space="preserve">Бушуев В.В., Громов А.И., Николаев М.А.  </w:t>
      </w:r>
      <w:proofErr w:type="spellStart"/>
      <w:r w:rsidRPr="008C3A25">
        <w:rPr>
          <w:rFonts w:ascii="Times New Roman" w:hAnsi="Times New Roman" w:cs="Times New Roman"/>
          <w:sz w:val="28"/>
          <w:szCs w:val="28"/>
        </w:rPr>
        <w:t>Энерго-эколого-экономическая</w:t>
      </w:r>
      <w:proofErr w:type="spellEnd"/>
      <w:r w:rsidRPr="008C3A25">
        <w:rPr>
          <w:rFonts w:ascii="Times New Roman" w:hAnsi="Times New Roman" w:cs="Times New Roman"/>
          <w:sz w:val="28"/>
          <w:szCs w:val="28"/>
        </w:rPr>
        <w:t xml:space="preserve">  («три Э») концепция устойчивого развития, Сб. «Рио+20 и энергоэкологическое развитие мира в XXI веке», Москва-Дубна, Изд. РАЕН, 2012 г.</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proofErr w:type="spellStart"/>
      <w:r w:rsidRPr="008C3A25">
        <w:rPr>
          <w:rFonts w:ascii="Times New Roman" w:hAnsi="Times New Roman" w:cs="Times New Roman"/>
          <w:sz w:val="28"/>
          <w:szCs w:val="28"/>
        </w:rPr>
        <w:t>Плакиткин</w:t>
      </w:r>
      <w:proofErr w:type="spellEnd"/>
      <w:r w:rsidRPr="008C3A25">
        <w:rPr>
          <w:rFonts w:ascii="Times New Roman" w:hAnsi="Times New Roman" w:cs="Times New Roman"/>
          <w:sz w:val="28"/>
          <w:szCs w:val="28"/>
        </w:rPr>
        <w:t xml:space="preserve"> Ю.А.  Фундаментальные факторы ценового «перелома» развития глобальной энергетики, выводы для России, Сб. «Рио+20 и энергоэкологическое развитие мира в XXI веке», Москва-Дубна, Изд. РАЕН, 2012 г.</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Бектурганов Н.С. О дальнейшем сотрудничестве ученых Казахстана и России в энергоэкологической сфере, Сб. «Рио+20 и энергоэкологическое развитие мира в XXI веке», Москва-Дубна, Изд. РАЕН, 2012 г.</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Дмитриевский А.Н. Инновационное развитие нефтяной и газовой промышленности России, Сб. «Рио+20 и энергоэкологическое развитие мира в XXI веке», Москва-Дубна, Изд. РАЕН, 2012 г.</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proofErr w:type="spellStart"/>
      <w:r w:rsidRPr="008C3A25">
        <w:rPr>
          <w:rFonts w:ascii="Times New Roman" w:hAnsi="Times New Roman" w:cs="Times New Roman"/>
          <w:sz w:val="28"/>
          <w:szCs w:val="28"/>
        </w:rPr>
        <w:t>Кушлин</w:t>
      </w:r>
      <w:proofErr w:type="spellEnd"/>
      <w:r w:rsidRPr="008C3A25">
        <w:rPr>
          <w:rFonts w:ascii="Times New Roman" w:hAnsi="Times New Roman" w:cs="Times New Roman"/>
          <w:sz w:val="28"/>
          <w:szCs w:val="28"/>
        </w:rPr>
        <w:t xml:space="preserve"> В.И.  «РИО+20» и стратегии устойчивого экономического развития в России и в мире, Сб. «Рио+20 и энергоэкологическое развитие мира в XXI веке», Москва-Дубна, Изд. РАЕН, 2012 г.</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 xml:space="preserve">Мутанов Г.М., Сальников В.Г., </w:t>
      </w:r>
      <w:proofErr w:type="spellStart"/>
      <w:r w:rsidRPr="008C3A25">
        <w:rPr>
          <w:rFonts w:ascii="Times New Roman" w:hAnsi="Times New Roman" w:cs="Times New Roman"/>
          <w:sz w:val="28"/>
          <w:szCs w:val="28"/>
        </w:rPr>
        <w:t>Торегожина</w:t>
      </w:r>
      <w:proofErr w:type="spellEnd"/>
      <w:r w:rsidRPr="008C3A25">
        <w:rPr>
          <w:rFonts w:ascii="Times New Roman" w:hAnsi="Times New Roman" w:cs="Times New Roman"/>
          <w:sz w:val="28"/>
          <w:szCs w:val="28"/>
        </w:rPr>
        <w:t xml:space="preserve"> Ж.Р. К вопросу кадрового обеспечения реализации стратегии энергоэкологического развития, Сб. «Рио+20 и энергоэкологическое развитие мира в XXI веке», Москва-Дубна, Изд. РАЕН, 2012 г.</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proofErr w:type="spellStart"/>
      <w:r w:rsidRPr="008C3A25">
        <w:rPr>
          <w:rFonts w:ascii="Times New Roman" w:hAnsi="Times New Roman" w:cs="Times New Roman"/>
          <w:sz w:val="28"/>
          <w:szCs w:val="28"/>
        </w:rPr>
        <w:lastRenderedPageBreak/>
        <w:t>Тарко</w:t>
      </w:r>
      <w:proofErr w:type="spellEnd"/>
      <w:r w:rsidRPr="008C3A25">
        <w:rPr>
          <w:rFonts w:ascii="Times New Roman" w:hAnsi="Times New Roman" w:cs="Times New Roman"/>
          <w:sz w:val="28"/>
          <w:szCs w:val="28"/>
        </w:rPr>
        <w:t xml:space="preserve"> А.М. Прогнозирование развития энергетики на основе сжигания ископаемых органических топлив и численности народонаселения в мире с помощью метода декомпозиции, Сб. «Рио+20 и энергоэкологическое развитие мира в XXI веке», Москва-Дубна, Изд. РАЕН, 2012 г.</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Крюков Ю.А. Модель информационного взаимодействия объектов резонансной  сети передачи электроэнергии и данных, Сб. «Рио+20 и энергоэкологическое развитие мира в XXI веке», Москва-Дубна, Изд. РАЕН, 2012 г.</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 xml:space="preserve">В.М. </w:t>
      </w:r>
      <w:proofErr w:type="spellStart"/>
      <w:r w:rsidRPr="008C3A25">
        <w:rPr>
          <w:rFonts w:ascii="Times New Roman" w:hAnsi="Times New Roman" w:cs="Times New Roman"/>
          <w:sz w:val="28"/>
          <w:szCs w:val="28"/>
        </w:rPr>
        <w:t>Полтерович</w:t>
      </w:r>
      <w:proofErr w:type="spellEnd"/>
      <w:r w:rsidR="0024464B">
        <w:rPr>
          <w:rFonts w:ascii="Times New Roman" w:hAnsi="Times New Roman" w:cs="Times New Roman"/>
          <w:sz w:val="28"/>
          <w:szCs w:val="28"/>
        </w:rPr>
        <w:t>.</w:t>
      </w:r>
      <w:r w:rsidRPr="008C3A25">
        <w:rPr>
          <w:rFonts w:ascii="Times New Roman" w:hAnsi="Times New Roman" w:cs="Times New Roman"/>
          <w:sz w:val="28"/>
          <w:szCs w:val="28"/>
        </w:rPr>
        <w:t xml:space="preserve"> Неизвестная экономика, доклад на научном семинаре Отделения экономики и ЦЭМИ РАН, </w:t>
      </w:r>
      <w:hyperlink r:id="rId15" w:history="1">
        <w:r w:rsidR="0024464B" w:rsidRPr="0024464B">
          <w:rPr>
            <w:rStyle w:val="af1"/>
            <w:rFonts w:ascii="Times New Roman" w:hAnsi="Times New Roman" w:cs="Times New Roman"/>
            <w:color w:val="auto"/>
            <w:sz w:val="28"/>
            <w:szCs w:val="28"/>
            <w:u w:val="none"/>
          </w:rPr>
          <w:t>http://www.nbrilev.ru/krizis_economic_</w:t>
        </w:r>
      </w:hyperlink>
      <w:r w:rsidRPr="008C3A25">
        <w:rPr>
          <w:rFonts w:ascii="Times New Roman" w:hAnsi="Times New Roman" w:cs="Times New Roman"/>
          <w:sz w:val="28"/>
          <w:szCs w:val="28"/>
        </w:rPr>
        <w:t>theory_.htm</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 xml:space="preserve">Шубин А. В. Мировые финансово-экономические кризисы и глобальное латентное управление миром. Материалы научного семинара. </w:t>
      </w:r>
      <w:proofErr w:type="spellStart"/>
      <w:r w:rsidRPr="008C3A25">
        <w:rPr>
          <w:rFonts w:ascii="Times New Roman" w:hAnsi="Times New Roman" w:cs="Times New Roman"/>
          <w:sz w:val="28"/>
          <w:szCs w:val="28"/>
        </w:rPr>
        <w:t>Вып</w:t>
      </w:r>
      <w:proofErr w:type="spellEnd"/>
      <w:r w:rsidRPr="008C3A25">
        <w:rPr>
          <w:rFonts w:ascii="Times New Roman" w:hAnsi="Times New Roman" w:cs="Times New Roman"/>
          <w:sz w:val="28"/>
          <w:szCs w:val="28"/>
        </w:rPr>
        <w:t xml:space="preserve">. № </w:t>
      </w:r>
      <w:smartTag w:uri="urn:schemas-microsoft-com:office:smarttags" w:element="metricconverter">
        <w:smartTagPr>
          <w:attr w:name="ProductID" w:val="3. М"/>
        </w:smartTagPr>
        <w:r w:rsidRPr="008C3A25">
          <w:rPr>
            <w:rFonts w:ascii="Times New Roman" w:hAnsi="Times New Roman" w:cs="Times New Roman"/>
            <w:sz w:val="28"/>
            <w:szCs w:val="28"/>
          </w:rPr>
          <w:t>3. М</w:t>
        </w:r>
      </w:smartTag>
      <w:r w:rsidRPr="008C3A25">
        <w:rPr>
          <w:rFonts w:ascii="Times New Roman" w:hAnsi="Times New Roman" w:cs="Times New Roman"/>
          <w:sz w:val="28"/>
          <w:szCs w:val="28"/>
        </w:rPr>
        <w:t>.: Научный эксперт, 2011</w:t>
      </w:r>
      <w:r w:rsidR="00BA6462">
        <w:rPr>
          <w:rFonts w:ascii="Times New Roman" w:hAnsi="Times New Roman" w:cs="Times New Roman"/>
          <w:sz w:val="28"/>
          <w:szCs w:val="28"/>
        </w:rPr>
        <w:t>. С</w:t>
      </w:r>
      <w:r w:rsidRPr="008C3A25">
        <w:rPr>
          <w:rFonts w:ascii="Times New Roman" w:hAnsi="Times New Roman" w:cs="Times New Roman"/>
          <w:sz w:val="28"/>
          <w:szCs w:val="28"/>
        </w:rPr>
        <w:t>. 168.</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М. Портер</w:t>
      </w:r>
      <w:r w:rsidR="0024464B">
        <w:rPr>
          <w:rFonts w:ascii="Times New Roman" w:hAnsi="Times New Roman" w:cs="Times New Roman"/>
          <w:sz w:val="28"/>
          <w:szCs w:val="28"/>
        </w:rPr>
        <w:t>.</w:t>
      </w:r>
      <w:r w:rsidRPr="008C3A25">
        <w:rPr>
          <w:rFonts w:ascii="Times New Roman" w:hAnsi="Times New Roman" w:cs="Times New Roman"/>
          <w:sz w:val="28"/>
          <w:szCs w:val="28"/>
        </w:rPr>
        <w:t xml:space="preserve"> "Конкурентная стратегия", Санкт-Петербург, "</w:t>
      </w:r>
      <w:proofErr w:type="spellStart"/>
      <w:r w:rsidRPr="008C3A25">
        <w:rPr>
          <w:rFonts w:ascii="Times New Roman" w:hAnsi="Times New Roman" w:cs="Times New Roman"/>
          <w:sz w:val="28"/>
          <w:szCs w:val="28"/>
        </w:rPr>
        <w:t>Ингрия</w:t>
      </w:r>
      <w:proofErr w:type="spellEnd"/>
      <w:r w:rsidRPr="008C3A25">
        <w:rPr>
          <w:rFonts w:ascii="Times New Roman" w:hAnsi="Times New Roman" w:cs="Times New Roman"/>
          <w:sz w:val="28"/>
          <w:szCs w:val="28"/>
        </w:rPr>
        <w:t xml:space="preserve">", 2008 </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proofErr w:type="spellStart"/>
      <w:r w:rsidRPr="008C3A25">
        <w:rPr>
          <w:rFonts w:ascii="Times New Roman" w:hAnsi="Times New Roman" w:cs="Times New Roman"/>
          <w:sz w:val="28"/>
          <w:szCs w:val="28"/>
        </w:rPr>
        <w:t>Вайцзеккер</w:t>
      </w:r>
      <w:proofErr w:type="spellEnd"/>
      <w:r w:rsidRPr="008C3A25">
        <w:rPr>
          <w:rFonts w:ascii="Times New Roman" w:hAnsi="Times New Roman" w:cs="Times New Roman"/>
          <w:sz w:val="28"/>
          <w:szCs w:val="28"/>
        </w:rPr>
        <w:t xml:space="preserve"> Э., </w:t>
      </w:r>
      <w:proofErr w:type="spellStart"/>
      <w:r w:rsidRPr="008C3A25">
        <w:rPr>
          <w:rFonts w:ascii="Times New Roman" w:hAnsi="Times New Roman" w:cs="Times New Roman"/>
          <w:sz w:val="28"/>
          <w:szCs w:val="28"/>
        </w:rPr>
        <w:t>Ловинс</w:t>
      </w:r>
      <w:proofErr w:type="spellEnd"/>
      <w:r w:rsidRPr="008C3A25">
        <w:rPr>
          <w:rFonts w:ascii="Times New Roman" w:hAnsi="Times New Roman" w:cs="Times New Roman"/>
          <w:sz w:val="28"/>
          <w:szCs w:val="28"/>
        </w:rPr>
        <w:t xml:space="preserve"> Э., </w:t>
      </w:r>
      <w:proofErr w:type="spellStart"/>
      <w:r w:rsidRPr="008C3A25">
        <w:rPr>
          <w:rFonts w:ascii="Times New Roman" w:hAnsi="Times New Roman" w:cs="Times New Roman"/>
          <w:sz w:val="28"/>
          <w:szCs w:val="28"/>
        </w:rPr>
        <w:t>Ловинс</w:t>
      </w:r>
      <w:proofErr w:type="spellEnd"/>
      <w:r w:rsidRPr="008C3A25">
        <w:rPr>
          <w:rFonts w:ascii="Times New Roman" w:hAnsi="Times New Roman" w:cs="Times New Roman"/>
          <w:sz w:val="28"/>
          <w:szCs w:val="28"/>
        </w:rPr>
        <w:t xml:space="preserve"> Л. Фактор четыре. Затрат – половина, отдача – двойная. М.</w:t>
      </w:r>
      <w:r w:rsidR="00BA6462">
        <w:rPr>
          <w:rFonts w:ascii="Times New Roman" w:hAnsi="Times New Roman" w:cs="Times New Roman"/>
          <w:sz w:val="28"/>
          <w:szCs w:val="28"/>
        </w:rPr>
        <w:t>:</w:t>
      </w:r>
      <w:r w:rsidRPr="008C3A25">
        <w:rPr>
          <w:rFonts w:ascii="Times New Roman" w:hAnsi="Times New Roman" w:cs="Times New Roman"/>
          <w:sz w:val="28"/>
          <w:szCs w:val="28"/>
        </w:rPr>
        <w:t xml:space="preserve"> </w:t>
      </w:r>
      <w:proofErr w:type="spellStart"/>
      <w:r w:rsidRPr="008C3A25">
        <w:rPr>
          <w:rFonts w:ascii="Times New Roman" w:hAnsi="Times New Roman" w:cs="Times New Roman"/>
          <w:sz w:val="28"/>
          <w:szCs w:val="28"/>
        </w:rPr>
        <w:t>Academia</w:t>
      </w:r>
      <w:proofErr w:type="spellEnd"/>
      <w:r w:rsidRPr="008C3A25">
        <w:rPr>
          <w:rFonts w:ascii="Times New Roman" w:hAnsi="Times New Roman" w:cs="Times New Roman"/>
          <w:sz w:val="28"/>
          <w:szCs w:val="28"/>
        </w:rPr>
        <w:t>, 2000</w:t>
      </w:r>
      <w:r w:rsidR="00BA6462">
        <w:rPr>
          <w:rFonts w:ascii="Times New Roman" w:hAnsi="Times New Roman" w:cs="Times New Roman"/>
          <w:sz w:val="28"/>
          <w:szCs w:val="28"/>
        </w:rPr>
        <w:t>.</w:t>
      </w:r>
      <w:r w:rsidRPr="008C3A25">
        <w:rPr>
          <w:rFonts w:ascii="Times New Roman" w:hAnsi="Times New Roman" w:cs="Times New Roman"/>
          <w:sz w:val="28"/>
          <w:szCs w:val="28"/>
        </w:rPr>
        <w:t xml:space="preserve"> </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В.И. Вернадский «Философские мысли натуралиста» под ред. А.Л. Яншин М. Наука 1988</w:t>
      </w:r>
    </w:p>
    <w:p w:rsidR="008C3A25" w:rsidRPr="00BA6462" w:rsidRDefault="008C3A25" w:rsidP="00BA6462">
      <w:pPr>
        <w:suppressAutoHyphens/>
        <w:spacing w:after="0" w:line="480" w:lineRule="exact"/>
        <w:ind w:firstLine="709"/>
        <w:jc w:val="both"/>
        <w:rPr>
          <w:rFonts w:ascii="Times New Roman" w:hAnsi="Times New Roman" w:cs="Times New Roman"/>
          <w:sz w:val="28"/>
          <w:szCs w:val="28"/>
          <w:lang w:val="en-US"/>
        </w:rPr>
      </w:pPr>
      <w:r w:rsidRPr="008C3A25">
        <w:rPr>
          <w:rFonts w:ascii="Times New Roman" w:hAnsi="Times New Roman" w:cs="Times New Roman"/>
          <w:sz w:val="28"/>
          <w:szCs w:val="28"/>
          <w:lang w:val="en-US"/>
        </w:rPr>
        <w:t>Robert M. Solow (1956)</w:t>
      </w:r>
      <w:r w:rsidR="0024464B" w:rsidRPr="0024464B">
        <w:rPr>
          <w:rFonts w:ascii="Times New Roman" w:hAnsi="Times New Roman" w:cs="Times New Roman"/>
          <w:sz w:val="28"/>
          <w:szCs w:val="28"/>
          <w:lang w:val="en-US"/>
        </w:rPr>
        <w:t>.</w:t>
      </w:r>
      <w:r w:rsidRPr="008C3A25">
        <w:rPr>
          <w:rFonts w:ascii="Times New Roman" w:hAnsi="Times New Roman" w:cs="Times New Roman"/>
          <w:sz w:val="28"/>
          <w:szCs w:val="28"/>
          <w:lang w:val="en-US"/>
        </w:rPr>
        <w:t xml:space="preserve"> "A Contribution to the Theory of Economic Growth," Quarterly Journal of Economics, 70(1), p</w:t>
      </w:r>
      <w:r w:rsidRPr="008C3A25">
        <w:rPr>
          <w:rFonts w:ascii="Times New Roman" w:hAnsi="Times New Roman" w:cs="Times New Roman"/>
          <w:sz w:val="28"/>
          <w:szCs w:val="28"/>
        </w:rPr>
        <w:t>р</w:t>
      </w:r>
      <w:r w:rsidRPr="008C3A25">
        <w:rPr>
          <w:rFonts w:ascii="Times New Roman" w:hAnsi="Times New Roman" w:cs="Times New Roman"/>
          <w:sz w:val="28"/>
          <w:szCs w:val="28"/>
          <w:lang w:val="en-US"/>
        </w:rPr>
        <w:t>. 65-94</w:t>
      </w:r>
      <w:r w:rsidR="00BA6462" w:rsidRPr="00BA6462">
        <w:rPr>
          <w:rFonts w:ascii="Times New Roman" w:hAnsi="Times New Roman" w:cs="Times New Roman"/>
          <w:sz w:val="28"/>
          <w:szCs w:val="28"/>
          <w:lang w:val="en-US"/>
        </w:rPr>
        <w:t>.</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proofErr w:type="spellStart"/>
      <w:r w:rsidRPr="008C3A25">
        <w:rPr>
          <w:rFonts w:ascii="Times New Roman" w:hAnsi="Times New Roman" w:cs="Times New Roman"/>
          <w:sz w:val="28"/>
          <w:szCs w:val="28"/>
        </w:rPr>
        <w:t>Тималина</w:t>
      </w:r>
      <w:proofErr w:type="spellEnd"/>
      <w:r w:rsidRPr="008C3A25">
        <w:rPr>
          <w:rFonts w:ascii="Times New Roman" w:hAnsi="Times New Roman" w:cs="Times New Roman"/>
          <w:sz w:val="28"/>
          <w:szCs w:val="28"/>
        </w:rPr>
        <w:t xml:space="preserve"> Е.Ю., </w:t>
      </w:r>
      <w:proofErr w:type="spellStart"/>
      <w:r w:rsidRPr="008C3A25">
        <w:rPr>
          <w:rFonts w:ascii="Times New Roman" w:hAnsi="Times New Roman" w:cs="Times New Roman"/>
          <w:sz w:val="28"/>
          <w:szCs w:val="28"/>
        </w:rPr>
        <w:t>Щеулин</w:t>
      </w:r>
      <w:proofErr w:type="spellEnd"/>
      <w:r w:rsidRPr="008C3A25">
        <w:rPr>
          <w:rFonts w:ascii="Times New Roman" w:hAnsi="Times New Roman" w:cs="Times New Roman"/>
          <w:sz w:val="28"/>
          <w:szCs w:val="28"/>
        </w:rPr>
        <w:t xml:space="preserve"> А.С. Территориальный экологический менеджмент – миф или реальность//Методологические аспекты обеспечения устойчивого развития. – Дубна: Международный университет природы общества и человека «Дубна», 2001. – с. 53.</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 xml:space="preserve">Моисеев Н.Н. Кибернетическое описание эколого-экономических систем//Избранные труды в 2-х томах. Т. 1. Гидродинамика и механика. Оптимизация операции и теория управления. – М.: </w:t>
      </w:r>
      <w:proofErr w:type="spellStart"/>
      <w:r w:rsidRPr="008C3A25">
        <w:rPr>
          <w:rFonts w:ascii="Times New Roman" w:hAnsi="Times New Roman" w:cs="Times New Roman"/>
          <w:sz w:val="28"/>
          <w:szCs w:val="28"/>
        </w:rPr>
        <w:t>Тайдекс</w:t>
      </w:r>
      <w:proofErr w:type="spellEnd"/>
      <w:r w:rsidRPr="008C3A25">
        <w:rPr>
          <w:rFonts w:ascii="Times New Roman" w:hAnsi="Times New Roman" w:cs="Times New Roman"/>
          <w:sz w:val="28"/>
          <w:szCs w:val="28"/>
        </w:rPr>
        <w:t xml:space="preserve"> Ко, 2003</w:t>
      </w:r>
      <w:r w:rsidR="0024464B">
        <w:rPr>
          <w:rFonts w:ascii="Times New Roman" w:hAnsi="Times New Roman" w:cs="Times New Roman"/>
          <w:sz w:val="28"/>
          <w:szCs w:val="28"/>
        </w:rPr>
        <w:t>.</w:t>
      </w:r>
      <w:r w:rsidRPr="008C3A25">
        <w:rPr>
          <w:rFonts w:ascii="Times New Roman" w:hAnsi="Times New Roman" w:cs="Times New Roman"/>
          <w:sz w:val="28"/>
          <w:szCs w:val="28"/>
        </w:rPr>
        <w:t xml:space="preserve"> – с. 346.</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proofErr w:type="spellStart"/>
      <w:r w:rsidRPr="008C3A25">
        <w:rPr>
          <w:rFonts w:ascii="Times New Roman" w:hAnsi="Times New Roman" w:cs="Times New Roman"/>
          <w:sz w:val="28"/>
          <w:szCs w:val="28"/>
        </w:rPr>
        <w:lastRenderedPageBreak/>
        <w:t>Яковец</w:t>
      </w:r>
      <w:proofErr w:type="spellEnd"/>
      <w:r w:rsidRPr="008C3A25">
        <w:rPr>
          <w:rFonts w:ascii="Times New Roman" w:hAnsi="Times New Roman" w:cs="Times New Roman"/>
          <w:sz w:val="28"/>
          <w:szCs w:val="28"/>
        </w:rPr>
        <w:t xml:space="preserve"> Ю.В., </w:t>
      </w:r>
      <w:proofErr w:type="spellStart"/>
      <w:r w:rsidRPr="008C3A25">
        <w:rPr>
          <w:rFonts w:ascii="Times New Roman" w:hAnsi="Times New Roman" w:cs="Times New Roman"/>
          <w:sz w:val="28"/>
          <w:szCs w:val="28"/>
        </w:rPr>
        <w:t>Кузык</w:t>
      </w:r>
      <w:proofErr w:type="spellEnd"/>
      <w:r w:rsidRPr="008C3A25">
        <w:rPr>
          <w:rFonts w:ascii="Times New Roman" w:hAnsi="Times New Roman" w:cs="Times New Roman"/>
          <w:sz w:val="28"/>
          <w:szCs w:val="28"/>
        </w:rPr>
        <w:t xml:space="preserve"> Б.Н. Ответ на вызовы XXI века – становление интегральной цивилизации. М.: МИСК, 2000.</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proofErr w:type="spellStart"/>
      <w:r w:rsidRPr="008C3A25">
        <w:rPr>
          <w:rFonts w:ascii="Times New Roman" w:hAnsi="Times New Roman" w:cs="Times New Roman"/>
          <w:sz w:val="28"/>
          <w:szCs w:val="28"/>
        </w:rPr>
        <w:t>Кузык</w:t>
      </w:r>
      <w:proofErr w:type="spellEnd"/>
      <w:r w:rsidRPr="008C3A25">
        <w:rPr>
          <w:rFonts w:ascii="Times New Roman" w:hAnsi="Times New Roman" w:cs="Times New Roman"/>
          <w:sz w:val="28"/>
          <w:szCs w:val="28"/>
        </w:rPr>
        <w:t xml:space="preserve"> Б.Н., </w:t>
      </w:r>
      <w:proofErr w:type="spellStart"/>
      <w:r w:rsidRPr="008C3A25">
        <w:rPr>
          <w:rFonts w:ascii="Times New Roman" w:hAnsi="Times New Roman" w:cs="Times New Roman"/>
          <w:sz w:val="28"/>
          <w:szCs w:val="28"/>
        </w:rPr>
        <w:t>Яковец</w:t>
      </w:r>
      <w:proofErr w:type="spellEnd"/>
      <w:r w:rsidRPr="008C3A25">
        <w:rPr>
          <w:rFonts w:ascii="Times New Roman" w:hAnsi="Times New Roman" w:cs="Times New Roman"/>
          <w:sz w:val="28"/>
          <w:szCs w:val="28"/>
        </w:rPr>
        <w:t xml:space="preserve"> Ю.В. Цивилизации: теория, история, диалог, будущее. Т. 6 Перспективы становления интегральной цивилизации. М.: ИНЭС, 2010. </w:t>
      </w:r>
      <w:hyperlink r:id="rId16" w:history="1">
        <w:r w:rsidRPr="008C3A25">
          <w:rPr>
            <w:rFonts w:ascii="Times New Roman" w:hAnsi="Times New Roman" w:cs="Times New Roman"/>
            <w:sz w:val="28"/>
            <w:szCs w:val="28"/>
          </w:rPr>
          <w:t>www.librery.newparadigm</w:t>
        </w:r>
      </w:hyperlink>
      <w:r w:rsidRPr="008C3A25">
        <w:rPr>
          <w:rFonts w:ascii="Times New Roman" w:hAnsi="Times New Roman" w:cs="Times New Roman"/>
          <w:sz w:val="28"/>
          <w:szCs w:val="28"/>
        </w:rPr>
        <w:t xml:space="preserve"> </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proofErr w:type="spellStart"/>
      <w:r w:rsidRPr="008C3A25">
        <w:rPr>
          <w:rFonts w:ascii="Times New Roman" w:hAnsi="Times New Roman" w:cs="Times New Roman"/>
          <w:sz w:val="28"/>
          <w:szCs w:val="28"/>
        </w:rPr>
        <w:t>Яковец</w:t>
      </w:r>
      <w:proofErr w:type="spellEnd"/>
      <w:r w:rsidRPr="008C3A25">
        <w:rPr>
          <w:rFonts w:ascii="Times New Roman" w:hAnsi="Times New Roman" w:cs="Times New Roman"/>
          <w:sz w:val="28"/>
          <w:szCs w:val="28"/>
        </w:rPr>
        <w:t xml:space="preserve"> Ю.В. Глобальные трансформации XXI века. М.</w:t>
      </w:r>
      <w:r w:rsidR="0024464B">
        <w:rPr>
          <w:rFonts w:ascii="Times New Roman" w:hAnsi="Times New Roman" w:cs="Times New Roman"/>
          <w:sz w:val="28"/>
          <w:szCs w:val="28"/>
        </w:rPr>
        <w:t xml:space="preserve">: </w:t>
      </w:r>
      <w:r w:rsidRPr="008C3A25">
        <w:rPr>
          <w:rFonts w:ascii="Times New Roman" w:hAnsi="Times New Roman" w:cs="Times New Roman"/>
          <w:sz w:val="28"/>
          <w:szCs w:val="28"/>
        </w:rPr>
        <w:t>Экономика, 2011</w:t>
      </w:r>
      <w:r w:rsidR="00BA6462">
        <w:rPr>
          <w:rFonts w:ascii="Times New Roman" w:hAnsi="Times New Roman" w:cs="Times New Roman"/>
          <w:sz w:val="28"/>
          <w:szCs w:val="28"/>
        </w:rPr>
        <w:t>.</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Глобальный прогноз «Будущее цивилизаций» на период до 22050 года Части 1-10 под ред</w:t>
      </w:r>
      <w:r w:rsidR="00BA6462">
        <w:rPr>
          <w:rFonts w:ascii="Times New Roman" w:hAnsi="Times New Roman" w:cs="Times New Roman"/>
          <w:sz w:val="28"/>
          <w:szCs w:val="28"/>
        </w:rPr>
        <w:t>.</w:t>
      </w:r>
      <w:r w:rsidRPr="008C3A25">
        <w:rPr>
          <w:rFonts w:ascii="Times New Roman" w:hAnsi="Times New Roman" w:cs="Times New Roman"/>
          <w:sz w:val="28"/>
          <w:szCs w:val="28"/>
        </w:rPr>
        <w:t xml:space="preserve"> Ю.В. </w:t>
      </w:r>
      <w:proofErr w:type="spellStart"/>
      <w:r w:rsidRPr="008C3A25">
        <w:rPr>
          <w:rFonts w:ascii="Times New Roman" w:hAnsi="Times New Roman" w:cs="Times New Roman"/>
          <w:sz w:val="28"/>
          <w:szCs w:val="28"/>
        </w:rPr>
        <w:t>Яковца</w:t>
      </w:r>
      <w:proofErr w:type="spellEnd"/>
      <w:r w:rsidRPr="008C3A25">
        <w:rPr>
          <w:rFonts w:ascii="Times New Roman" w:hAnsi="Times New Roman" w:cs="Times New Roman"/>
          <w:sz w:val="28"/>
          <w:szCs w:val="28"/>
        </w:rPr>
        <w:t xml:space="preserve">. М.: МИСК, 2008-2009 </w:t>
      </w:r>
      <w:hyperlink r:id="rId17" w:history="1">
        <w:r w:rsidRPr="008C3A25">
          <w:rPr>
            <w:rFonts w:ascii="Times New Roman" w:hAnsi="Times New Roman" w:cs="Times New Roman"/>
            <w:sz w:val="28"/>
            <w:szCs w:val="28"/>
          </w:rPr>
          <w:t>www.globfuture.newparadigm</w:t>
        </w:r>
      </w:hyperlink>
      <w:r w:rsidR="00BA6462">
        <w:rPr>
          <w:rFonts w:ascii="Times New Roman" w:hAnsi="Times New Roman" w:cs="Times New Roman"/>
          <w:sz w:val="28"/>
          <w:szCs w:val="28"/>
        </w:rPr>
        <w:t>.</w:t>
      </w:r>
      <w:r w:rsidRPr="008C3A25">
        <w:rPr>
          <w:rFonts w:ascii="Times New Roman" w:hAnsi="Times New Roman" w:cs="Times New Roman"/>
          <w:sz w:val="28"/>
          <w:szCs w:val="28"/>
        </w:rPr>
        <w:t xml:space="preserve"> </w:t>
      </w:r>
    </w:p>
    <w:p w:rsid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Основы долгосрочной стратегии глобального устойчивого развития на базе партнерства цивилизаций. Доклад международного коллектива ученых к Конференции ООН по устойчивому развитию РИО+</w:t>
      </w:r>
      <w:smartTag w:uri="urn:schemas-microsoft-com:office:smarttags" w:element="metricconverter">
        <w:smartTagPr>
          <w:attr w:name="ProductID" w:val="20. М"/>
        </w:smartTagPr>
        <w:r w:rsidRPr="008C3A25">
          <w:rPr>
            <w:rFonts w:ascii="Times New Roman" w:hAnsi="Times New Roman" w:cs="Times New Roman"/>
            <w:sz w:val="28"/>
            <w:szCs w:val="28"/>
          </w:rPr>
          <w:t>20. М</w:t>
        </w:r>
      </w:smartTag>
      <w:r w:rsidRPr="008C3A25">
        <w:rPr>
          <w:rFonts w:ascii="Times New Roman" w:hAnsi="Times New Roman" w:cs="Times New Roman"/>
          <w:sz w:val="28"/>
          <w:szCs w:val="28"/>
        </w:rPr>
        <w:t>.: МИСК, 2011.</w:t>
      </w:r>
    </w:p>
    <w:p w:rsidR="00BA6462" w:rsidRDefault="00BA6462"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 xml:space="preserve">Глобальная энергетика развития», под редакцией О.Л. Кузнецова, А.Т. Спицына, Н.А. </w:t>
      </w:r>
      <w:proofErr w:type="spellStart"/>
      <w:r w:rsidRPr="008C3A25">
        <w:rPr>
          <w:rFonts w:ascii="Times New Roman" w:hAnsi="Times New Roman" w:cs="Times New Roman"/>
          <w:sz w:val="28"/>
          <w:szCs w:val="28"/>
        </w:rPr>
        <w:t>Абыкаева</w:t>
      </w:r>
      <w:proofErr w:type="spellEnd"/>
      <w:r w:rsidRPr="008C3A25">
        <w:rPr>
          <w:rFonts w:ascii="Times New Roman" w:hAnsi="Times New Roman" w:cs="Times New Roman"/>
          <w:sz w:val="28"/>
          <w:szCs w:val="28"/>
        </w:rPr>
        <w:t xml:space="preserve">, А.С. </w:t>
      </w:r>
      <w:proofErr w:type="spellStart"/>
      <w:r w:rsidRPr="008C3A25">
        <w:rPr>
          <w:rFonts w:ascii="Times New Roman" w:hAnsi="Times New Roman" w:cs="Times New Roman"/>
          <w:sz w:val="28"/>
          <w:szCs w:val="28"/>
        </w:rPr>
        <w:t>Щеулина</w:t>
      </w:r>
      <w:proofErr w:type="spellEnd"/>
      <w:r>
        <w:rPr>
          <w:rFonts w:ascii="Times New Roman" w:hAnsi="Times New Roman" w:cs="Times New Roman"/>
          <w:sz w:val="28"/>
          <w:szCs w:val="28"/>
        </w:rPr>
        <w:t>.</w:t>
      </w:r>
      <w:r w:rsidRPr="008C3A25">
        <w:rPr>
          <w:rFonts w:ascii="Times New Roman" w:hAnsi="Times New Roman" w:cs="Times New Roman"/>
          <w:sz w:val="28"/>
          <w:szCs w:val="28"/>
        </w:rPr>
        <w:t xml:space="preserve"> М.</w:t>
      </w:r>
      <w:r>
        <w:rPr>
          <w:rFonts w:ascii="Times New Roman" w:hAnsi="Times New Roman" w:cs="Times New Roman"/>
          <w:sz w:val="28"/>
          <w:szCs w:val="28"/>
        </w:rPr>
        <w:t>:</w:t>
      </w:r>
      <w:r w:rsidRPr="008C3A25">
        <w:rPr>
          <w:rFonts w:ascii="Times New Roman" w:hAnsi="Times New Roman" w:cs="Times New Roman"/>
          <w:sz w:val="28"/>
          <w:szCs w:val="28"/>
        </w:rPr>
        <w:t xml:space="preserve"> Экономика, 2011, с. 210.</w:t>
      </w:r>
    </w:p>
    <w:p w:rsidR="00BA6462" w:rsidRPr="00A57B7C" w:rsidRDefault="00BA6462" w:rsidP="00BA6462">
      <w:pPr>
        <w:spacing w:after="0" w:line="480" w:lineRule="exact"/>
        <w:ind w:firstLine="709"/>
        <w:jc w:val="both"/>
        <w:rPr>
          <w:rFonts w:ascii="Times New Roman" w:hAnsi="Times New Roman" w:cs="Times New Roman"/>
          <w:sz w:val="28"/>
          <w:szCs w:val="28"/>
          <w:lang w:val="en-US"/>
        </w:rPr>
      </w:pPr>
      <w:r w:rsidRPr="008C3A25">
        <w:rPr>
          <w:rFonts w:ascii="Times New Roman" w:hAnsi="Times New Roman" w:cs="Times New Roman"/>
          <w:sz w:val="28"/>
          <w:szCs w:val="28"/>
        </w:rPr>
        <w:t>Назарбаев Н.А., Глобальная энергоэкологическая стратегия устойчивого развития в XXI веке</w:t>
      </w:r>
      <w:r>
        <w:rPr>
          <w:rFonts w:ascii="Times New Roman" w:hAnsi="Times New Roman" w:cs="Times New Roman"/>
          <w:sz w:val="28"/>
          <w:szCs w:val="28"/>
        </w:rPr>
        <w:t xml:space="preserve"> (Научное видение).</w:t>
      </w:r>
      <w:r w:rsidRPr="008C3A25">
        <w:rPr>
          <w:rFonts w:ascii="Times New Roman" w:hAnsi="Times New Roman" w:cs="Times New Roman"/>
          <w:sz w:val="28"/>
          <w:szCs w:val="28"/>
        </w:rPr>
        <w:t xml:space="preserve"> Москва</w:t>
      </w:r>
      <w:r w:rsidRPr="00A57B7C">
        <w:rPr>
          <w:rFonts w:ascii="Times New Roman" w:hAnsi="Times New Roman" w:cs="Times New Roman"/>
          <w:sz w:val="28"/>
          <w:szCs w:val="28"/>
          <w:lang w:val="en-US"/>
        </w:rPr>
        <w:t>-</w:t>
      </w:r>
      <w:r w:rsidRPr="008C3A25">
        <w:rPr>
          <w:rFonts w:ascii="Times New Roman" w:hAnsi="Times New Roman" w:cs="Times New Roman"/>
          <w:sz w:val="28"/>
          <w:szCs w:val="28"/>
        </w:rPr>
        <w:t>Астана</w:t>
      </w:r>
      <w:r w:rsidRPr="00A57B7C">
        <w:rPr>
          <w:rFonts w:ascii="Times New Roman" w:hAnsi="Times New Roman" w:cs="Times New Roman"/>
          <w:sz w:val="28"/>
          <w:szCs w:val="28"/>
          <w:lang w:val="en-US"/>
        </w:rPr>
        <w:t xml:space="preserve">: </w:t>
      </w:r>
      <w:r w:rsidRPr="008C3A25">
        <w:rPr>
          <w:rFonts w:ascii="Times New Roman" w:hAnsi="Times New Roman" w:cs="Times New Roman"/>
          <w:sz w:val="28"/>
          <w:szCs w:val="28"/>
        </w:rPr>
        <w:t>Экономика</w:t>
      </w:r>
      <w:r w:rsidRPr="00A57B7C">
        <w:rPr>
          <w:rFonts w:ascii="Times New Roman" w:hAnsi="Times New Roman" w:cs="Times New Roman"/>
          <w:sz w:val="28"/>
          <w:szCs w:val="28"/>
          <w:lang w:val="en-US"/>
        </w:rPr>
        <w:t>, 2010.</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lang w:val="en-US"/>
        </w:rPr>
      </w:pPr>
      <w:r w:rsidRPr="008C3A25">
        <w:rPr>
          <w:rFonts w:ascii="Times New Roman" w:hAnsi="Times New Roman" w:cs="Times New Roman"/>
          <w:sz w:val="28"/>
          <w:szCs w:val="28"/>
          <w:lang w:val="en-US"/>
        </w:rPr>
        <w:t>2012 World Development Indicators. Washington: The World Bank/ 2012.</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proofErr w:type="spellStart"/>
      <w:r w:rsidRPr="008C3A25">
        <w:rPr>
          <w:rFonts w:ascii="Times New Roman" w:hAnsi="Times New Roman" w:cs="Times New Roman"/>
          <w:sz w:val="28"/>
          <w:szCs w:val="28"/>
        </w:rPr>
        <w:t>Яковец</w:t>
      </w:r>
      <w:proofErr w:type="spellEnd"/>
      <w:r w:rsidRPr="008C3A25">
        <w:rPr>
          <w:rFonts w:ascii="Times New Roman" w:hAnsi="Times New Roman" w:cs="Times New Roman"/>
          <w:sz w:val="28"/>
          <w:szCs w:val="28"/>
        </w:rPr>
        <w:t xml:space="preserve"> Ю.В. Рента,</w:t>
      </w:r>
      <w:r w:rsidR="00BA6462">
        <w:rPr>
          <w:rFonts w:ascii="Times New Roman" w:hAnsi="Times New Roman" w:cs="Times New Roman"/>
          <w:sz w:val="28"/>
          <w:szCs w:val="28"/>
        </w:rPr>
        <w:t xml:space="preserve"> </w:t>
      </w:r>
      <w:proofErr w:type="spellStart"/>
      <w:r w:rsidRPr="008C3A25">
        <w:rPr>
          <w:rFonts w:ascii="Times New Roman" w:hAnsi="Times New Roman" w:cs="Times New Roman"/>
          <w:sz w:val="28"/>
          <w:szCs w:val="28"/>
        </w:rPr>
        <w:t>антирента</w:t>
      </w:r>
      <w:proofErr w:type="spellEnd"/>
      <w:r w:rsidRPr="008C3A25">
        <w:rPr>
          <w:rFonts w:ascii="Times New Roman" w:hAnsi="Times New Roman" w:cs="Times New Roman"/>
          <w:sz w:val="28"/>
          <w:szCs w:val="28"/>
        </w:rPr>
        <w:t xml:space="preserve">, </w:t>
      </w:r>
      <w:proofErr w:type="spellStart"/>
      <w:r w:rsidRPr="008C3A25">
        <w:rPr>
          <w:rFonts w:ascii="Times New Roman" w:hAnsi="Times New Roman" w:cs="Times New Roman"/>
          <w:sz w:val="28"/>
          <w:szCs w:val="28"/>
        </w:rPr>
        <w:t>квазирента</w:t>
      </w:r>
      <w:proofErr w:type="spellEnd"/>
      <w:r w:rsidRPr="008C3A25">
        <w:rPr>
          <w:rFonts w:ascii="Times New Roman" w:hAnsi="Times New Roman" w:cs="Times New Roman"/>
          <w:sz w:val="28"/>
          <w:szCs w:val="28"/>
        </w:rPr>
        <w:t xml:space="preserve"> в </w:t>
      </w:r>
      <w:proofErr w:type="spellStart"/>
      <w:r w:rsidRPr="008C3A25">
        <w:rPr>
          <w:rFonts w:ascii="Times New Roman" w:hAnsi="Times New Roman" w:cs="Times New Roman"/>
          <w:sz w:val="28"/>
          <w:szCs w:val="28"/>
        </w:rPr>
        <w:t>глобально-цивилизационном</w:t>
      </w:r>
      <w:proofErr w:type="spellEnd"/>
      <w:r w:rsidRPr="008C3A25">
        <w:rPr>
          <w:rFonts w:ascii="Times New Roman" w:hAnsi="Times New Roman" w:cs="Times New Roman"/>
          <w:sz w:val="28"/>
          <w:szCs w:val="28"/>
        </w:rPr>
        <w:t xml:space="preserve"> измерении. М.: Академкнига, 2003.</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 xml:space="preserve">В.И. Вернадский «Философские мысли натуралиста» </w:t>
      </w:r>
      <w:r w:rsidR="00BA6462">
        <w:rPr>
          <w:rFonts w:ascii="Times New Roman" w:hAnsi="Times New Roman" w:cs="Times New Roman"/>
          <w:sz w:val="28"/>
          <w:szCs w:val="28"/>
        </w:rPr>
        <w:t>/П</w:t>
      </w:r>
      <w:r w:rsidRPr="008C3A25">
        <w:rPr>
          <w:rFonts w:ascii="Times New Roman" w:hAnsi="Times New Roman" w:cs="Times New Roman"/>
          <w:sz w:val="28"/>
          <w:szCs w:val="28"/>
        </w:rPr>
        <w:t>од ред. А.Л. Яншин М.</w:t>
      </w:r>
      <w:r w:rsidR="00BA6462">
        <w:rPr>
          <w:rFonts w:ascii="Times New Roman" w:hAnsi="Times New Roman" w:cs="Times New Roman"/>
          <w:sz w:val="28"/>
          <w:szCs w:val="28"/>
        </w:rPr>
        <w:t>:</w:t>
      </w:r>
      <w:r w:rsidRPr="008C3A25">
        <w:rPr>
          <w:rFonts w:ascii="Times New Roman" w:hAnsi="Times New Roman" w:cs="Times New Roman"/>
          <w:sz w:val="28"/>
          <w:szCs w:val="28"/>
        </w:rPr>
        <w:t xml:space="preserve"> Наука 1988</w:t>
      </w:r>
      <w:r w:rsidR="00BA6462">
        <w:rPr>
          <w:rFonts w:ascii="Times New Roman" w:hAnsi="Times New Roman" w:cs="Times New Roman"/>
          <w:sz w:val="28"/>
          <w:szCs w:val="28"/>
        </w:rPr>
        <w:t>.</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 xml:space="preserve">Стивен </w:t>
      </w:r>
      <w:proofErr w:type="spellStart"/>
      <w:r w:rsidRPr="008C3A25">
        <w:rPr>
          <w:rFonts w:ascii="Times New Roman" w:hAnsi="Times New Roman" w:cs="Times New Roman"/>
          <w:sz w:val="28"/>
          <w:szCs w:val="28"/>
        </w:rPr>
        <w:t>Хокинг</w:t>
      </w:r>
      <w:proofErr w:type="spellEnd"/>
      <w:r w:rsidRPr="008C3A25">
        <w:rPr>
          <w:rFonts w:ascii="Times New Roman" w:hAnsi="Times New Roman" w:cs="Times New Roman"/>
          <w:sz w:val="28"/>
          <w:szCs w:val="28"/>
        </w:rPr>
        <w:t xml:space="preserve"> и Леонард </w:t>
      </w:r>
      <w:proofErr w:type="spellStart"/>
      <w:r w:rsidRPr="008C3A25">
        <w:rPr>
          <w:rFonts w:ascii="Times New Roman" w:hAnsi="Times New Roman" w:cs="Times New Roman"/>
          <w:sz w:val="28"/>
          <w:szCs w:val="28"/>
        </w:rPr>
        <w:t>Млодинов</w:t>
      </w:r>
      <w:proofErr w:type="spellEnd"/>
      <w:r w:rsidRPr="008C3A25">
        <w:rPr>
          <w:rFonts w:ascii="Times New Roman" w:hAnsi="Times New Roman" w:cs="Times New Roman"/>
          <w:sz w:val="28"/>
          <w:szCs w:val="28"/>
        </w:rPr>
        <w:t xml:space="preserve"> «Высший замысел» С.-Петербург, «Амфора», 2012</w:t>
      </w:r>
      <w:r w:rsidR="00BA6462">
        <w:rPr>
          <w:rFonts w:ascii="Times New Roman" w:hAnsi="Times New Roman" w:cs="Times New Roman"/>
          <w:sz w:val="28"/>
          <w:szCs w:val="28"/>
        </w:rPr>
        <w:t>.</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 xml:space="preserve">Третья промышленная революция — рецепт против кризиса, Беседа с </w:t>
      </w:r>
      <w:proofErr w:type="spellStart"/>
      <w:r w:rsidRPr="008C3A25">
        <w:rPr>
          <w:rFonts w:ascii="Times New Roman" w:hAnsi="Times New Roman" w:cs="Times New Roman"/>
          <w:sz w:val="28"/>
          <w:szCs w:val="28"/>
        </w:rPr>
        <w:t>Джереми</w:t>
      </w:r>
      <w:proofErr w:type="spellEnd"/>
      <w:r w:rsidRPr="008C3A25">
        <w:rPr>
          <w:rFonts w:ascii="Times New Roman" w:hAnsi="Times New Roman" w:cs="Times New Roman"/>
          <w:sz w:val="28"/>
          <w:szCs w:val="28"/>
        </w:rPr>
        <w:t xml:space="preserve"> </w:t>
      </w:r>
      <w:proofErr w:type="spellStart"/>
      <w:r w:rsidRPr="008C3A25">
        <w:rPr>
          <w:rFonts w:ascii="Times New Roman" w:hAnsi="Times New Roman" w:cs="Times New Roman"/>
          <w:sz w:val="28"/>
          <w:szCs w:val="28"/>
        </w:rPr>
        <w:t>Рифкиным</w:t>
      </w:r>
      <w:proofErr w:type="spellEnd"/>
      <w:r w:rsidRPr="008C3A25">
        <w:rPr>
          <w:rFonts w:ascii="Times New Roman" w:hAnsi="Times New Roman" w:cs="Times New Roman"/>
          <w:sz w:val="28"/>
          <w:szCs w:val="28"/>
        </w:rPr>
        <w:t>, американским политологом, Новая Польша, 3, 2012 год.</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Материалы V-го Республиканского совещания энергетиков Казахстана, 20 апреля 2009 г. Астана</w:t>
      </w:r>
      <w:r w:rsidR="00BA6462">
        <w:rPr>
          <w:rFonts w:ascii="Times New Roman" w:hAnsi="Times New Roman" w:cs="Times New Roman"/>
          <w:sz w:val="28"/>
          <w:szCs w:val="28"/>
        </w:rPr>
        <w:t>.</w:t>
      </w:r>
    </w:p>
    <w:p w:rsidR="008C3A25" w:rsidRPr="008C3A25" w:rsidRDefault="00424F08" w:rsidP="00BA6462">
      <w:pPr>
        <w:suppressAutoHyphens/>
        <w:spacing w:after="0" w:line="480" w:lineRule="exact"/>
        <w:ind w:firstLine="709"/>
        <w:jc w:val="both"/>
        <w:rPr>
          <w:rFonts w:ascii="Times New Roman" w:hAnsi="Times New Roman" w:cs="Times New Roman"/>
          <w:sz w:val="28"/>
          <w:szCs w:val="28"/>
        </w:rPr>
      </w:pPr>
      <w:hyperlink r:id="rId18" w:history="1">
        <w:r w:rsidR="008C3A25" w:rsidRPr="008C3A25">
          <w:rPr>
            <w:rFonts w:ascii="Times New Roman" w:hAnsi="Times New Roman" w:cs="Times New Roman"/>
            <w:sz w:val="28"/>
            <w:szCs w:val="28"/>
          </w:rPr>
          <w:t>Цены на электроэнергию в России и мире: сравнительный анализ</w:t>
        </w:r>
      </w:hyperlink>
      <w:r w:rsidR="008C3A25" w:rsidRPr="008C3A25">
        <w:rPr>
          <w:rFonts w:ascii="Times New Roman" w:hAnsi="Times New Roman" w:cs="Times New Roman"/>
          <w:sz w:val="28"/>
          <w:szCs w:val="28"/>
        </w:rPr>
        <w:t>, Институт естественных монополий, Россия</w:t>
      </w:r>
      <w:r w:rsidR="00BA6462">
        <w:rPr>
          <w:rFonts w:ascii="Times New Roman" w:hAnsi="Times New Roman" w:cs="Times New Roman"/>
          <w:sz w:val="28"/>
          <w:szCs w:val="28"/>
        </w:rPr>
        <w:t>.</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Шиловская</w:t>
      </w:r>
      <w:r w:rsidR="00BA6462">
        <w:rPr>
          <w:rFonts w:ascii="Times New Roman" w:hAnsi="Times New Roman" w:cs="Times New Roman"/>
          <w:sz w:val="28"/>
          <w:szCs w:val="28"/>
        </w:rPr>
        <w:t xml:space="preserve"> </w:t>
      </w:r>
      <w:r w:rsidR="00BA6462" w:rsidRPr="008C3A25">
        <w:rPr>
          <w:rFonts w:ascii="Times New Roman" w:hAnsi="Times New Roman" w:cs="Times New Roman"/>
          <w:sz w:val="28"/>
          <w:szCs w:val="28"/>
        </w:rPr>
        <w:t>И.А.</w:t>
      </w:r>
      <w:r w:rsidRPr="008C3A25">
        <w:rPr>
          <w:rFonts w:ascii="Times New Roman" w:hAnsi="Times New Roman" w:cs="Times New Roman"/>
          <w:sz w:val="28"/>
          <w:szCs w:val="28"/>
        </w:rPr>
        <w:t xml:space="preserve">  Анализ перспектив развития атомной энергетики в первой половине XXI века, ИПНГ РАН </w:t>
      </w:r>
      <w:hyperlink r:id="rId19" w:history="1">
        <w:r w:rsidRPr="008C3A25">
          <w:rPr>
            <w:rStyle w:val="af1"/>
            <w:rFonts w:ascii="Times New Roman" w:hAnsi="Times New Roman" w:cs="Times New Roman"/>
            <w:color w:val="auto"/>
            <w:sz w:val="28"/>
            <w:szCs w:val="28"/>
          </w:rPr>
          <w:t>http://oilgasjournal.ru/vol_2/articles/19.pdf</w:t>
        </w:r>
      </w:hyperlink>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 xml:space="preserve">С.Б. </w:t>
      </w:r>
      <w:proofErr w:type="spellStart"/>
      <w:r w:rsidRPr="008C3A25">
        <w:rPr>
          <w:rFonts w:ascii="Times New Roman" w:hAnsi="Times New Roman" w:cs="Times New Roman"/>
          <w:sz w:val="28"/>
          <w:szCs w:val="28"/>
        </w:rPr>
        <w:t>Ахметжанова</w:t>
      </w:r>
      <w:proofErr w:type="spellEnd"/>
      <w:r w:rsidRPr="008C3A25">
        <w:rPr>
          <w:rFonts w:ascii="Times New Roman" w:hAnsi="Times New Roman" w:cs="Times New Roman"/>
          <w:sz w:val="28"/>
          <w:szCs w:val="28"/>
        </w:rPr>
        <w:t xml:space="preserve">, М.Б. </w:t>
      </w:r>
      <w:proofErr w:type="spellStart"/>
      <w:r w:rsidRPr="008C3A25">
        <w:rPr>
          <w:rFonts w:ascii="Times New Roman" w:hAnsi="Times New Roman" w:cs="Times New Roman"/>
          <w:sz w:val="28"/>
          <w:szCs w:val="28"/>
        </w:rPr>
        <w:t>Тусупбеков</w:t>
      </w:r>
      <w:proofErr w:type="spellEnd"/>
      <w:r w:rsidRPr="008C3A25">
        <w:rPr>
          <w:rFonts w:ascii="Times New Roman" w:hAnsi="Times New Roman" w:cs="Times New Roman"/>
          <w:sz w:val="28"/>
          <w:szCs w:val="28"/>
        </w:rPr>
        <w:t xml:space="preserve">, Г.В.Строева, </w:t>
      </w:r>
      <w:proofErr w:type="spellStart"/>
      <w:r w:rsidRPr="008C3A25">
        <w:rPr>
          <w:rFonts w:ascii="Times New Roman" w:hAnsi="Times New Roman" w:cs="Times New Roman"/>
          <w:sz w:val="28"/>
          <w:szCs w:val="28"/>
        </w:rPr>
        <w:t>А.Б.Кысыков</w:t>
      </w:r>
      <w:proofErr w:type="spellEnd"/>
      <w:r w:rsidRPr="008C3A25">
        <w:rPr>
          <w:rFonts w:ascii="Times New Roman" w:hAnsi="Times New Roman" w:cs="Times New Roman"/>
          <w:sz w:val="28"/>
          <w:szCs w:val="28"/>
        </w:rPr>
        <w:t xml:space="preserve">,  Проблемы развития системы теплоснабжения и области применения существующих подходов </w:t>
      </w:r>
      <w:proofErr w:type="spellStart"/>
      <w:r w:rsidRPr="008C3A25">
        <w:rPr>
          <w:rFonts w:ascii="Times New Roman" w:hAnsi="Times New Roman" w:cs="Times New Roman"/>
          <w:sz w:val="28"/>
          <w:szCs w:val="28"/>
        </w:rPr>
        <w:t>теплосбережения</w:t>
      </w:r>
      <w:proofErr w:type="spellEnd"/>
      <w:r w:rsidRPr="008C3A25">
        <w:rPr>
          <w:rFonts w:ascii="Times New Roman" w:hAnsi="Times New Roman" w:cs="Times New Roman"/>
          <w:sz w:val="28"/>
          <w:szCs w:val="28"/>
        </w:rPr>
        <w:t xml:space="preserve"> в республике Казахстан </w:t>
      </w:r>
      <w:hyperlink r:id="rId20" w:history="1">
        <w:r w:rsidRPr="008C3A25">
          <w:rPr>
            <w:rStyle w:val="af1"/>
            <w:rFonts w:ascii="Times New Roman" w:hAnsi="Times New Roman" w:cs="Times New Roman"/>
            <w:color w:val="auto"/>
            <w:sz w:val="28"/>
            <w:szCs w:val="28"/>
          </w:rPr>
          <w:t>http://www.group-global.org/publication/view/1932</w:t>
        </w:r>
      </w:hyperlink>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 xml:space="preserve">Н. </w:t>
      </w:r>
      <w:proofErr w:type="spellStart"/>
      <w:r w:rsidRPr="008C3A25">
        <w:rPr>
          <w:rFonts w:ascii="Times New Roman" w:hAnsi="Times New Roman" w:cs="Times New Roman"/>
          <w:sz w:val="28"/>
          <w:szCs w:val="28"/>
        </w:rPr>
        <w:t>Гнатусь</w:t>
      </w:r>
      <w:proofErr w:type="spellEnd"/>
      <w:r w:rsidRPr="008C3A25">
        <w:rPr>
          <w:rFonts w:ascii="Times New Roman" w:hAnsi="Times New Roman" w:cs="Times New Roman"/>
          <w:sz w:val="28"/>
          <w:szCs w:val="28"/>
        </w:rPr>
        <w:t>, А. Некрасов,  С. Воронина, Тепло земли согреет малые города, журнал «Мировая энергетика», январь 2009 г.</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В. Фортов «SMART GRID – масштабное направление в энергетике» energy.vestsnab.ru, июль 2011 года</w:t>
      </w:r>
      <w:r w:rsidR="00BA6462">
        <w:rPr>
          <w:rFonts w:ascii="Times New Roman" w:hAnsi="Times New Roman" w:cs="Times New Roman"/>
          <w:sz w:val="28"/>
          <w:szCs w:val="28"/>
        </w:rPr>
        <w:t>.</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 xml:space="preserve">А. Рерих ОАО "Навигационно-информационные системы" (НИС) и ОАО "Федеральная сетевая компания Единой энергетической системы" (ФСК ЕЭС) заключили соглашение о стратегическом сотрудничестве. В его рамках ФСК внедрит в технологический процесс системы на основе ГЛОНАСС.© </w:t>
      </w:r>
      <w:proofErr w:type="spellStart"/>
      <w:r w:rsidRPr="008C3A25">
        <w:rPr>
          <w:rFonts w:ascii="Times New Roman" w:hAnsi="Times New Roman" w:cs="Times New Roman"/>
          <w:sz w:val="28"/>
          <w:szCs w:val="28"/>
        </w:rPr>
        <w:t>ComNews</w:t>
      </w:r>
      <w:proofErr w:type="spellEnd"/>
      <w:r w:rsidRPr="008C3A25">
        <w:rPr>
          <w:rFonts w:ascii="Times New Roman" w:hAnsi="Times New Roman" w:cs="Times New Roman"/>
          <w:sz w:val="28"/>
          <w:szCs w:val="28"/>
        </w:rPr>
        <w:t>, 02.11.2012</w:t>
      </w:r>
      <w:r w:rsidR="00BA6462">
        <w:rPr>
          <w:rFonts w:ascii="Times New Roman" w:hAnsi="Times New Roman" w:cs="Times New Roman"/>
          <w:sz w:val="28"/>
          <w:szCs w:val="28"/>
        </w:rPr>
        <w:t>.</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proofErr w:type="spellStart"/>
      <w:r w:rsidRPr="008C3A25">
        <w:rPr>
          <w:rFonts w:ascii="Times New Roman" w:hAnsi="Times New Roman" w:cs="Times New Roman"/>
          <w:sz w:val="28"/>
          <w:szCs w:val="28"/>
        </w:rPr>
        <w:t>Клямкин</w:t>
      </w:r>
      <w:proofErr w:type="spellEnd"/>
      <w:r w:rsidRPr="008C3A25">
        <w:rPr>
          <w:rFonts w:ascii="Times New Roman" w:hAnsi="Times New Roman" w:cs="Times New Roman"/>
          <w:sz w:val="28"/>
          <w:szCs w:val="28"/>
        </w:rPr>
        <w:t xml:space="preserve"> С. Н. Водородная энергетика: достижения и проблемы / С. Н. </w:t>
      </w:r>
      <w:proofErr w:type="spellStart"/>
      <w:r w:rsidRPr="008C3A25">
        <w:rPr>
          <w:rFonts w:ascii="Times New Roman" w:hAnsi="Times New Roman" w:cs="Times New Roman"/>
          <w:sz w:val="28"/>
          <w:szCs w:val="28"/>
        </w:rPr>
        <w:t>Клямкин</w:t>
      </w:r>
      <w:proofErr w:type="spellEnd"/>
      <w:r w:rsidRPr="008C3A25">
        <w:rPr>
          <w:rFonts w:ascii="Times New Roman" w:hAnsi="Times New Roman" w:cs="Times New Roman"/>
          <w:sz w:val="28"/>
          <w:szCs w:val="28"/>
        </w:rPr>
        <w:t xml:space="preserve">, Б. П. Тарасов // Возобновляемые источники энергии. </w:t>
      </w:r>
      <w:proofErr w:type="spellStart"/>
      <w:r w:rsidRPr="008C3A25">
        <w:rPr>
          <w:rFonts w:ascii="Times New Roman" w:hAnsi="Times New Roman" w:cs="Times New Roman"/>
          <w:sz w:val="28"/>
          <w:szCs w:val="28"/>
        </w:rPr>
        <w:t>Вып</w:t>
      </w:r>
      <w:proofErr w:type="spellEnd"/>
      <w:r w:rsidRPr="008C3A25">
        <w:rPr>
          <w:rFonts w:ascii="Times New Roman" w:hAnsi="Times New Roman" w:cs="Times New Roman"/>
          <w:sz w:val="28"/>
          <w:szCs w:val="28"/>
        </w:rPr>
        <w:t xml:space="preserve">. 5 : 6 </w:t>
      </w:r>
      <w:proofErr w:type="spellStart"/>
      <w:r w:rsidRPr="008C3A25">
        <w:rPr>
          <w:rFonts w:ascii="Times New Roman" w:hAnsi="Times New Roman" w:cs="Times New Roman"/>
          <w:sz w:val="28"/>
          <w:szCs w:val="28"/>
        </w:rPr>
        <w:t>Всерос</w:t>
      </w:r>
      <w:proofErr w:type="spellEnd"/>
      <w:r w:rsidRPr="008C3A25">
        <w:rPr>
          <w:rFonts w:ascii="Times New Roman" w:hAnsi="Times New Roman" w:cs="Times New Roman"/>
          <w:sz w:val="28"/>
          <w:szCs w:val="28"/>
        </w:rPr>
        <w:t xml:space="preserve">. науч.-молодежная школа, Москва, 26-27 </w:t>
      </w:r>
      <w:proofErr w:type="spellStart"/>
      <w:r w:rsidRPr="008C3A25">
        <w:rPr>
          <w:rFonts w:ascii="Times New Roman" w:hAnsi="Times New Roman" w:cs="Times New Roman"/>
          <w:sz w:val="28"/>
          <w:szCs w:val="28"/>
        </w:rPr>
        <w:t>нояб</w:t>
      </w:r>
      <w:proofErr w:type="spellEnd"/>
      <w:r w:rsidRPr="008C3A25">
        <w:rPr>
          <w:rFonts w:ascii="Times New Roman" w:hAnsi="Times New Roman" w:cs="Times New Roman"/>
          <w:sz w:val="28"/>
          <w:szCs w:val="28"/>
        </w:rPr>
        <w:t xml:space="preserve">. 2008 г. – М., 2008. – С. 147-157. </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proofErr w:type="spellStart"/>
      <w:r w:rsidRPr="008C3A25">
        <w:rPr>
          <w:rFonts w:ascii="Times New Roman" w:hAnsi="Times New Roman" w:cs="Times New Roman"/>
          <w:sz w:val="28"/>
          <w:szCs w:val="28"/>
        </w:rPr>
        <w:t>Макаршин</w:t>
      </w:r>
      <w:proofErr w:type="spellEnd"/>
      <w:r w:rsidRPr="008C3A25">
        <w:rPr>
          <w:rFonts w:ascii="Times New Roman" w:hAnsi="Times New Roman" w:cs="Times New Roman"/>
          <w:sz w:val="28"/>
          <w:szCs w:val="28"/>
        </w:rPr>
        <w:t xml:space="preserve"> Л. Л. Освоение новых источников энергии // </w:t>
      </w:r>
      <w:proofErr w:type="spellStart"/>
      <w:r w:rsidRPr="008C3A25">
        <w:rPr>
          <w:rFonts w:ascii="Times New Roman" w:hAnsi="Times New Roman" w:cs="Times New Roman"/>
          <w:sz w:val="28"/>
          <w:szCs w:val="28"/>
        </w:rPr>
        <w:t>Экол</w:t>
      </w:r>
      <w:proofErr w:type="spellEnd"/>
      <w:r w:rsidRPr="008C3A25">
        <w:rPr>
          <w:rFonts w:ascii="Times New Roman" w:hAnsi="Times New Roman" w:cs="Times New Roman"/>
          <w:sz w:val="28"/>
          <w:szCs w:val="28"/>
        </w:rPr>
        <w:t xml:space="preserve">. </w:t>
      </w:r>
      <w:proofErr w:type="spellStart"/>
      <w:r w:rsidRPr="008C3A25">
        <w:rPr>
          <w:rFonts w:ascii="Times New Roman" w:hAnsi="Times New Roman" w:cs="Times New Roman"/>
          <w:sz w:val="28"/>
          <w:szCs w:val="28"/>
        </w:rPr>
        <w:t>вестн</w:t>
      </w:r>
      <w:proofErr w:type="spellEnd"/>
      <w:r w:rsidRPr="008C3A25">
        <w:rPr>
          <w:rFonts w:ascii="Times New Roman" w:hAnsi="Times New Roman" w:cs="Times New Roman"/>
          <w:sz w:val="28"/>
          <w:szCs w:val="28"/>
        </w:rPr>
        <w:t xml:space="preserve">. России. – 2008. – № 1. – С. 24-26. </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t xml:space="preserve">Современная энергетика / П. Е. </w:t>
      </w:r>
      <w:proofErr w:type="spellStart"/>
      <w:r w:rsidRPr="008C3A25">
        <w:rPr>
          <w:rFonts w:ascii="Times New Roman" w:hAnsi="Times New Roman" w:cs="Times New Roman"/>
          <w:sz w:val="28"/>
          <w:szCs w:val="28"/>
        </w:rPr>
        <w:t>Матковский</w:t>
      </w:r>
      <w:proofErr w:type="spellEnd"/>
      <w:r w:rsidRPr="008C3A25">
        <w:rPr>
          <w:rFonts w:ascii="Times New Roman" w:hAnsi="Times New Roman" w:cs="Times New Roman"/>
          <w:sz w:val="28"/>
          <w:szCs w:val="28"/>
        </w:rPr>
        <w:t xml:space="preserve"> [и др.] // Машиностроитель. – 2008. – № 7. – С. 13-20. </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proofErr w:type="spellStart"/>
      <w:r w:rsidRPr="008C3A25">
        <w:rPr>
          <w:rFonts w:ascii="Times New Roman" w:hAnsi="Times New Roman" w:cs="Times New Roman"/>
          <w:sz w:val="28"/>
          <w:szCs w:val="28"/>
        </w:rPr>
        <w:t>Герьятович</w:t>
      </w:r>
      <w:proofErr w:type="spellEnd"/>
      <w:r w:rsidRPr="008C3A25">
        <w:rPr>
          <w:rFonts w:ascii="Times New Roman" w:hAnsi="Times New Roman" w:cs="Times New Roman"/>
          <w:sz w:val="28"/>
          <w:szCs w:val="28"/>
        </w:rPr>
        <w:t xml:space="preserve"> М. В. </w:t>
      </w:r>
      <w:proofErr w:type="spellStart"/>
      <w:r w:rsidRPr="008C3A25">
        <w:rPr>
          <w:rFonts w:ascii="Times New Roman" w:hAnsi="Times New Roman" w:cs="Times New Roman"/>
          <w:sz w:val="28"/>
          <w:szCs w:val="28"/>
        </w:rPr>
        <w:t>Ветросолнечный</w:t>
      </w:r>
      <w:proofErr w:type="spellEnd"/>
      <w:r w:rsidRPr="008C3A25">
        <w:rPr>
          <w:rFonts w:ascii="Times New Roman" w:hAnsi="Times New Roman" w:cs="Times New Roman"/>
          <w:sz w:val="28"/>
          <w:szCs w:val="28"/>
        </w:rPr>
        <w:t xml:space="preserve"> комплекс с </w:t>
      </w:r>
      <w:proofErr w:type="spellStart"/>
      <w:r w:rsidRPr="008C3A25">
        <w:rPr>
          <w:rFonts w:ascii="Times New Roman" w:hAnsi="Times New Roman" w:cs="Times New Roman"/>
          <w:sz w:val="28"/>
          <w:szCs w:val="28"/>
        </w:rPr>
        <w:t>водородоаккумулирующей</w:t>
      </w:r>
      <w:proofErr w:type="spellEnd"/>
      <w:r w:rsidRPr="008C3A25">
        <w:rPr>
          <w:rFonts w:ascii="Times New Roman" w:hAnsi="Times New Roman" w:cs="Times New Roman"/>
          <w:sz w:val="28"/>
          <w:szCs w:val="28"/>
        </w:rPr>
        <w:t xml:space="preserve"> установкой // Радиоэлектроника, электротехника и энергетика. Т. 3 : 13 </w:t>
      </w:r>
      <w:proofErr w:type="spellStart"/>
      <w:r w:rsidRPr="008C3A25">
        <w:rPr>
          <w:rFonts w:ascii="Times New Roman" w:hAnsi="Times New Roman" w:cs="Times New Roman"/>
          <w:sz w:val="28"/>
          <w:szCs w:val="28"/>
        </w:rPr>
        <w:t>Междунар</w:t>
      </w:r>
      <w:proofErr w:type="spellEnd"/>
      <w:r w:rsidRPr="008C3A25">
        <w:rPr>
          <w:rFonts w:ascii="Times New Roman" w:hAnsi="Times New Roman" w:cs="Times New Roman"/>
          <w:sz w:val="28"/>
          <w:szCs w:val="28"/>
        </w:rPr>
        <w:t xml:space="preserve">. науч.-техн. </w:t>
      </w:r>
      <w:proofErr w:type="spellStart"/>
      <w:r w:rsidRPr="008C3A25">
        <w:rPr>
          <w:rFonts w:ascii="Times New Roman" w:hAnsi="Times New Roman" w:cs="Times New Roman"/>
          <w:sz w:val="28"/>
          <w:szCs w:val="28"/>
        </w:rPr>
        <w:t>конф</w:t>
      </w:r>
      <w:proofErr w:type="spellEnd"/>
      <w:r w:rsidRPr="008C3A25">
        <w:rPr>
          <w:rFonts w:ascii="Times New Roman" w:hAnsi="Times New Roman" w:cs="Times New Roman"/>
          <w:sz w:val="28"/>
          <w:szCs w:val="28"/>
        </w:rPr>
        <w:t xml:space="preserve">. студентов и аспирантов, Москва, 1-2 марта 2007 : тез. </w:t>
      </w:r>
      <w:proofErr w:type="spellStart"/>
      <w:r w:rsidRPr="008C3A25">
        <w:rPr>
          <w:rFonts w:ascii="Times New Roman" w:hAnsi="Times New Roman" w:cs="Times New Roman"/>
          <w:sz w:val="28"/>
          <w:szCs w:val="28"/>
        </w:rPr>
        <w:t>докл</w:t>
      </w:r>
      <w:proofErr w:type="spellEnd"/>
      <w:r w:rsidRPr="008C3A25">
        <w:rPr>
          <w:rFonts w:ascii="Times New Roman" w:hAnsi="Times New Roman" w:cs="Times New Roman"/>
          <w:sz w:val="28"/>
          <w:szCs w:val="28"/>
        </w:rPr>
        <w:t xml:space="preserve">. – М., 2007. – С. 353. </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r w:rsidRPr="008C3A25">
        <w:rPr>
          <w:rFonts w:ascii="Times New Roman" w:hAnsi="Times New Roman" w:cs="Times New Roman"/>
          <w:sz w:val="28"/>
          <w:szCs w:val="28"/>
        </w:rPr>
        <w:lastRenderedPageBreak/>
        <w:t xml:space="preserve">Дей Р. Водород - устойчивое энергетическое решение // Мир стандартов. – 2007. – № 1. – C. 82-84. </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proofErr w:type="spellStart"/>
      <w:r w:rsidRPr="008C3A25">
        <w:rPr>
          <w:rFonts w:ascii="Times New Roman" w:hAnsi="Times New Roman" w:cs="Times New Roman"/>
          <w:sz w:val="28"/>
          <w:szCs w:val="28"/>
        </w:rPr>
        <w:t>Кузык</w:t>
      </w:r>
      <w:proofErr w:type="spellEnd"/>
      <w:r w:rsidRPr="008C3A25">
        <w:rPr>
          <w:rFonts w:ascii="Times New Roman" w:hAnsi="Times New Roman" w:cs="Times New Roman"/>
          <w:sz w:val="28"/>
          <w:szCs w:val="28"/>
        </w:rPr>
        <w:t xml:space="preserve"> Б. Альтернатива, которой нельзя не воспользоваться // Мировая энергетика. – 2007. – № 10 (46). – С. 17-19</w:t>
      </w:r>
      <w:r w:rsidR="00BA6462">
        <w:rPr>
          <w:rFonts w:ascii="Times New Roman" w:hAnsi="Times New Roman" w:cs="Times New Roman"/>
          <w:sz w:val="28"/>
          <w:szCs w:val="28"/>
        </w:rPr>
        <w:t>.</w:t>
      </w:r>
    </w:p>
    <w:p w:rsidR="008C3A25" w:rsidRPr="008C3A25" w:rsidRDefault="008C3A25" w:rsidP="00BA6462">
      <w:pPr>
        <w:suppressAutoHyphens/>
        <w:spacing w:after="0" w:line="480" w:lineRule="exact"/>
        <w:ind w:firstLine="709"/>
        <w:jc w:val="both"/>
        <w:rPr>
          <w:rFonts w:ascii="Times New Roman" w:hAnsi="Times New Roman" w:cs="Times New Roman"/>
          <w:sz w:val="28"/>
          <w:szCs w:val="28"/>
        </w:rPr>
      </w:pPr>
      <w:proofErr w:type="spellStart"/>
      <w:r w:rsidRPr="008C3A25">
        <w:rPr>
          <w:rFonts w:ascii="Times New Roman" w:hAnsi="Times New Roman" w:cs="Times New Roman"/>
          <w:sz w:val="28"/>
          <w:szCs w:val="28"/>
        </w:rPr>
        <w:t>Рогалев</w:t>
      </w:r>
      <w:proofErr w:type="spellEnd"/>
      <w:r w:rsidRPr="008C3A25">
        <w:rPr>
          <w:rFonts w:ascii="Times New Roman" w:hAnsi="Times New Roman" w:cs="Times New Roman"/>
          <w:sz w:val="28"/>
          <w:szCs w:val="28"/>
        </w:rPr>
        <w:t xml:space="preserve"> Н. Д. К вопросу инвестиционной привлекательности проектов внедрения водородных технологий в изолированные энергосистемы на традиционных и возобновляемых источниках энергии / Н. Д. </w:t>
      </w:r>
      <w:proofErr w:type="spellStart"/>
      <w:r w:rsidRPr="008C3A25">
        <w:rPr>
          <w:rFonts w:ascii="Times New Roman" w:hAnsi="Times New Roman" w:cs="Times New Roman"/>
          <w:sz w:val="28"/>
          <w:szCs w:val="28"/>
        </w:rPr>
        <w:t>Рогалев</w:t>
      </w:r>
      <w:proofErr w:type="spellEnd"/>
      <w:r w:rsidRPr="008C3A25">
        <w:rPr>
          <w:rFonts w:ascii="Times New Roman" w:hAnsi="Times New Roman" w:cs="Times New Roman"/>
          <w:sz w:val="28"/>
          <w:szCs w:val="28"/>
        </w:rPr>
        <w:t xml:space="preserve">, А. Н. Брусницын // Инновации. – 2007. – № 10. – С. 57-60. </w:t>
      </w:r>
    </w:p>
    <w:p w:rsidR="008C3A25" w:rsidRDefault="008C3A25" w:rsidP="00BA6462">
      <w:pPr>
        <w:suppressAutoHyphens/>
        <w:spacing w:after="0" w:line="480" w:lineRule="exact"/>
        <w:ind w:firstLine="709"/>
        <w:jc w:val="both"/>
        <w:rPr>
          <w:rFonts w:ascii="Times New Roman" w:hAnsi="Times New Roman" w:cs="Times New Roman"/>
          <w:sz w:val="28"/>
          <w:szCs w:val="28"/>
        </w:rPr>
      </w:pPr>
      <w:proofErr w:type="spellStart"/>
      <w:r w:rsidRPr="008C3A25">
        <w:rPr>
          <w:rFonts w:ascii="Times New Roman" w:hAnsi="Times New Roman" w:cs="Times New Roman"/>
          <w:sz w:val="28"/>
          <w:szCs w:val="28"/>
        </w:rPr>
        <w:t>Житаренко</w:t>
      </w:r>
      <w:proofErr w:type="spellEnd"/>
      <w:r w:rsidRPr="008C3A25">
        <w:rPr>
          <w:rFonts w:ascii="Times New Roman" w:hAnsi="Times New Roman" w:cs="Times New Roman"/>
          <w:sz w:val="28"/>
          <w:szCs w:val="28"/>
        </w:rPr>
        <w:t xml:space="preserve"> В. М.  «Возобновляемые и вторичные источники энергии», Мариуполь: ПГТУ, 2006.</w:t>
      </w:r>
    </w:p>
    <w:p w:rsidR="004034AD" w:rsidRDefault="004034AD" w:rsidP="004034AD">
      <w:pPr>
        <w:suppressAutoHyphens/>
        <w:spacing w:after="0" w:line="360" w:lineRule="auto"/>
        <w:jc w:val="both"/>
        <w:rPr>
          <w:rFonts w:ascii="Times New Roman" w:hAnsi="Times New Roman" w:cs="Times New Roman"/>
          <w:sz w:val="28"/>
          <w:szCs w:val="28"/>
        </w:rPr>
        <w:sectPr w:rsidR="004034AD" w:rsidSect="00900915">
          <w:pgSz w:w="11906" w:h="16838"/>
          <w:pgMar w:top="1134" w:right="850" w:bottom="1134" w:left="1701" w:header="708" w:footer="708" w:gutter="0"/>
          <w:cols w:space="708"/>
          <w:docGrid w:linePitch="360"/>
        </w:sectPr>
      </w:pPr>
    </w:p>
    <w:p w:rsidR="001E226A" w:rsidRPr="00CD0F70" w:rsidRDefault="001E226A" w:rsidP="001E226A">
      <w:pPr>
        <w:suppressAutoHyphens/>
        <w:spacing w:after="0" w:line="360" w:lineRule="auto"/>
        <w:jc w:val="both"/>
        <w:rPr>
          <w:rFonts w:ascii="Times New Roman" w:hAnsi="Times New Roman" w:cs="Times New Roman"/>
          <w:sz w:val="28"/>
          <w:szCs w:val="28"/>
        </w:rPr>
      </w:pPr>
    </w:p>
    <w:p w:rsidR="001E226A" w:rsidRPr="00CD0F70" w:rsidRDefault="001E226A" w:rsidP="001E226A">
      <w:pPr>
        <w:suppressAutoHyphens/>
        <w:spacing w:after="0" w:line="360" w:lineRule="auto"/>
        <w:jc w:val="right"/>
        <w:rPr>
          <w:rFonts w:ascii="Times New Roman" w:hAnsi="Times New Roman" w:cs="Times New Roman"/>
          <w:b/>
          <w:sz w:val="28"/>
          <w:szCs w:val="28"/>
        </w:rPr>
      </w:pPr>
      <w:r w:rsidRPr="00CD0F70">
        <w:rPr>
          <w:rFonts w:ascii="Times New Roman" w:hAnsi="Times New Roman" w:cs="Times New Roman"/>
          <w:b/>
          <w:sz w:val="28"/>
          <w:szCs w:val="28"/>
        </w:rPr>
        <w:t xml:space="preserve">ПРИЛОЖЕНИЕ 2. </w:t>
      </w:r>
    </w:p>
    <w:p w:rsidR="001E226A" w:rsidRPr="00CD0F70" w:rsidRDefault="001E226A" w:rsidP="001E226A">
      <w:pPr>
        <w:suppressAutoHyphens/>
        <w:spacing w:after="0" w:line="240" w:lineRule="auto"/>
        <w:jc w:val="both"/>
        <w:rPr>
          <w:rFonts w:ascii="Times New Roman" w:hAnsi="Times New Roman" w:cs="Times New Roman"/>
          <w:b/>
          <w:sz w:val="28"/>
          <w:szCs w:val="28"/>
        </w:rPr>
      </w:pPr>
      <w:r w:rsidRPr="00CD0F70">
        <w:rPr>
          <w:rFonts w:ascii="Times New Roman" w:hAnsi="Times New Roman" w:cs="Times New Roman"/>
          <w:b/>
          <w:sz w:val="28"/>
          <w:szCs w:val="28"/>
        </w:rPr>
        <w:t>Проектные предложения для включения в  Комплексный план развития энергии будущего на 2013 - 2017 годы</w:t>
      </w:r>
    </w:p>
    <w:p w:rsidR="001E226A" w:rsidRDefault="001E226A" w:rsidP="001E226A">
      <w:pPr>
        <w:spacing w:after="0" w:line="240" w:lineRule="auto"/>
        <w:rPr>
          <w:rFonts w:ascii="Times New Roman" w:hAnsi="Times New Roman" w:cs="Times New Roman"/>
          <w:b/>
          <w:sz w:val="28"/>
          <w:szCs w:val="28"/>
        </w:rPr>
      </w:pPr>
    </w:p>
    <w:p w:rsidR="001E226A" w:rsidRPr="00CD0F70" w:rsidRDefault="001E226A" w:rsidP="001E226A">
      <w:pPr>
        <w:spacing w:after="0" w:line="240" w:lineRule="auto"/>
        <w:rPr>
          <w:rFonts w:ascii="Times New Roman" w:hAnsi="Times New Roman" w:cs="Times New Roman"/>
          <w:b/>
          <w:sz w:val="28"/>
          <w:szCs w:val="28"/>
        </w:rPr>
      </w:pPr>
      <w:r w:rsidRPr="00CD0F70">
        <w:rPr>
          <w:rFonts w:ascii="Times New Roman" w:hAnsi="Times New Roman" w:cs="Times New Roman"/>
          <w:b/>
          <w:sz w:val="28"/>
          <w:szCs w:val="28"/>
        </w:rPr>
        <w:t xml:space="preserve">Проект 1. «Комплекс натурно-имитационного моделирования сценариев развития устойчивой энергетики и </w:t>
      </w:r>
      <w:proofErr w:type="spellStart"/>
      <w:r w:rsidRPr="00CD0F70">
        <w:rPr>
          <w:rFonts w:ascii="Times New Roman" w:hAnsi="Times New Roman" w:cs="Times New Roman"/>
          <w:b/>
          <w:sz w:val="28"/>
          <w:szCs w:val="28"/>
        </w:rPr>
        <w:t>экологизации</w:t>
      </w:r>
      <w:proofErr w:type="spellEnd"/>
      <w:r w:rsidRPr="00CD0F70">
        <w:rPr>
          <w:rFonts w:ascii="Times New Roman" w:hAnsi="Times New Roman" w:cs="Times New Roman"/>
          <w:b/>
          <w:sz w:val="28"/>
          <w:szCs w:val="28"/>
        </w:rPr>
        <w:t xml:space="preserve"> территорий Республики Казахстан»</w:t>
      </w:r>
    </w:p>
    <w:p w:rsidR="001E226A" w:rsidRDefault="001E226A" w:rsidP="001E226A">
      <w:pPr>
        <w:spacing w:after="0" w:line="240" w:lineRule="auto"/>
        <w:ind w:firstLine="284"/>
        <w:jc w:val="both"/>
        <w:rPr>
          <w:rFonts w:ascii="Times New Roman" w:hAnsi="Times New Roman" w:cs="Times New Roman"/>
          <w:b/>
          <w:sz w:val="28"/>
          <w:szCs w:val="28"/>
        </w:rPr>
      </w:pPr>
    </w:p>
    <w:p w:rsidR="001E226A" w:rsidRDefault="001E226A" w:rsidP="001E226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Миссия проекта</w:t>
      </w:r>
    </w:p>
    <w:p w:rsidR="001E226A" w:rsidRPr="00B35B53" w:rsidRDefault="001E226A" w:rsidP="001E226A">
      <w:pPr>
        <w:spacing w:after="0" w:line="240" w:lineRule="auto"/>
        <w:jc w:val="both"/>
        <w:rPr>
          <w:rFonts w:ascii="Times New Roman" w:hAnsi="Times New Roman" w:cs="Times New Roman"/>
          <w:sz w:val="28"/>
          <w:szCs w:val="28"/>
        </w:rPr>
      </w:pPr>
      <w:r w:rsidRPr="00B35B53">
        <w:rPr>
          <w:rFonts w:ascii="Times New Roman" w:hAnsi="Times New Roman" w:cs="Times New Roman"/>
          <w:sz w:val="28"/>
          <w:szCs w:val="28"/>
        </w:rPr>
        <w:t xml:space="preserve">Проект направлен на формирование в Казахстане научно-технологической и информационно аналитической основы индустриально-инновационного развития устойчивой энергетики и интеграции инициатив Казахстана по энергоэкологическому развитию и формированию «зеленой экономики» с одновременным мотивированием широких слоев казахского общества и международных партнеров </w:t>
      </w:r>
      <w:r>
        <w:rPr>
          <w:rFonts w:ascii="Times New Roman" w:hAnsi="Times New Roman" w:cs="Times New Roman"/>
          <w:sz w:val="28"/>
          <w:szCs w:val="28"/>
        </w:rPr>
        <w:t>на расширение своей деятельности в новых сферах для устойчивого развития.</w:t>
      </w:r>
    </w:p>
    <w:p w:rsidR="001E226A" w:rsidRDefault="001E226A" w:rsidP="001E226A">
      <w:pPr>
        <w:spacing w:after="0" w:line="240" w:lineRule="auto"/>
        <w:ind w:firstLine="284"/>
        <w:jc w:val="both"/>
        <w:rPr>
          <w:rFonts w:ascii="Times New Roman" w:hAnsi="Times New Roman" w:cs="Times New Roman"/>
          <w:b/>
          <w:sz w:val="28"/>
          <w:szCs w:val="28"/>
        </w:rPr>
      </w:pPr>
    </w:p>
    <w:p w:rsidR="001E226A" w:rsidRDefault="001E226A" w:rsidP="001E226A">
      <w:pPr>
        <w:spacing w:after="0" w:line="240" w:lineRule="auto"/>
        <w:jc w:val="both"/>
        <w:rPr>
          <w:rFonts w:ascii="Times New Roman" w:hAnsi="Times New Roman" w:cs="Times New Roman"/>
          <w:b/>
          <w:sz w:val="28"/>
          <w:szCs w:val="28"/>
        </w:rPr>
      </w:pPr>
      <w:r w:rsidRPr="00CD0F70">
        <w:rPr>
          <w:rFonts w:ascii="Times New Roman" w:hAnsi="Times New Roman" w:cs="Times New Roman"/>
          <w:b/>
          <w:sz w:val="28"/>
          <w:szCs w:val="28"/>
        </w:rPr>
        <w:t>Основная идея</w:t>
      </w:r>
      <w:r>
        <w:rPr>
          <w:rFonts w:ascii="Times New Roman" w:hAnsi="Times New Roman" w:cs="Times New Roman"/>
          <w:b/>
          <w:sz w:val="28"/>
          <w:szCs w:val="28"/>
        </w:rPr>
        <w:t xml:space="preserve"> проекта</w:t>
      </w:r>
    </w:p>
    <w:p w:rsidR="001E226A" w:rsidRDefault="001E226A" w:rsidP="001E226A">
      <w:pPr>
        <w:spacing w:after="0" w:line="240" w:lineRule="auto"/>
        <w:ind w:firstLine="709"/>
        <w:jc w:val="both"/>
        <w:rPr>
          <w:rFonts w:ascii="Times New Roman" w:hAnsi="Times New Roman" w:cs="Times New Roman"/>
          <w:sz w:val="28"/>
          <w:szCs w:val="28"/>
        </w:rPr>
      </w:pPr>
      <w:r w:rsidRPr="00E01B9E">
        <w:rPr>
          <w:rFonts w:ascii="Times New Roman" w:hAnsi="Times New Roman" w:cs="Times New Roman"/>
          <w:sz w:val="28"/>
          <w:szCs w:val="28"/>
        </w:rPr>
        <w:t xml:space="preserve">Создание понятной узким специалистам и обществу в целом информационно-аналитической и прогностической системы </w:t>
      </w:r>
      <w:r>
        <w:rPr>
          <w:rFonts w:ascii="Times New Roman" w:hAnsi="Times New Roman" w:cs="Times New Roman"/>
          <w:sz w:val="28"/>
          <w:szCs w:val="28"/>
        </w:rPr>
        <w:t xml:space="preserve">поддержки проектов в сфере экологически безопасного и экономически эффективного развития устойчивой энергетики и </w:t>
      </w:r>
      <w:proofErr w:type="spellStart"/>
      <w:r>
        <w:rPr>
          <w:rFonts w:ascii="Times New Roman" w:hAnsi="Times New Roman" w:cs="Times New Roman"/>
          <w:sz w:val="28"/>
          <w:szCs w:val="28"/>
        </w:rPr>
        <w:t>биоэкономики</w:t>
      </w:r>
      <w:proofErr w:type="spellEnd"/>
      <w:r>
        <w:rPr>
          <w:rFonts w:ascii="Times New Roman" w:hAnsi="Times New Roman" w:cs="Times New Roman"/>
          <w:sz w:val="28"/>
          <w:szCs w:val="28"/>
        </w:rPr>
        <w:t xml:space="preserve">. </w:t>
      </w:r>
    </w:p>
    <w:p w:rsidR="001E226A" w:rsidRDefault="001E226A" w:rsidP="001E22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Идея реализуется на основе применения современных методов обработки информации и визуализации результатов с одновременной демонстрацией реальных достижений в сфере устойчивого развития в Казахстане и странах-партнерах, заключивших соответствующие  соглашения.</w:t>
      </w:r>
    </w:p>
    <w:p w:rsidR="001E226A" w:rsidRDefault="001E226A" w:rsidP="001E226A">
      <w:pPr>
        <w:spacing w:after="0" w:line="240" w:lineRule="auto"/>
        <w:jc w:val="both"/>
        <w:rPr>
          <w:rFonts w:ascii="Times New Roman" w:hAnsi="Times New Roman" w:cs="Times New Roman"/>
          <w:b/>
          <w:sz w:val="28"/>
          <w:szCs w:val="28"/>
        </w:rPr>
      </w:pPr>
    </w:p>
    <w:p w:rsidR="001E226A" w:rsidRPr="00E01B9E" w:rsidRDefault="001E226A" w:rsidP="001E226A">
      <w:pPr>
        <w:spacing w:after="0" w:line="240" w:lineRule="auto"/>
        <w:jc w:val="both"/>
        <w:rPr>
          <w:rFonts w:ascii="Times New Roman" w:hAnsi="Times New Roman" w:cs="Times New Roman"/>
          <w:b/>
          <w:sz w:val="28"/>
          <w:szCs w:val="28"/>
        </w:rPr>
      </w:pPr>
      <w:r w:rsidRPr="00E01B9E">
        <w:rPr>
          <w:rFonts w:ascii="Times New Roman" w:hAnsi="Times New Roman" w:cs="Times New Roman"/>
          <w:b/>
          <w:sz w:val="28"/>
          <w:szCs w:val="28"/>
        </w:rPr>
        <w:t>Уникальность проекта</w:t>
      </w:r>
    </w:p>
    <w:p w:rsidR="001E226A"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 xml:space="preserve">Комплекс </w:t>
      </w:r>
      <w:proofErr w:type="spellStart"/>
      <w:r w:rsidRPr="00CD0F70">
        <w:rPr>
          <w:rFonts w:ascii="Times New Roman" w:hAnsi="Times New Roman" w:cs="Times New Roman"/>
          <w:sz w:val="28"/>
          <w:szCs w:val="28"/>
        </w:rPr>
        <w:t>натурно-имитационного</w:t>
      </w:r>
      <w:proofErr w:type="spellEnd"/>
      <w:r w:rsidRPr="00CD0F70">
        <w:rPr>
          <w:rFonts w:ascii="Times New Roman" w:hAnsi="Times New Roman" w:cs="Times New Roman"/>
          <w:sz w:val="28"/>
          <w:szCs w:val="28"/>
        </w:rPr>
        <w:t xml:space="preserve"> моделирования сценариев </w:t>
      </w:r>
      <w:proofErr w:type="spellStart"/>
      <w:r w:rsidRPr="00CD0F70">
        <w:rPr>
          <w:rFonts w:ascii="Times New Roman" w:hAnsi="Times New Roman" w:cs="Times New Roman"/>
          <w:sz w:val="28"/>
          <w:szCs w:val="28"/>
        </w:rPr>
        <w:t>экологизации</w:t>
      </w:r>
      <w:proofErr w:type="spellEnd"/>
      <w:r w:rsidRPr="00CD0F70">
        <w:rPr>
          <w:rFonts w:ascii="Times New Roman" w:hAnsi="Times New Roman" w:cs="Times New Roman"/>
          <w:sz w:val="28"/>
          <w:szCs w:val="28"/>
        </w:rPr>
        <w:t xml:space="preserve"> территорий Республики Казахстан </w:t>
      </w:r>
      <w:r w:rsidRPr="00C25516">
        <w:rPr>
          <w:rFonts w:ascii="Times New Roman" w:hAnsi="Times New Roman" w:cs="Times New Roman"/>
          <w:i/>
          <w:sz w:val="28"/>
          <w:szCs w:val="28"/>
        </w:rPr>
        <w:t>является уникальным</w:t>
      </w:r>
      <w:r w:rsidRPr="00CD0F70">
        <w:rPr>
          <w:rFonts w:ascii="Times New Roman" w:hAnsi="Times New Roman" w:cs="Times New Roman"/>
          <w:sz w:val="28"/>
          <w:szCs w:val="28"/>
        </w:rPr>
        <w:t xml:space="preserve"> проектом</w:t>
      </w:r>
      <w:r>
        <w:rPr>
          <w:rFonts w:ascii="Times New Roman" w:hAnsi="Times New Roman" w:cs="Times New Roman"/>
          <w:sz w:val="28"/>
          <w:szCs w:val="28"/>
        </w:rPr>
        <w:t xml:space="preserve">, </w:t>
      </w:r>
      <w:r w:rsidRPr="00C25516">
        <w:rPr>
          <w:rFonts w:ascii="Times New Roman" w:hAnsi="Times New Roman" w:cs="Times New Roman"/>
          <w:i/>
          <w:sz w:val="28"/>
          <w:szCs w:val="28"/>
        </w:rPr>
        <w:t>но имеет реальную основу</w:t>
      </w:r>
      <w:r>
        <w:rPr>
          <w:rFonts w:ascii="Times New Roman" w:hAnsi="Times New Roman" w:cs="Times New Roman"/>
          <w:sz w:val="28"/>
          <w:szCs w:val="28"/>
        </w:rPr>
        <w:t xml:space="preserve"> в виде:</w:t>
      </w:r>
    </w:p>
    <w:p w:rsidR="001E226A" w:rsidRPr="007B3032" w:rsidRDefault="001E226A" w:rsidP="001E226A">
      <w:pPr>
        <w:pStyle w:val="a3"/>
        <w:numPr>
          <w:ilvl w:val="0"/>
          <w:numId w:val="110"/>
        </w:numPr>
        <w:spacing w:after="0" w:line="240" w:lineRule="auto"/>
        <w:jc w:val="both"/>
        <w:rPr>
          <w:rFonts w:ascii="Times New Roman" w:hAnsi="Times New Roman" w:cs="Times New Roman"/>
          <w:sz w:val="28"/>
          <w:szCs w:val="28"/>
        </w:rPr>
      </w:pPr>
      <w:r w:rsidRPr="007B3032">
        <w:rPr>
          <w:rFonts w:ascii="Times New Roman" w:hAnsi="Times New Roman" w:cs="Times New Roman"/>
          <w:sz w:val="28"/>
          <w:szCs w:val="28"/>
        </w:rPr>
        <w:t>современного программного обеспечения моделирования сложных процессов в сферах климатических изменений, геологических и геофизических процессов, развития биоценозов, кризисных явлений и синергетических процессов, почвенных явлений и агробиологических процессов, экологических последствий техногенных вмешательств;</w:t>
      </w:r>
    </w:p>
    <w:p w:rsidR="001E226A" w:rsidRDefault="001E226A" w:rsidP="001E226A">
      <w:pPr>
        <w:pStyle w:val="a3"/>
        <w:numPr>
          <w:ilvl w:val="0"/>
          <w:numId w:val="1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реальных проектов, предусмотренных картами индустриализации Казахстана и его регионов, </w:t>
      </w:r>
      <w:r w:rsidRPr="007B3032">
        <w:rPr>
          <w:rFonts w:ascii="Times New Roman" w:hAnsi="Times New Roman" w:cs="Times New Roman"/>
          <w:sz w:val="28"/>
          <w:szCs w:val="28"/>
        </w:rPr>
        <w:t>Комплексным планом развития энергии будущего на 2013 - 2017 годы</w:t>
      </w:r>
      <w:r>
        <w:rPr>
          <w:rFonts w:ascii="Times New Roman" w:hAnsi="Times New Roman" w:cs="Times New Roman"/>
          <w:sz w:val="28"/>
          <w:szCs w:val="28"/>
        </w:rPr>
        <w:t>,</w:t>
      </w:r>
      <w:r w:rsidRPr="00C25516">
        <w:rPr>
          <w:rFonts w:ascii="Times New Roman" w:hAnsi="Times New Roman" w:cs="Times New Roman"/>
          <w:sz w:val="28"/>
          <w:szCs w:val="28"/>
        </w:rPr>
        <w:t xml:space="preserve"> </w:t>
      </w:r>
      <w:r w:rsidRPr="00792EF9">
        <w:rPr>
          <w:rFonts w:ascii="Times New Roman" w:hAnsi="Times New Roman" w:cs="Times New Roman"/>
          <w:sz w:val="28"/>
          <w:szCs w:val="28"/>
        </w:rPr>
        <w:t>научно-технической программ</w:t>
      </w:r>
      <w:r>
        <w:rPr>
          <w:rFonts w:ascii="Times New Roman" w:hAnsi="Times New Roman" w:cs="Times New Roman"/>
          <w:sz w:val="28"/>
          <w:szCs w:val="28"/>
        </w:rPr>
        <w:t>ой</w:t>
      </w:r>
      <w:r w:rsidRPr="00792EF9">
        <w:rPr>
          <w:rFonts w:ascii="Times New Roman" w:hAnsi="Times New Roman" w:cs="Times New Roman"/>
          <w:sz w:val="28"/>
          <w:szCs w:val="28"/>
        </w:rPr>
        <w:t xml:space="preserve"> «Разработка чистых источников энергии Республики Казахстан на </w:t>
      </w:r>
      <w:r w:rsidRPr="00792EF9">
        <w:rPr>
          <w:rFonts w:ascii="Times New Roman" w:hAnsi="Times New Roman" w:cs="Times New Roman"/>
          <w:sz w:val="28"/>
          <w:szCs w:val="28"/>
        </w:rPr>
        <w:lastRenderedPageBreak/>
        <w:t>2013-2017 годы»</w:t>
      </w:r>
      <w:r>
        <w:rPr>
          <w:rFonts w:ascii="Times New Roman" w:hAnsi="Times New Roman" w:cs="Times New Roman"/>
          <w:sz w:val="28"/>
          <w:szCs w:val="28"/>
        </w:rPr>
        <w:t>, проектов в сфере энергетики, геофизических исследований и развития агропромышленного комплекса;</w:t>
      </w:r>
    </w:p>
    <w:p w:rsidR="001E226A" w:rsidRDefault="001E226A" w:rsidP="001E226A">
      <w:pPr>
        <w:pStyle w:val="a3"/>
        <w:numPr>
          <w:ilvl w:val="0"/>
          <w:numId w:val="1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проектов специальных экономических зон и развития инновационной инфраструктуры;</w:t>
      </w:r>
    </w:p>
    <w:p w:rsidR="001E226A" w:rsidRPr="00792EF9" w:rsidRDefault="001E226A" w:rsidP="001E226A">
      <w:pPr>
        <w:pStyle w:val="a3"/>
        <w:numPr>
          <w:ilvl w:val="0"/>
          <w:numId w:val="1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проектов и программ «Зеленого моста» и «Зеленого роста».</w:t>
      </w:r>
    </w:p>
    <w:p w:rsidR="001E226A" w:rsidRDefault="001E226A" w:rsidP="001E226A">
      <w:pPr>
        <w:spacing w:after="0" w:line="240" w:lineRule="auto"/>
        <w:jc w:val="both"/>
        <w:rPr>
          <w:rFonts w:ascii="Times New Roman" w:hAnsi="Times New Roman" w:cs="Times New Roman"/>
          <w:b/>
          <w:sz w:val="28"/>
          <w:szCs w:val="28"/>
        </w:rPr>
      </w:pPr>
    </w:p>
    <w:p w:rsidR="001E226A" w:rsidRDefault="001E226A" w:rsidP="001E226A">
      <w:pPr>
        <w:spacing w:after="0" w:line="240" w:lineRule="auto"/>
        <w:jc w:val="both"/>
        <w:rPr>
          <w:rFonts w:ascii="Times New Roman" w:hAnsi="Times New Roman" w:cs="Times New Roman"/>
          <w:b/>
          <w:sz w:val="28"/>
          <w:szCs w:val="28"/>
        </w:rPr>
      </w:pPr>
      <w:r w:rsidRPr="00A15CF0">
        <w:rPr>
          <w:rFonts w:ascii="Times New Roman" w:hAnsi="Times New Roman" w:cs="Times New Roman"/>
          <w:b/>
          <w:sz w:val="28"/>
          <w:szCs w:val="28"/>
        </w:rPr>
        <w:t>Задачи проекта</w:t>
      </w:r>
    </w:p>
    <w:p w:rsidR="001E226A" w:rsidRPr="00A15CF0" w:rsidRDefault="001E226A" w:rsidP="001E226A">
      <w:pPr>
        <w:spacing w:after="0" w:line="240" w:lineRule="auto"/>
        <w:ind w:firstLine="709"/>
        <w:jc w:val="both"/>
        <w:rPr>
          <w:rFonts w:ascii="Times New Roman" w:hAnsi="Times New Roman" w:cs="Times New Roman"/>
          <w:sz w:val="28"/>
          <w:szCs w:val="28"/>
        </w:rPr>
      </w:pPr>
      <w:r w:rsidRPr="00A15CF0">
        <w:rPr>
          <w:rFonts w:ascii="Times New Roman" w:hAnsi="Times New Roman" w:cs="Times New Roman"/>
          <w:sz w:val="28"/>
          <w:szCs w:val="28"/>
        </w:rPr>
        <w:t xml:space="preserve">Основными задачами проекта являются </w:t>
      </w:r>
      <w:r>
        <w:rPr>
          <w:rFonts w:ascii="Times New Roman" w:hAnsi="Times New Roman" w:cs="Times New Roman"/>
          <w:sz w:val="28"/>
          <w:szCs w:val="28"/>
        </w:rPr>
        <w:t>в</w:t>
      </w:r>
      <w:r w:rsidRPr="00A15CF0">
        <w:rPr>
          <w:rFonts w:ascii="Times New Roman" w:hAnsi="Times New Roman" w:cs="Times New Roman"/>
          <w:sz w:val="28"/>
          <w:szCs w:val="28"/>
        </w:rPr>
        <w:t>изуализация и информационно-аналитическое обеспечение:</w:t>
      </w:r>
    </w:p>
    <w:p w:rsidR="001E226A" w:rsidRDefault="001E226A" w:rsidP="001E226A">
      <w:pPr>
        <w:pStyle w:val="a3"/>
        <w:numPr>
          <w:ilvl w:val="0"/>
          <w:numId w:val="111"/>
        </w:numPr>
        <w:spacing w:after="0" w:line="240" w:lineRule="auto"/>
        <w:jc w:val="both"/>
        <w:rPr>
          <w:rFonts w:ascii="Times New Roman" w:hAnsi="Times New Roman" w:cs="Times New Roman"/>
          <w:sz w:val="28"/>
          <w:szCs w:val="28"/>
        </w:rPr>
      </w:pPr>
      <w:r w:rsidRPr="00A15CF0">
        <w:rPr>
          <w:rFonts w:ascii="Times New Roman" w:hAnsi="Times New Roman" w:cs="Times New Roman"/>
          <w:sz w:val="28"/>
          <w:szCs w:val="28"/>
        </w:rPr>
        <w:t>Дорожной карты устойчивой энергетики и формирования зеленой экономики Казахстана</w:t>
      </w:r>
      <w:r>
        <w:rPr>
          <w:rFonts w:ascii="Times New Roman" w:hAnsi="Times New Roman" w:cs="Times New Roman"/>
          <w:sz w:val="28"/>
          <w:szCs w:val="28"/>
        </w:rPr>
        <w:t>;</w:t>
      </w:r>
    </w:p>
    <w:p w:rsidR="001E226A" w:rsidRPr="00A15CF0" w:rsidRDefault="001E226A" w:rsidP="001E226A">
      <w:pPr>
        <w:pStyle w:val="a3"/>
        <w:numPr>
          <w:ilvl w:val="0"/>
          <w:numId w:val="11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современной логистики продвижения не только товаров и услуг, но и идей и технологий;</w:t>
      </w:r>
    </w:p>
    <w:p w:rsidR="001E226A" w:rsidRPr="00CD0F70" w:rsidRDefault="001E226A" w:rsidP="001E226A">
      <w:pPr>
        <w:pStyle w:val="a3"/>
        <w:numPr>
          <w:ilvl w:val="0"/>
          <w:numId w:val="107"/>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устойчивой энергетики и комплексирования первичных источников энергии;</w:t>
      </w:r>
    </w:p>
    <w:p w:rsidR="001E226A" w:rsidRPr="00CD0F70" w:rsidRDefault="001E226A" w:rsidP="001E226A">
      <w:pPr>
        <w:pStyle w:val="a3"/>
        <w:numPr>
          <w:ilvl w:val="0"/>
          <w:numId w:val="107"/>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моделирования и прогнозирования развития энергетических комплексов с учетом климатических изменений, состояния экономики и энергетики;</w:t>
      </w:r>
    </w:p>
    <w:p w:rsidR="001E226A" w:rsidRPr="00CD0F70" w:rsidRDefault="001E226A" w:rsidP="001E226A">
      <w:pPr>
        <w:pStyle w:val="a3"/>
        <w:numPr>
          <w:ilvl w:val="0"/>
          <w:numId w:val="107"/>
        </w:numPr>
        <w:spacing w:after="0" w:line="240" w:lineRule="auto"/>
        <w:jc w:val="both"/>
        <w:rPr>
          <w:rFonts w:ascii="Times New Roman" w:hAnsi="Times New Roman" w:cs="Times New Roman"/>
          <w:sz w:val="28"/>
          <w:szCs w:val="28"/>
        </w:rPr>
      </w:pPr>
      <w:proofErr w:type="spellStart"/>
      <w:r w:rsidRPr="00CD0F70">
        <w:rPr>
          <w:rFonts w:ascii="Times New Roman" w:hAnsi="Times New Roman" w:cs="Times New Roman"/>
          <w:sz w:val="28"/>
          <w:szCs w:val="28"/>
        </w:rPr>
        <w:t>экологизации</w:t>
      </w:r>
      <w:proofErr w:type="spellEnd"/>
      <w:r w:rsidRPr="00CD0F70">
        <w:rPr>
          <w:rFonts w:ascii="Times New Roman" w:hAnsi="Times New Roman" w:cs="Times New Roman"/>
          <w:sz w:val="28"/>
          <w:szCs w:val="28"/>
        </w:rPr>
        <w:t xml:space="preserve"> экономики инновационными методами, </w:t>
      </w:r>
    </w:p>
    <w:p w:rsidR="001E226A" w:rsidRPr="00CD0F70" w:rsidRDefault="001E226A" w:rsidP="001E226A">
      <w:pPr>
        <w:pStyle w:val="a3"/>
        <w:numPr>
          <w:ilvl w:val="0"/>
          <w:numId w:val="107"/>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 xml:space="preserve">привлечения инвесторов в </w:t>
      </w:r>
      <w:proofErr w:type="spellStart"/>
      <w:r w:rsidRPr="00CD0F70">
        <w:rPr>
          <w:rFonts w:ascii="Times New Roman" w:hAnsi="Times New Roman" w:cs="Times New Roman"/>
          <w:sz w:val="28"/>
          <w:szCs w:val="28"/>
        </w:rPr>
        <w:t>энерго-экологические</w:t>
      </w:r>
      <w:proofErr w:type="spellEnd"/>
      <w:r w:rsidRPr="00CD0F70">
        <w:rPr>
          <w:rFonts w:ascii="Times New Roman" w:hAnsi="Times New Roman" w:cs="Times New Roman"/>
          <w:sz w:val="28"/>
          <w:szCs w:val="28"/>
        </w:rPr>
        <w:t xml:space="preserve"> новации; </w:t>
      </w:r>
    </w:p>
    <w:p w:rsidR="001E226A" w:rsidRPr="00CD0F70" w:rsidRDefault="001E226A" w:rsidP="001E226A">
      <w:pPr>
        <w:pStyle w:val="a3"/>
        <w:numPr>
          <w:ilvl w:val="0"/>
          <w:numId w:val="107"/>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 xml:space="preserve">привлечения создателей (разработчиков) новаций и наглядного представления заявляемых результатов, </w:t>
      </w:r>
    </w:p>
    <w:p w:rsidR="001E226A" w:rsidRPr="00CD0F70" w:rsidRDefault="001E226A" w:rsidP="001E226A">
      <w:pPr>
        <w:pStyle w:val="a3"/>
        <w:numPr>
          <w:ilvl w:val="0"/>
          <w:numId w:val="107"/>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ознакомления с имеющимися результатами внедрения энергетических и экологических инноваций, поддержки принятия решений инвесторами и органами власти о целесообразности разработки и внедрения экологических инноваций.</w:t>
      </w:r>
    </w:p>
    <w:p w:rsidR="001E226A" w:rsidRDefault="001E226A" w:rsidP="001E226A">
      <w:pPr>
        <w:spacing w:after="0" w:line="240" w:lineRule="auto"/>
        <w:jc w:val="both"/>
        <w:rPr>
          <w:rFonts w:ascii="Times New Roman" w:hAnsi="Times New Roman" w:cs="Times New Roman"/>
          <w:b/>
          <w:sz w:val="28"/>
          <w:szCs w:val="28"/>
        </w:rPr>
      </w:pPr>
    </w:p>
    <w:p w:rsidR="001E226A" w:rsidRPr="00A15CF0" w:rsidRDefault="001E226A" w:rsidP="001E226A">
      <w:pPr>
        <w:spacing w:after="0" w:line="240" w:lineRule="auto"/>
        <w:jc w:val="both"/>
        <w:rPr>
          <w:rFonts w:ascii="Times New Roman" w:hAnsi="Times New Roman" w:cs="Times New Roman"/>
          <w:b/>
          <w:sz w:val="28"/>
          <w:szCs w:val="28"/>
        </w:rPr>
      </w:pPr>
      <w:r w:rsidRPr="00A15CF0">
        <w:rPr>
          <w:rFonts w:ascii="Times New Roman" w:hAnsi="Times New Roman" w:cs="Times New Roman"/>
          <w:b/>
          <w:sz w:val="28"/>
          <w:szCs w:val="28"/>
        </w:rPr>
        <w:t>В комплекс входят:</w:t>
      </w:r>
    </w:p>
    <w:p w:rsidR="001E226A" w:rsidRPr="00CD0F70" w:rsidRDefault="001E226A" w:rsidP="001E226A">
      <w:pPr>
        <w:pStyle w:val="a3"/>
        <w:numPr>
          <w:ilvl w:val="0"/>
          <w:numId w:val="109"/>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Центральный офис;</w:t>
      </w:r>
    </w:p>
    <w:p w:rsidR="001E226A" w:rsidRPr="00CD0F70" w:rsidRDefault="001E226A" w:rsidP="001E226A">
      <w:pPr>
        <w:pStyle w:val="a3"/>
        <w:numPr>
          <w:ilvl w:val="0"/>
          <w:numId w:val="109"/>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Удаленные площадки, где реализуются проекты устойчивой энергетики.</w:t>
      </w:r>
    </w:p>
    <w:p w:rsidR="001E226A" w:rsidRPr="00CD0F70" w:rsidRDefault="001E226A" w:rsidP="001E226A">
      <w:pPr>
        <w:pStyle w:val="a3"/>
        <w:numPr>
          <w:ilvl w:val="0"/>
          <w:numId w:val="109"/>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 xml:space="preserve">Удаленные площадки, где реализуются проекты </w:t>
      </w:r>
      <w:proofErr w:type="spellStart"/>
      <w:r w:rsidRPr="00CD0F70">
        <w:rPr>
          <w:rFonts w:ascii="Times New Roman" w:hAnsi="Times New Roman" w:cs="Times New Roman"/>
          <w:sz w:val="28"/>
          <w:szCs w:val="28"/>
        </w:rPr>
        <w:t>экологизации</w:t>
      </w:r>
      <w:proofErr w:type="spellEnd"/>
      <w:r w:rsidRPr="00CD0F70">
        <w:rPr>
          <w:rFonts w:ascii="Times New Roman" w:hAnsi="Times New Roman" w:cs="Times New Roman"/>
          <w:sz w:val="28"/>
          <w:szCs w:val="28"/>
        </w:rPr>
        <w:t xml:space="preserve"> экономики. </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С удаленными площадками обеспечивается непрерывная или периодическая связь с возможностью обмена информацией, в том числе результатами компьютерного моделирования и проверки расчетов на практике. При необходимости организуются интернет-конференции с привлечением необходимых экспертов.</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Центральным офисом Комплекса является зал для размещения натурной модели Республики Казахстан, обеспечивающей поддержку принятия решений по вопросам устойчивой энергетики, экологии и природопользования, информирование, обучение, презентации, прогнозирование, ситуационное моделирование.</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lastRenderedPageBreak/>
        <w:t xml:space="preserve">Натурная модель может быть выполнена в виде трехмерной рельефной (электронной, голографической) карты-схемы территории Республики Казахстан с моделями точечных, линейных и площадных объектов (населенные пункты, предприятия, культурные и исторические объекты, лесные массивы, </w:t>
      </w:r>
      <w:proofErr w:type="spellStart"/>
      <w:r w:rsidRPr="00CD0F70">
        <w:rPr>
          <w:rFonts w:ascii="Times New Roman" w:hAnsi="Times New Roman" w:cs="Times New Roman"/>
          <w:sz w:val="28"/>
          <w:szCs w:val="28"/>
        </w:rPr>
        <w:t>сельхозугодья</w:t>
      </w:r>
      <w:proofErr w:type="spellEnd"/>
      <w:r w:rsidRPr="00CD0F70">
        <w:rPr>
          <w:rFonts w:ascii="Times New Roman" w:hAnsi="Times New Roman" w:cs="Times New Roman"/>
          <w:sz w:val="28"/>
          <w:szCs w:val="28"/>
        </w:rPr>
        <w:t>, водные объекты, дороги и т.п.), соединяемых проходами для посетителей и площадками обзорного осмотра.</w:t>
      </w:r>
    </w:p>
    <w:p w:rsidR="001E226A" w:rsidRDefault="001E226A" w:rsidP="001E226A">
      <w:pPr>
        <w:spacing w:after="0" w:line="240" w:lineRule="auto"/>
        <w:jc w:val="both"/>
        <w:rPr>
          <w:rFonts w:ascii="Times New Roman" w:hAnsi="Times New Roman" w:cs="Times New Roman"/>
          <w:b/>
          <w:sz w:val="28"/>
          <w:szCs w:val="28"/>
        </w:rPr>
      </w:pPr>
    </w:p>
    <w:p w:rsidR="001E226A" w:rsidRPr="008B168A" w:rsidRDefault="001E226A" w:rsidP="001E226A">
      <w:pPr>
        <w:spacing w:after="0" w:line="240" w:lineRule="auto"/>
        <w:jc w:val="both"/>
        <w:rPr>
          <w:rFonts w:ascii="Times New Roman" w:hAnsi="Times New Roman" w:cs="Times New Roman"/>
          <w:b/>
          <w:sz w:val="28"/>
          <w:szCs w:val="28"/>
        </w:rPr>
      </w:pPr>
      <w:r w:rsidRPr="008B168A">
        <w:rPr>
          <w:rFonts w:ascii="Times New Roman" w:hAnsi="Times New Roman" w:cs="Times New Roman"/>
          <w:b/>
          <w:sz w:val="28"/>
          <w:szCs w:val="28"/>
        </w:rPr>
        <w:t>Проект предусматривает наличие:</w:t>
      </w:r>
    </w:p>
    <w:p w:rsidR="001E226A" w:rsidRPr="00CD0F70" w:rsidRDefault="001E226A" w:rsidP="001E226A">
      <w:pPr>
        <w:pStyle w:val="a3"/>
        <w:numPr>
          <w:ilvl w:val="0"/>
          <w:numId w:val="108"/>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устройств и программного обеспечения для имитации и моделирования природных и техногенных явлений;</w:t>
      </w:r>
    </w:p>
    <w:p w:rsidR="001E226A" w:rsidRPr="00CD0F70" w:rsidRDefault="001E226A" w:rsidP="001E226A">
      <w:pPr>
        <w:pStyle w:val="a3"/>
        <w:numPr>
          <w:ilvl w:val="0"/>
          <w:numId w:val="108"/>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компьютерного представления детализированной информации;</w:t>
      </w:r>
    </w:p>
    <w:p w:rsidR="001E226A" w:rsidRPr="00CD0F70" w:rsidRDefault="001E226A" w:rsidP="001E226A">
      <w:pPr>
        <w:pStyle w:val="a3"/>
        <w:numPr>
          <w:ilvl w:val="0"/>
          <w:numId w:val="108"/>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 xml:space="preserve">натурного макетирования планируемых результатов внедрения инновационных методов </w:t>
      </w:r>
      <w:proofErr w:type="spellStart"/>
      <w:r w:rsidRPr="00CD0F70">
        <w:rPr>
          <w:rFonts w:ascii="Times New Roman" w:hAnsi="Times New Roman" w:cs="Times New Roman"/>
          <w:sz w:val="28"/>
          <w:szCs w:val="28"/>
        </w:rPr>
        <w:t>экологизации</w:t>
      </w:r>
      <w:proofErr w:type="spellEnd"/>
      <w:r w:rsidRPr="00CD0F70">
        <w:rPr>
          <w:rFonts w:ascii="Times New Roman" w:hAnsi="Times New Roman" w:cs="Times New Roman"/>
          <w:sz w:val="28"/>
          <w:szCs w:val="28"/>
        </w:rPr>
        <w:t>.</w:t>
      </w:r>
    </w:p>
    <w:p w:rsidR="001E226A" w:rsidRDefault="001E226A" w:rsidP="001E226A">
      <w:pPr>
        <w:spacing w:after="0" w:line="240" w:lineRule="auto"/>
        <w:jc w:val="both"/>
        <w:rPr>
          <w:rFonts w:ascii="Times New Roman" w:hAnsi="Times New Roman" w:cs="Times New Roman"/>
          <w:b/>
          <w:sz w:val="28"/>
          <w:szCs w:val="28"/>
        </w:rPr>
      </w:pPr>
    </w:p>
    <w:p w:rsidR="001E226A" w:rsidRPr="009A7393" w:rsidRDefault="001E226A" w:rsidP="001E226A">
      <w:pPr>
        <w:spacing w:after="0" w:line="240" w:lineRule="auto"/>
        <w:jc w:val="both"/>
        <w:rPr>
          <w:rFonts w:ascii="Times New Roman" w:hAnsi="Times New Roman" w:cs="Times New Roman"/>
          <w:b/>
          <w:sz w:val="28"/>
          <w:szCs w:val="28"/>
        </w:rPr>
      </w:pPr>
      <w:r w:rsidRPr="009A7393">
        <w:rPr>
          <w:rFonts w:ascii="Times New Roman" w:hAnsi="Times New Roman" w:cs="Times New Roman"/>
          <w:b/>
          <w:sz w:val="28"/>
          <w:szCs w:val="28"/>
        </w:rPr>
        <w:t>В помещениях</w:t>
      </w:r>
      <w:r>
        <w:rPr>
          <w:rFonts w:ascii="Times New Roman" w:hAnsi="Times New Roman" w:cs="Times New Roman"/>
          <w:b/>
          <w:sz w:val="28"/>
          <w:szCs w:val="28"/>
        </w:rPr>
        <w:t>,</w:t>
      </w:r>
      <w:r w:rsidRPr="009A7393">
        <w:rPr>
          <w:rFonts w:ascii="Times New Roman" w:hAnsi="Times New Roman" w:cs="Times New Roman"/>
          <w:b/>
          <w:sz w:val="28"/>
          <w:szCs w:val="28"/>
        </w:rPr>
        <w:t xml:space="preserve"> граничащих с Комплексом</w:t>
      </w:r>
      <w:r>
        <w:rPr>
          <w:rFonts w:ascii="Times New Roman" w:hAnsi="Times New Roman" w:cs="Times New Roman"/>
          <w:b/>
          <w:sz w:val="28"/>
          <w:szCs w:val="28"/>
        </w:rPr>
        <w:t>,</w:t>
      </w:r>
      <w:r w:rsidRPr="009A7393">
        <w:rPr>
          <w:rFonts w:ascii="Times New Roman" w:hAnsi="Times New Roman" w:cs="Times New Roman"/>
          <w:b/>
          <w:sz w:val="28"/>
          <w:szCs w:val="28"/>
        </w:rPr>
        <w:t xml:space="preserve"> размещаются:</w:t>
      </w:r>
    </w:p>
    <w:p w:rsidR="001E226A" w:rsidRPr="00CD0F70" w:rsidRDefault="001E226A" w:rsidP="001E226A">
      <w:pPr>
        <w:pStyle w:val="a3"/>
        <w:numPr>
          <w:ilvl w:val="0"/>
          <w:numId w:val="108"/>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выставочно-информационная экспозиция районов, городов и иных поселений Республики Казахстан, детализирующая информацию, представленную в Центральном зале;</w:t>
      </w:r>
    </w:p>
    <w:p w:rsidR="001E226A" w:rsidRDefault="001E226A" w:rsidP="001E226A">
      <w:pPr>
        <w:pStyle w:val="a3"/>
        <w:numPr>
          <w:ilvl w:val="0"/>
          <w:numId w:val="108"/>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постоянно действующая выставочная экспозиция инновационных экологических проектов, решений, устройств, оборудования и услуг.</w:t>
      </w:r>
    </w:p>
    <w:p w:rsidR="001E226A" w:rsidRDefault="001E226A" w:rsidP="001E226A">
      <w:pPr>
        <w:spacing w:after="0" w:line="240" w:lineRule="auto"/>
        <w:jc w:val="both"/>
        <w:rPr>
          <w:rFonts w:ascii="Times New Roman" w:hAnsi="Times New Roman" w:cs="Times New Roman"/>
          <w:sz w:val="28"/>
          <w:szCs w:val="28"/>
        </w:rPr>
      </w:pPr>
    </w:p>
    <w:p w:rsidR="001E226A" w:rsidRPr="009A7393" w:rsidRDefault="001E226A" w:rsidP="001E226A">
      <w:pPr>
        <w:spacing w:after="0" w:line="240" w:lineRule="auto"/>
        <w:jc w:val="both"/>
        <w:rPr>
          <w:rFonts w:ascii="Times New Roman" w:hAnsi="Times New Roman" w:cs="Times New Roman"/>
          <w:b/>
          <w:sz w:val="28"/>
          <w:szCs w:val="28"/>
        </w:rPr>
      </w:pPr>
      <w:r w:rsidRPr="009A7393">
        <w:rPr>
          <w:rFonts w:ascii="Times New Roman" w:hAnsi="Times New Roman" w:cs="Times New Roman"/>
          <w:b/>
          <w:sz w:val="28"/>
          <w:szCs w:val="28"/>
        </w:rPr>
        <w:t>Имитационное моделирование обеспечивает:</w:t>
      </w:r>
    </w:p>
    <w:p w:rsidR="001E226A" w:rsidRPr="00CD0F70" w:rsidRDefault="001E226A" w:rsidP="001E226A">
      <w:pPr>
        <w:pStyle w:val="a3"/>
        <w:numPr>
          <w:ilvl w:val="0"/>
          <w:numId w:val="108"/>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информирование по вопросам расположения и состояния природных объектов и сред</w:t>
      </w:r>
      <w:r>
        <w:rPr>
          <w:rFonts w:ascii="Times New Roman" w:hAnsi="Times New Roman" w:cs="Times New Roman"/>
          <w:sz w:val="28"/>
          <w:szCs w:val="28"/>
        </w:rPr>
        <w:t>, в том числе на основе прогнозов;</w:t>
      </w:r>
    </w:p>
    <w:p w:rsidR="001E226A" w:rsidRPr="00CD0F70" w:rsidRDefault="001E226A" w:rsidP="001E226A">
      <w:pPr>
        <w:pStyle w:val="a3"/>
        <w:numPr>
          <w:ilvl w:val="0"/>
          <w:numId w:val="108"/>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имитацию (моделирование) наиболее характерных природных явлений;</w:t>
      </w:r>
    </w:p>
    <w:p w:rsidR="001E226A" w:rsidRPr="00CD0F70" w:rsidRDefault="001E226A" w:rsidP="001E226A">
      <w:pPr>
        <w:pStyle w:val="a3"/>
        <w:numPr>
          <w:ilvl w:val="0"/>
          <w:numId w:val="108"/>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 xml:space="preserve">информирование </w:t>
      </w:r>
      <w:r>
        <w:rPr>
          <w:rFonts w:ascii="Times New Roman" w:hAnsi="Times New Roman" w:cs="Times New Roman"/>
          <w:sz w:val="28"/>
          <w:szCs w:val="28"/>
        </w:rPr>
        <w:t xml:space="preserve">и прогнозирование </w:t>
      </w:r>
      <w:r w:rsidRPr="00CD0F70">
        <w:rPr>
          <w:rFonts w:ascii="Times New Roman" w:hAnsi="Times New Roman" w:cs="Times New Roman"/>
          <w:sz w:val="28"/>
          <w:szCs w:val="28"/>
        </w:rPr>
        <w:t>по вопросам долгосрочного планирования развития Республики Казахстан;</w:t>
      </w:r>
    </w:p>
    <w:p w:rsidR="001E226A" w:rsidRPr="00CD0F70" w:rsidRDefault="001E226A" w:rsidP="001E226A">
      <w:pPr>
        <w:pStyle w:val="a3"/>
        <w:numPr>
          <w:ilvl w:val="0"/>
          <w:numId w:val="108"/>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имитацию (макетирование) внедрения крупных проектов с последующим моделированием и комплексной оценкой долговременных экологических последствий для устойчивого развития Республики Казахстан.</w:t>
      </w:r>
    </w:p>
    <w:p w:rsidR="001E226A" w:rsidRDefault="001E226A" w:rsidP="001E226A">
      <w:pPr>
        <w:spacing w:after="0" w:line="240" w:lineRule="auto"/>
        <w:jc w:val="both"/>
        <w:rPr>
          <w:rFonts w:ascii="Times New Roman" w:hAnsi="Times New Roman" w:cs="Times New Roman"/>
          <w:b/>
          <w:sz w:val="28"/>
          <w:szCs w:val="28"/>
        </w:rPr>
      </w:pPr>
    </w:p>
    <w:p w:rsidR="001E226A" w:rsidRPr="00CD0F70" w:rsidRDefault="001E226A" w:rsidP="001E226A">
      <w:pPr>
        <w:spacing w:after="0" w:line="240" w:lineRule="auto"/>
        <w:jc w:val="both"/>
        <w:rPr>
          <w:rFonts w:ascii="Times New Roman" w:hAnsi="Times New Roman" w:cs="Times New Roman"/>
          <w:b/>
          <w:sz w:val="28"/>
          <w:szCs w:val="28"/>
        </w:rPr>
      </w:pPr>
      <w:r w:rsidRPr="00CD0F70">
        <w:rPr>
          <w:rFonts w:ascii="Times New Roman" w:hAnsi="Times New Roman" w:cs="Times New Roman"/>
          <w:b/>
          <w:sz w:val="28"/>
          <w:szCs w:val="28"/>
        </w:rPr>
        <w:t>Эффект реализации проекта</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По завершению проекта, натурно-имитационный комплекс станет:</w:t>
      </w:r>
    </w:p>
    <w:p w:rsidR="001E226A" w:rsidRPr="00CD0F70" w:rsidRDefault="001E226A" w:rsidP="001E226A">
      <w:pPr>
        <w:pStyle w:val="a3"/>
        <w:numPr>
          <w:ilvl w:val="0"/>
          <w:numId w:val="108"/>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неотъемлемым элементом государственной энергоэкологической и иной экспертизы проектов, предлагаемых к внедрению на территории Республики Казахстан в части энергетической и экономической эффективности и оценки воздействия на окружающую среду;</w:t>
      </w:r>
    </w:p>
    <w:p w:rsidR="001E226A" w:rsidRPr="00CD0F70" w:rsidRDefault="001E226A" w:rsidP="001E226A">
      <w:pPr>
        <w:pStyle w:val="a3"/>
        <w:numPr>
          <w:ilvl w:val="0"/>
          <w:numId w:val="108"/>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центром моделирования эффективности энергетических комплексов;</w:t>
      </w:r>
    </w:p>
    <w:p w:rsidR="001E226A" w:rsidRPr="00CD0F70" w:rsidRDefault="001E226A" w:rsidP="001E226A">
      <w:pPr>
        <w:pStyle w:val="a3"/>
        <w:numPr>
          <w:ilvl w:val="0"/>
          <w:numId w:val="108"/>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центром моделирования геофизических и погодно-климатических процессов;</w:t>
      </w:r>
    </w:p>
    <w:p w:rsidR="001E226A" w:rsidRPr="00CD0F70" w:rsidRDefault="001E226A" w:rsidP="001E226A">
      <w:pPr>
        <w:pStyle w:val="a3"/>
        <w:numPr>
          <w:ilvl w:val="0"/>
          <w:numId w:val="108"/>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lastRenderedPageBreak/>
        <w:t>консалтинговым центром по формированию комплексов устойчивой энергетики;</w:t>
      </w:r>
    </w:p>
    <w:p w:rsidR="001E226A" w:rsidRPr="00CD0F70" w:rsidRDefault="001E226A" w:rsidP="001E226A">
      <w:pPr>
        <w:pStyle w:val="a3"/>
        <w:numPr>
          <w:ilvl w:val="0"/>
          <w:numId w:val="108"/>
        </w:num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образовательным центром по устойчивой энергетике.</w:t>
      </w:r>
    </w:p>
    <w:p w:rsidR="001E226A" w:rsidRPr="00CD0F70" w:rsidRDefault="001E226A" w:rsidP="001E226A">
      <w:pPr>
        <w:jc w:val="both"/>
        <w:rPr>
          <w:rFonts w:ascii="Times New Roman" w:hAnsi="Times New Roman" w:cs="Times New Roman"/>
          <w:i/>
          <w:sz w:val="28"/>
          <w:szCs w:val="28"/>
        </w:rPr>
      </w:pPr>
      <w:r w:rsidRPr="00CD0F70">
        <w:rPr>
          <w:rFonts w:ascii="Times New Roman" w:hAnsi="Times New Roman" w:cs="Times New Roman"/>
          <w:b/>
          <w:sz w:val="28"/>
          <w:szCs w:val="28"/>
        </w:rPr>
        <w:t xml:space="preserve">Проект 2. Международный проект «Формирование  </w:t>
      </w:r>
      <w:proofErr w:type="spellStart"/>
      <w:r w:rsidRPr="00CD0F70">
        <w:rPr>
          <w:rFonts w:ascii="Times New Roman" w:hAnsi="Times New Roman" w:cs="Times New Roman"/>
          <w:b/>
          <w:sz w:val="28"/>
          <w:szCs w:val="28"/>
        </w:rPr>
        <w:t>инновационно-образовательного</w:t>
      </w:r>
      <w:proofErr w:type="spellEnd"/>
      <w:r w:rsidRPr="00CD0F70">
        <w:rPr>
          <w:rFonts w:ascii="Times New Roman" w:hAnsi="Times New Roman" w:cs="Times New Roman"/>
          <w:b/>
          <w:sz w:val="28"/>
          <w:szCs w:val="28"/>
        </w:rPr>
        <w:t xml:space="preserve"> кластера </w:t>
      </w:r>
      <w:proofErr w:type="spellStart"/>
      <w:r w:rsidRPr="00CD0F70">
        <w:rPr>
          <w:rFonts w:ascii="Times New Roman" w:hAnsi="Times New Roman" w:cs="Times New Roman"/>
          <w:b/>
          <w:sz w:val="28"/>
          <w:szCs w:val="28"/>
        </w:rPr>
        <w:t>энергоэкологического</w:t>
      </w:r>
      <w:proofErr w:type="spellEnd"/>
      <w:r w:rsidRPr="00CD0F70">
        <w:rPr>
          <w:rFonts w:ascii="Times New Roman" w:hAnsi="Times New Roman" w:cs="Times New Roman"/>
          <w:b/>
          <w:sz w:val="28"/>
          <w:szCs w:val="28"/>
        </w:rPr>
        <w:t xml:space="preserve"> развития территорий»</w:t>
      </w:r>
    </w:p>
    <w:p w:rsidR="001E226A" w:rsidRPr="00CD0F70" w:rsidRDefault="001E226A" w:rsidP="001E226A">
      <w:pPr>
        <w:autoSpaceDE w:val="0"/>
        <w:autoSpaceDN w:val="0"/>
        <w:adjustRightInd w:val="0"/>
        <w:spacing w:after="0" w:line="240" w:lineRule="auto"/>
        <w:rPr>
          <w:rStyle w:val="reporttextbt-activereporttooltipactivereportcellactive"/>
          <w:rFonts w:ascii="Times New Roman" w:hAnsi="Times New Roman" w:cs="Times New Roman"/>
          <w:sz w:val="28"/>
          <w:szCs w:val="28"/>
        </w:rPr>
      </w:pPr>
      <w:bookmarkStart w:id="4" w:name="OLE_LINK21"/>
      <w:bookmarkStart w:id="5" w:name="OLE_LINK22"/>
      <w:bookmarkStart w:id="6" w:name="OLE_LINK15"/>
      <w:bookmarkStart w:id="7" w:name="OLE_LINK16"/>
    </w:p>
    <w:p w:rsidR="001E226A" w:rsidRDefault="001E226A" w:rsidP="001E226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Миссия проекта</w:t>
      </w:r>
    </w:p>
    <w:p w:rsidR="001E226A" w:rsidRPr="00CD0F70" w:rsidRDefault="001E226A" w:rsidP="001E226A">
      <w:pPr>
        <w:pStyle w:val="ab"/>
        <w:spacing w:before="0" w:beforeAutospacing="0" w:after="0" w:afterAutospacing="0"/>
        <w:ind w:firstLine="709"/>
        <w:jc w:val="both"/>
        <w:rPr>
          <w:sz w:val="28"/>
          <w:szCs w:val="28"/>
        </w:rPr>
      </w:pPr>
      <w:r w:rsidRPr="003C4021">
        <w:rPr>
          <w:sz w:val="28"/>
          <w:szCs w:val="28"/>
        </w:rPr>
        <w:t xml:space="preserve">Реализация устойчивой энергетики и энергоэкологического развития в целом </w:t>
      </w:r>
      <w:r w:rsidRPr="00CD0F70">
        <w:rPr>
          <w:sz w:val="28"/>
          <w:szCs w:val="28"/>
        </w:rPr>
        <w:t xml:space="preserve">требует соответствующего кадрового обеспечения, что является основанием для целевой подготовки специалистов в Казахстане, а </w:t>
      </w:r>
      <w:proofErr w:type="spellStart"/>
      <w:r w:rsidRPr="00CD0F70">
        <w:rPr>
          <w:sz w:val="28"/>
          <w:szCs w:val="28"/>
        </w:rPr>
        <w:t>трансграничность</w:t>
      </w:r>
      <w:proofErr w:type="spellEnd"/>
      <w:r w:rsidRPr="00CD0F70">
        <w:rPr>
          <w:sz w:val="28"/>
          <w:szCs w:val="28"/>
        </w:rPr>
        <w:t xml:space="preserve"> многих </w:t>
      </w:r>
      <w:proofErr w:type="spellStart"/>
      <w:r w:rsidRPr="00CD0F70">
        <w:rPr>
          <w:sz w:val="28"/>
          <w:szCs w:val="28"/>
        </w:rPr>
        <w:t>энергоэкологических</w:t>
      </w:r>
      <w:proofErr w:type="spellEnd"/>
      <w:r w:rsidRPr="00CD0F70">
        <w:rPr>
          <w:sz w:val="28"/>
          <w:szCs w:val="28"/>
        </w:rPr>
        <w:t xml:space="preserve"> проблем лежит в основе </w:t>
      </w:r>
      <w:proofErr w:type="spellStart"/>
      <w:r w:rsidRPr="00CD0F70">
        <w:rPr>
          <w:sz w:val="28"/>
          <w:szCs w:val="28"/>
        </w:rPr>
        <w:t>международности</w:t>
      </w:r>
      <w:proofErr w:type="spellEnd"/>
      <w:r w:rsidRPr="00CD0F70">
        <w:rPr>
          <w:sz w:val="28"/>
          <w:szCs w:val="28"/>
        </w:rPr>
        <w:t xml:space="preserve"> предлагаемого Проекта. </w:t>
      </w:r>
    </w:p>
    <w:p w:rsidR="001E226A" w:rsidRDefault="001E226A" w:rsidP="001E226A">
      <w:pPr>
        <w:pStyle w:val="ab"/>
        <w:spacing w:before="0" w:beforeAutospacing="0" w:after="0" w:afterAutospacing="0"/>
        <w:ind w:firstLine="709"/>
        <w:jc w:val="both"/>
        <w:rPr>
          <w:sz w:val="28"/>
          <w:szCs w:val="28"/>
        </w:rPr>
      </w:pPr>
      <w:r w:rsidRPr="00CD0F70">
        <w:rPr>
          <w:sz w:val="28"/>
          <w:szCs w:val="28"/>
        </w:rPr>
        <w:t>При этом специалисты должны готовиться в тесной увязке с инновационными процессами, происходящими в стране. Наилучшей формой такой увязки являются инновационные кластеры.</w:t>
      </w:r>
    </w:p>
    <w:p w:rsidR="001E226A" w:rsidRPr="006C00DD" w:rsidRDefault="001E226A" w:rsidP="001E226A">
      <w:pPr>
        <w:pStyle w:val="ab"/>
        <w:spacing w:before="0" w:beforeAutospacing="0" w:after="0" w:afterAutospacing="0"/>
        <w:ind w:firstLine="709"/>
        <w:jc w:val="both"/>
        <w:rPr>
          <w:i/>
          <w:sz w:val="28"/>
          <w:szCs w:val="28"/>
        </w:rPr>
      </w:pPr>
      <w:r w:rsidRPr="006C00DD">
        <w:rPr>
          <w:i/>
          <w:sz w:val="28"/>
          <w:szCs w:val="28"/>
        </w:rPr>
        <w:t>Синхронизация кадрового обеспечения и инновационного развития является миссией проекта</w:t>
      </w:r>
    </w:p>
    <w:p w:rsidR="001E226A" w:rsidRDefault="001E226A" w:rsidP="001E226A">
      <w:pPr>
        <w:pStyle w:val="ab"/>
        <w:spacing w:before="0" w:beforeAutospacing="0" w:after="0" w:afterAutospacing="0"/>
        <w:ind w:firstLine="709"/>
        <w:jc w:val="both"/>
        <w:rPr>
          <w:sz w:val="28"/>
          <w:szCs w:val="28"/>
        </w:rPr>
      </w:pPr>
    </w:p>
    <w:bookmarkEnd w:id="4"/>
    <w:bookmarkEnd w:id="5"/>
    <w:p w:rsidR="001E226A" w:rsidRPr="00CD0F70" w:rsidRDefault="001E226A" w:rsidP="001E226A">
      <w:pPr>
        <w:spacing w:after="0" w:line="240" w:lineRule="auto"/>
        <w:jc w:val="both"/>
        <w:rPr>
          <w:rFonts w:ascii="Times New Roman" w:hAnsi="Times New Roman" w:cs="Times New Roman"/>
          <w:b/>
          <w:sz w:val="28"/>
          <w:szCs w:val="28"/>
        </w:rPr>
      </w:pPr>
      <w:r w:rsidRPr="00CD0F70">
        <w:rPr>
          <w:rFonts w:ascii="Times New Roman" w:hAnsi="Times New Roman" w:cs="Times New Roman"/>
          <w:b/>
          <w:sz w:val="28"/>
          <w:szCs w:val="28"/>
        </w:rPr>
        <w:t xml:space="preserve">Основания для подготовки и реализации </w:t>
      </w:r>
      <w:r>
        <w:rPr>
          <w:rFonts w:ascii="Times New Roman" w:hAnsi="Times New Roman" w:cs="Times New Roman"/>
          <w:b/>
          <w:sz w:val="28"/>
          <w:szCs w:val="28"/>
        </w:rPr>
        <w:t>п</w:t>
      </w:r>
      <w:r w:rsidRPr="00CD0F70">
        <w:rPr>
          <w:rFonts w:ascii="Times New Roman" w:hAnsi="Times New Roman" w:cs="Times New Roman"/>
          <w:b/>
          <w:sz w:val="28"/>
          <w:szCs w:val="28"/>
        </w:rPr>
        <w:t xml:space="preserve">роекта </w:t>
      </w:r>
      <w:bookmarkEnd w:id="6"/>
      <w:bookmarkEnd w:id="7"/>
    </w:p>
    <w:p w:rsidR="001E226A" w:rsidRPr="00CD0F70" w:rsidRDefault="001E226A" w:rsidP="001E226A">
      <w:pPr>
        <w:pStyle w:val="ab"/>
        <w:spacing w:before="0" w:beforeAutospacing="0" w:after="0" w:afterAutospacing="0"/>
        <w:ind w:firstLine="709"/>
        <w:jc w:val="both"/>
        <w:rPr>
          <w:sz w:val="28"/>
          <w:szCs w:val="28"/>
        </w:rPr>
      </w:pPr>
      <w:r w:rsidRPr="00CD0F70">
        <w:rPr>
          <w:sz w:val="28"/>
          <w:szCs w:val="28"/>
        </w:rPr>
        <w:t>Основаниями для подготовки и реализации Международного проекта «Формирование кадрового обеспечения энергоэкологического развития территорий»  являются следующие.</w:t>
      </w:r>
    </w:p>
    <w:p w:rsidR="001E226A" w:rsidRPr="00CD0F70" w:rsidRDefault="001E226A" w:rsidP="001E226A">
      <w:pPr>
        <w:pStyle w:val="ab"/>
        <w:spacing w:before="0" w:beforeAutospacing="0" w:after="0" w:afterAutospacing="0"/>
        <w:ind w:firstLine="709"/>
        <w:jc w:val="both"/>
        <w:rPr>
          <w:sz w:val="28"/>
          <w:szCs w:val="28"/>
        </w:rPr>
      </w:pPr>
      <w:r w:rsidRPr="00CD0F70">
        <w:rPr>
          <w:b/>
          <w:sz w:val="28"/>
          <w:szCs w:val="28"/>
        </w:rPr>
        <w:t>Во-</w:t>
      </w:r>
      <w:r>
        <w:rPr>
          <w:b/>
          <w:sz w:val="28"/>
          <w:szCs w:val="28"/>
        </w:rPr>
        <w:t>первых</w:t>
      </w:r>
      <w:r w:rsidRPr="00CD0F70">
        <w:rPr>
          <w:b/>
          <w:sz w:val="28"/>
          <w:szCs w:val="28"/>
        </w:rPr>
        <w:t>,</w:t>
      </w:r>
      <w:r w:rsidRPr="00CD0F70">
        <w:rPr>
          <w:sz w:val="28"/>
          <w:szCs w:val="28"/>
        </w:rPr>
        <w:t xml:space="preserve"> проект Глобальной энергоэкологической стратегии на XXI век, в том числе, предусматривает  </w:t>
      </w:r>
      <w:r>
        <w:rPr>
          <w:sz w:val="28"/>
          <w:szCs w:val="28"/>
        </w:rPr>
        <w:t>с</w:t>
      </w:r>
      <w:r w:rsidRPr="00CD0F70">
        <w:rPr>
          <w:sz w:val="28"/>
          <w:szCs w:val="28"/>
        </w:rPr>
        <w:t>оздание единого образовательного пространства и повышение роли молодежи в формировании гражданского общества энергоэкологического развития.</w:t>
      </w:r>
    </w:p>
    <w:p w:rsidR="001E226A" w:rsidRPr="00CD0F70" w:rsidRDefault="001E226A" w:rsidP="001E226A">
      <w:pPr>
        <w:pStyle w:val="ab"/>
        <w:spacing w:before="0" w:beforeAutospacing="0" w:after="0" w:afterAutospacing="0"/>
        <w:ind w:firstLine="709"/>
        <w:jc w:val="both"/>
        <w:rPr>
          <w:sz w:val="28"/>
          <w:szCs w:val="28"/>
        </w:rPr>
      </w:pPr>
      <w:r>
        <w:rPr>
          <w:sz w:val="28"/>
          <w:szCs w:val="28"/>
        </w:rPr>
        <w:t>П</w:t>
      </w:r>
      <w:r w:rsidRPr="00CD0F70">
        <w:rPr>
          <w:sz w:val="28"/>
          <w:szCs w:val="28"/>
        </w:rPr>
        <w:t>редусм</w:t>
      </w:r>
      <w:r>
        <w:rPr>
          <w:sz w:val="28"/>
          <w:szCs w:val="28"/>
        </w:rPr>
        <w:t>а</w:t>
      </w:r>
      <w:r w:rsidRPr="00CD0F70">
        <w:rPr>
          <w:sz w:val="28"/>
          <w:szCs w:val="28"/>
        </w:rPr>
        <w:t>тр</w:t>
      </w:r>
      <w:r>
        <w:rPr>
          <w:sz w:val="28"/>
          <w:szCs w:val="28"/>
        </w:rPr>
        <w:t>ивается</w:t>
      </w:r>
      <w:r w:rsidRPr="00CD0F70">
        <w:rPr>
          <w:sz w:val="28"/>
          <w:szCs w:val="28"/>
        </w:rPr>
        <w:t xml:space="preserve"> </w:t>
      </w:r>
      <w:r w:rsidRPr="0090391A">
        <w:rPr>
          <w:i/>
          <w:sz w:val="28"/>
          <w:szCs w:val="28"/>
        </w:rPr>
        <w:t>усиление роли молодежи</w:t>
      </w:r>
      <w:r w:rsidRPr="00CD0F70">
        <w:rPr>
          <w:sz w:val="28"/>
          <w:szCs w:val="28"/>
        </w:rPr>
        <w:t xml:space="preserve"> в реализации энергоэкологического развития как самой заинтересованной группы населения в устойчиво развивающемся и безопасном мире.</w:t>
      </w:r>
    </w:p>
    <w:p w:rsidR="001E226A" w:rsidRPr="00D941E1" w:rsidRDefault="001E226A" w:rsidP="001E226A">
      <w:pPr>
        <w:pStyle w:val="ab"/>
        <w:spacing w:before="0" w:beforeAutospacing="0" w:after="0" w:afterAutospacing="0"/>
        <w:ind w:firstLine="709"/>
        <w:jc w:val="both"/>
        <w:rPr>
          <w:sz w:val="28"/>
          <w:szCs w:val="28"/>
        </w:rPr>
      </w:pPr>
      <w:r w:rsidRPr="00D941E1">
        <w:rPr>
          <w:b/>
          <w:sz w:val="28"/>
          <w:szCs w:val="28"/>
        </w:rPr>
        <w:t>Во-вторых,</w:t>
      </w:r>
      <w:r w:rsidRPr="00D941E1">
        <w:rPr>
          <w:sz w:val="28"/>
          <w:szCs w:val="28"/>
        </w:rPr>
        <w:t xml:space="preserve"> необходимо формирование новых подходов и, главное, их использование в целях устойчивого экономического роста сопряжено, в первую очередь с нетривиальным процессом </w:t>
      </w:r>
      <w:r w:rsidRPr="00D941E1">
        <w:rPr>
          <w:i/>
          <w:sz w:val="28"/>
          <w:szCs w:val="28"/>
        </w:rPr>
        <w:t>одновременного</w:t>
      </w:r>
      <w:r w:rsidRPr="00D941E1">
        <w:rPr>
          <w:sz w:val="28"/>
          <w:szCs w:val="28"/>
        </w:rPr>
        <w:t xml:space="preserve"> вовлечения в хозяйственный оборот </w:t>
      </w:r>
      <w:r w:rsidRPr="0090391A">
        <w:rPr>
          <w:i/>
          <w:sz w:val="28"/>
          <w:szCs w:val="28"/>
        </w:rPr>
        <w:t>накопленного в стране и вне страны у стран партнеров</w:t>
      </w:r>
      <w:r w:rsidRPr="0090391A">
        <w:rPr>
          <w:sz w:val="28"/>
          <w:szCs w:val="28"/>
        </w:rPr>
        <w:t xml:space="preserve"> </w:t>
      </w:r>
      <w:r w:rsidRPr="00D941E1">
        <w:rPr>
          <w:sz w:val="28"/>
          <w:szCs w:val="28"/>
        </w:rPr>
        <w:t>интеллектуального капитала и подготовки  кадров, способных использовать и наращивать этот капитал для решения задач развития.</w:t>
      </w:r>
    </w:p>
    <w:p w:rsidR="001E226A" w:rsidRDefault="001E226A" w:rsidP="001E226A">
      <w:pPr>
        <w:spacing w:after="0" w:line="240" w:lineRule="auto"/>
        <w:ind w:firstLine="709"/>
        <w:jc w:val="both"/>
        <w:rPr>
          <w:rFonts w:ascii="Times New Roman" w:hAnsi="Times New Roman"/>
          <w:sz w:val="26"/>
          <w:szCs w:val="26"/>
        </w:rPr>
      </w:pPr>
      <w:r>
        <w:rPr>
          <w:rFonts w:ascii="Times New Roman" w:hAnsi="Times New Roman"/>
          <w:sz w:val="26"/>
          <w:szCs w:val="26"/>
        </w:rPr>
        <w:t xml:space="preserve">Необходима </w:t>
      </w:r>
      <w:r w:rsidRPr="0090391A">
        <w:rPr>
          <w:rFonts w:ascii="Times New Roman" w:hAnsi="Times New Roman"/>
          <w:i/>
          <w:sz w:val="26"/>
          <w:szCs w:val="26"/>
        </w:rPr>
        <w:t>синхронизаци</w:t>
      </w:r>
      <w:r>
        <w:rPr>
          <w:rFonts w:ascii="Times New Roman" w:hAnsi="Times New Roman"/>
          <w:i/>
          <w:sz w:val="26"/>
          <w:szCs w:val="26"/>
        </w:rPr>
        <w:t>я</w:t>
      </w:r>
      <w:r w:rsidRPr="0090391A">
        <w:rPr>
          <w:rFonts w:ascii="Times New Roman" w:hAnsi="Times New Roman"/>
          <w:i/>
          <w:sz w:val="26"/>
          <w:szCs w:val="26"/>
        </w:rPr>
        <w:t xml:space="preserve"> подготовки кадров всех уровней профессионального образования</w:t>
      </w:r>
      <w:r>
        <w:rPr>
          <w:rFonts w:ascii="Times New Roman" w:hAnsi="Times New Roman"/>
          <w:sz w:val="26"/>
          <w:szCs w:val="26"/>
        </w:rPr>
        <w:t xml:space="preserve"> с обеспечением реализации индустриально-инновационного развития на новой технологической базе.</w:t>
      </w:r>
    </w:p>
    <w:p w:rsidR="001E226A" w:rsidRDefault="001E226A" w:rsidP="001E226A">
      <w:pPr>
        <w:spacing w:after="0" w:line="240" w:lineRule="auto"/>
        <w:ind w:firstLine="709"/>
        <w:jc w:val="both"/>
        <w:rPr>
          <w:rFonts w:ascii="Times New Roman" w:hAnsi="Times New Roman"/>
          <w:sz w:val="26"/>
          <w:szCs w:val="26"/>
        </w:rPr>
      </w:pPr>
      <w:r w:rsidRPr="0090391A">
        <w:rPr>
          <w:rFonts w:ascii="Times New Roman" w:hAnsi="Times New Roman"/>
          <w:b/>
          <w:sz w:val="26"/>
          <w:szCs w:val="26"/>
        </w:rPr>
        <w:t xml:space="preserve">В-третьих, </w:t>
      </w:r>
      <w:r w:rsidRPr="0090391A">
        <w:rPr>
          <w:rFonts w:ascii="Times New Roman" w:hAnsi="Times New Roman"/>
          <w:sz w:val="26"/>
          <w:szCs w:val="26"/>
        </w:rPr>
        <w:t>с развитием устойчивой энергетики и зеленой экономики в условиях общего интенсивного развития Казахстана</w:t>
      </w:r>
      <w:r>
        <w:rPr>
          <w:rFonts w:ascii="Times New Roman" w:hAnsi="Times New Roman"/>
          <w:b/>
          <w:sz w:val="26"/>
          <w:szCs w:val="26"/>
        </w:rPr>
        <w:t xml:space="preserve"> </w:t>
      </w:r>
      <w:r w:rsidRPr="0090391A">
        <w:rPr>
          <w:rFonts w:ascii="Times New Roman" w:hAnsi="Times New Roman"/>
          <w:i/>
          <w:sz w:val="26"/>
          <w:szCs w:val="26"/>
        </w:rPr>
        <w:t xml:space="preserve">во всех регионах формируется новый технологический уклад, </w:t>
      </w:r>
      <w:r w:rsidRPr="0090391A">
        <w:rPr>
          <w:rFonts w:ascii="Times New Roman" w:hAnsi="Times New Roman"/>
          <w:sz w:val="26"/>
          <w:szCs w:val="26"/>
        </w:rPr>
        <w:t xml:space="preserve">перспективность которого в основном зависит от подготовленных кадров.  </w:t>
      </w:r>
      <w:r>
        <w:rPr>
          <w:rFonts w:ascii="Times New Roman" w:hAnsi="Times New Roman"/>
          <w:sz w:val="26"/>
          <w:szCs w:val="26"/>
        </w:rPr>
        <w:t>Такая же ситуация возникает и во многих странах-партнерах Казахстана, особенно по Евразийскому союзу.</w:t>
      </w:r>
    </w:p>
    <w:p w:rsidR="001E226A" w:rsidRPr="00994455" w:rsidRDefault="001E226A" w:rsidP="001E226A">
      <w:pPr>
        <w:spacing w:after="0" w:line="240" w:lineRule="auto"/>
        <w:ind w:firstLine="709"/>
        <w:jc w:val="both"/>
        <w:rPr>
          <w:rFonts w:ascii="Times New Roman" w:hAnsi="Times New Roman"/>
          <w:sz w:val="28"/>
          <w:szCs w:val="28"/>
        </w:rPr>
      </w:pPr>
      <w:r>
        <w:rPr>
          <w:rFonts w:ascii="Times New Roman" w:hAnsi="Times New Roman"/>
          <w:sz w:val="26"/>
          <w:szCs w:val="26"/>
        </w:rPr>
        <w:lastRenderedPageBreak/>
        <w:t>Возникает необходимость внутринационального и международного инкорпорирования знаний и опыта кадровой адаптации к новому технологическому укладу.</w:t>
      </w:r>
      <w:r w:rsidRPr="00671F05">
        <w:rPr>
          <w:rFonts w:ascii="Times New Roman" w:hAnsi="Times New Roman"/>
          <w:sz w:val="28"/>
          <w:szCs w:val="28"/>
        </w:rPr>
        <w:t xml:space="preserve"> </w:t>
      </w:r>
      <w:r>
        <w:rPr>
          <w:rFonts w:ascii="Times New Roman" w:hAnsi="Times New Roman"/>
          <w:sz w:val="28"/>
          <w:szCs w:val="28"/>
        </w:rPr>
        <w:t xml:space="preserve">На национальном уровне инкорпорирование осуществляется на основе </w:t>
      </w:r>
      <w:r w:rsidRPr="00994455">
        <w:rPr>
          <w:rFonts w:ascii="Times New Roman" w:hAnsi="Times New Roman"/>
          <w:sz w:val="28"/>
          <w:szCs w:val="28"/>
        </w:rPr>
        <w:t>государственно-частны</w:t>
      </w:r>
      <w:r>
        <w:rPr>
          <w:rFonts w:ascii="Times New Roman" w:hAnsi="Times New Roman"/>
          <w:sz w:val="28"/>
          <w:szCs w:val="28"/>
        </w:rPr>
        <w:t>х</w:t>
      </w:r>
      <w:r w:rsidRPr="00994455">
        <w:rPr>
          <w:rFonts w:ascii="Times New Roman" w:hAnsi="Times New Roman"/>
          <w:sz w:val="28"/>
          <w:szCs w:val="28"/>
        </w:rPr>
        <w:t xml:space="preserve"> образовательно-экономически</w:t>
      </w:r>
      <w:r>
        <w:rPr>
          <w:rFonts w:ascii="Times New Roman" w:hAnsi="Times New Roman"/>
          <w:sz w:val="28"/>
          <w:szCs w:val="28"/>
        </w:rPr>
        <w:t>х</w:t>
      </w:r>
      <w:r w:rsidRPr="00994455">
        <w:rPr>
          <w:rFonts w:ascii="Times New Roman" w:hAnsi="Times New Roman"/>
          <w:sz w:val="28"/>
          <w:szCs w:val="28"/>
        </w:rPr>
        <w:t xml:space="preserve"> корпораци</w:t>
      </w:r>
      <w:r>
        <w:rPr>
          <w:rFonts w:ascii="Times New Roman" w:hAnsi="Times New Roman"/>
          <w:sz w:val="28"/>
          <w:szCs w:val="28"/>
        </w:rPr>
        <w:t>й</w:t>
      </w:r>
      <w:r w:rsidRPr="00994455">
        <w:rPr>
          <w:rFonts w:ascii="Times New Roman" w:hAnsi="Times New Roman"/>
          <w:sz w:val="28"/>
          <w:szCs w:val="28"/>
        </w:rPr>
        <w:t>, как инструмент</w:t>
      </w:r>
      <w:r>
        <w:rPr>
          <w:rFonts w:ascii="Times New Roman" w:hAnsi="Times New Roman"/>
          <w:sz w:val="28"/>
          <w:szCs w:val="28"/>
        </w:rPr>
        <w:t>ов</w:t>
      </w:r>
      <w:r w:rsidRPr="00994455">
        <w:rPr>
          <w:rFonts w:ascii="Times New Roman" w:hAnsi="Times New Roman"/>
          <w:sz w:val="28"/>
          <w:szCs w:val="28"/>
        </w:rPr>
        <w:t xml:space="preserve"> взаимодействия бизнеса и систем подготовки кадров, как в реальном масштабе времени, так и на стратегическую перспективу.</w:t>
      </w:r>
      <w:r>
        <w:rPr>
          <w:rFonts w:ascii="Times New Roman" w:hAnsi="Times New Roman"/>
          <w:sz w:val="28"/>
          <w:szCs w:val="28"/>
        </w:rPr>
        <w:t xml:space="preserve"> На международном уровне – на основе взаимодействия </w:t>
      </w:r>
      <w:proofErr w:type="spellStart"/>
      <w:r>
        <w:rPr>
          <w:rFonts w:ascii="Times New Roman" w:hAnsi="Times New Roman"/>
          <w:sz w:val="28"/>
          <w:szCs w:val="28"/>
        </w:rPr>
        <w:t>университов</w:t>
      </w:r>
      <w:proofErr w:type="spellEnd"/>
      <w:r>
        <w:rPr>
          <w:rFonts w:ascii="Times New Roman" w:hAnsi="Times New Roman"/>
          <w:sz w:val="28"/>
          <w:szCs w:val="28"/>
        </w:rPr>
        <w:t>.</w:t>
      </w:r>
    </w:p>
    <w:p w:rsidR="001E226A" w:rsidRPr="0090391A" w:rsidRDefault="001E226A" w:rsidP="001E226A">
      <w:pPr>
        <w:pStyle w:val="ab"/>
        <w:spacing w:before="0" w:beforeAutospacing="0" w:after="0" w:afterAutospacing="0"/>
        <w:ind w:firstLine="709"/>
        <w:jc w:val="both"/>
        <w:rPr>
          <w:i/>
          <w:sz w:val="28"/>
          <w:szCs w:val="28"/>
        </w:rPr>
      </w:pPr>
    </w:p>
    <w:p w:rsidR="001E226A" w:rsidRPr="00CD0F70" w:rsidRDefault="001E226A" w:rsidP="001E226A">
      <w:pPr>
        <w:spacing w:after="0" w:line="240" w:lineRule="auto"/>
        <w:rPr>
          <w:rFonts w:ascii="Times New Roman" w:hAnsi="Times New Roman" w:cs="Times New Roman"/>
          <w:b/>
          <w:sz w:val="28"/>
          <w:szCs w:val="28"/>
        </w:rPr>
      </w:pPr>
      <w:r w:rsidRPr="00CD0F70">
        <w:rPr>
          <w:rFonts w:ascii="Times New Roman" w:hAnsi="Times New Roman" w:cs="Times New Roman"/>
          <w:b/>
          <w:sz w:val="28"/>
          <w:szCs w:val="28"/>
        </w:rPr>
        <w:t xml:space="preserve">Цель и задачи </w:t>
      </w:r>
      <w:r>
        <w:rPr>
          <w:rFonts w:ascii="Times New Roman" w:hAnsi="Times New Roman" w:cs="Times New Roman"/>
          <w:b/>
          <w:sz w:val="28"/>
          <w:szCs w:val="28"/>
        </w:rPr>
        <w:t>п</w:t>
      </w:r>
      <w:r w:rsidRPr="00CD0F70">
        <w:rPr>
          <w:rFonts w:ascii="Times New Roman" w:hAnsi="Times New Roman" w:cs="Times New Roman"/>
          <w:b/>
          <w:sz w:val="28"/>
          <w:szCs w:val="28"/>
        </w:rPr>
        <w:t>роекта</w:t>
      </w:r>
    </w:p>
    <w:p w:rsidR="001E226A" w:rsidRPr="00CD0F70" w:rsidRDefault="001E226A" w:rsidP="001E226A">
      <w:pPr>
        <w:shd w:val="clear" w:color="auto" w:fill="FFFFFF"/>
        <w:spacing w:after="0" w:line="240" w:lineRule="auto"/>
        <w:ind w:left="40" w:firstLine="703"/>
        <w:jc w:val="both"/>
        <w:rPr>
          <w:rFonts w:ascii="Times New Roman" w:hAnsi="Times New Roman" w:cs="Times New Roman"/>
          <w:color w:val="000000"/>
          <w:sz w:val="28"/>
          <w:szCs w:val="28"/>
        </w:rPr>
      </w:pPr>
      <w:r>
        <w:rPr>
          <w:rFonts w:ascii="Times New Roman" w:hAnsi="Times New Roman" w:cs="Times New Roman"/>
          <w:color w:val="000000"/>
          <w:sz w:val="28"/>
          <w:szCs w:val="28"/>
        </w:rPr>
        <w:t>Ц</w:t>
      </w:r>
      <w:r w:rsidRPr="00CD0F70">
        <w:rPr>
          <w:rFonts w:ascii="Times New Roman" w:hAnsi="Times New Roman" w:cs="Times New Roman"/>
          <w:color w:val="000000"/>
          <w:sz w:val="28"/>
          <w:szCs w:val="28"/>
        </w:rPr>
        <w:t xml:space="preserve">елью </w:t>
      </w:r>
      <w:r>
        <w:rPr>
          <w:rFonts w:ascii="Times New Roman" w:hAnsi="Times New Roman" w:cs="Times New Roman"/>
          <w:color w:val="000000"/>
          <w:sz w:val="28"/>
          <w:szCs w:val="28"/>
        </w:rPr>
        <w:t>п</w:t>
      </w:r>
      <w:r w:rsidRPr="00CD0F70">
        <w:rPr>
          <w:rFonts w:ascii="Times New Roman" w:hAnsi="Times New Roman" w:cs="Times New Roman"/>
          <w:color w:val="000000"/>
          <w:sz w:val="28"/>
          <w:szCs w:val="28"/>
        </w:rPr>
        <w:t xml:space="preserve">роекта является формирование международного </w:t>
      </w:r>
      <w:proofErr w:type="spellStart"/>
      <w:r w:rsidRPr="00CD0F70">
        <w:rPr>
          <w:rFonts w:ascii="Times New Roman" w:hAnsi="Times New Roman" w:cs="Times New Roman"/>
          <w:color w:val="000000"/>
          <w:sz w:val="28"/>
          <w:szCs w:val="28"/>
        </w:rPr>
        <w:t>инновационно-образовательного</w:t>
      </w:r>
      <w:proofErr w:type="spellEnd"/>
      <w:r w:rsidRPr="00CD0F70">
        <w:rPr>
          <w:rFonts w:ascii="Times New Roman" w:hAnsi="Times New Roman" w:cs="Times New Roman"/>
          <w:color w:val="000000"/>
          <w:sz w:val="28"/>
          <w:szCs w:val="28"/>
        </w:rPr>
        <w:t xml:space="preserve"> кластера, обеспечивающего подготовку, переподготовку и повышение квалификации востребованных кадров</w:t>
      </w:r>
      <w:r>
        <w:rPr>
          <w:rFonts w:ascii="Times New Roman" w:hAnsi="Times New Roman" w:cs="Times New Roman"/>
          <w:color w:val="000000"/>
          <w:sz w:val="28"/>
          <w:szCs w:val="28"/>
        </w:rPr>
        <w:t xml:space="preserve"> для энергоэкологического развития</w:t>
      </w:r>
      <w:r w:rsidRPr="00CD0F70">
        <w:rPr>
          <w:rFonts w:ascii="Times New Roman" w:hAnsi="Times New Roman" w:cs="Times New Roman"/>
          <w:color w:val="000000"/>
          <w:sz w:val="28"/>
          <w:szCs w:val="28"/>
        </w:rPr>
        <w:t xml:space="preserve"> Казахстан</w:t>
      </w:r>
      <w:r>
        <w:rPr>
          <w:rFonts w:ascii="Times New Roman" w:hAnsi="Times New Roman" w:cs="Times New Roman"/>
          <w:color w:val="000000"/>
          <w:sz w:val="28"/>
          <w:szCs w:val="28"/>
        </w:rPr>
        <w:t xml:space="preserve">а и его стран-партнеров, прежде всего </w:t>
      </w:r>
      <w:r w:rsidRPr="00CD0F70">
        <w:rPr>
          <w:rFonts w:ascii="Times New Roman" w:hAnsi="Times New Roman" w:cs="Times New Roman"/>
          <w:color w:val="000000"/>
          <w:sz w:val="28"/>
          <w:szCs w:val="28"/>
        </w:rPr>
        <w:t>Евр</w:t>
      </w:r>
      <w:r>
        <w:rPr>
          <w:rFonts w:ascii="Times New Roman" w:hAnsi="Times New Roman" w:cs="Times New Roman"/>
          <w:color w:val="000000"/>
          <w:sz w:val="28"/>
          <w:szCs w:val="28"/>
        </w:rPr>
        <w:t>а</w:t>
      </w:r>
      <w:r w:rsidRPr="00CD0F70">
        <w:rPr>
          <w:rFonts w:ascii="Times New Roman" w:hAnsi="Times New Roman" w:cs="Times New Roman"/>
          <w:color w:val="000000"/>
          <w:sz w:val="28"/>
          <w:szCs w:val="28"/>
        </w:rPr>
        <w:t xml:space="preserve">зийского </w:t>
      </w:r>
      <w:r>
        <w:rPr>
          <w:rFonts w:ascii="Times New Roman" w:hAnsi="Times New Roman" w:cs="Times New Roman"/>
          <w:color w:val="000000"/>
          <w:sz w:val="28"/>
          <w:szCs w:val="28"/>
        </w:rPr>
        <w:t>с</w:t>
      </w:r>
      <w:r w:rsidRPr="00CD0F70">
        <w:rPr>
          <w:rFonts w:ascii="Times New Roman" w:hAnsi="Times New Roman" w:cs="Times New Roman"/>
          <w:color w:val="000000"/>
          <w:sz w:val="28"/>
          <w:szCs w:val="28"/>
        </w:rPr>
        <w:t xml:space="preserve">оюза. </w:t>
      </w:r>
    </w:p>
    <w:p w:rsidR="001E226A" w:rsidRPr="00D10ACC" w:rsidRDefault="001E226A" w:rsidP="001E226A">
      <w:pPr>
        <w:shd w:val="clear" w:color="auto" w:fill="FFFFFF"/>
        <w:spacing w:after="0" w:line="240" w:lineRule="auto"/>
        <w:ind w:left="40" w:firstLine="703"/>
        <w:jc w:val="both"/>
        <w:rPr>
          <w:rFonts w:ascii="Times New Roman" w:hAnsi="Times New Roman" w:cs="Times New Roman"/>
          <w:i/>
          <w:color w:val="000000"/>
          <w:sz w:val="28"/>
          <w:szCs w:val="28"/>
        </w:rPr>
      </w:pPr>
      <w:r w:rsidRPr="00D10ACC">
        <w:rPr>
          <w:rFonts w:ascii="Times New Roman" w:hAnsi="Times New Roman" w:cs="Times New Roman"/>
          <w:i/>
          <w:color w:val="000000"/>
          <w:sz w:val="28"/>
          <w:szCs w:val="28"/>
        </w:rPr>
        <w:t>Основными стратегическими задачами являются:</w:t>
      </w:r>
    </w:p>
    <w:p w:rsidR="001E226A" w:rsidRPr="00FC0DCE" w:rsidRDefault="001E226A" w:rsidP="001E226A">
      <w:pPr>
        <w:pStyle w:val="ab"/>
        <w:numPr>
          <w:ilvl w:val="0"/>
          <w:numId w:val="113"/>
        </w:numPr>
        <w:spacing w:before="0" w:beforeAutospacing="0" w:after="0" w:afterAutospacing="0"/>
        <w:jc w:val="both"/>
        <w:rPr>
          <w:sz w:val="28"/>
          <w:szCs w:val="28"/>
        </w:rPr>
      </w:pPr>
      <w:r w:rsidRPr="00FC0DCE">
        <w:rPr>
          <w:sz w:val="28"/>
          <w:szCs w:val="28"/>
        </w:rPr>
        <w:t xml:space="preserve">создание системы мотивации молодежи на личное участие в </w:t>
      </w:r>
      <w:proofErr w:type="spellStart"/>
      <w:r w:rsidRPr="00FC0DCE">
        <w:rPr>
          <w:sz w:val="28"/>
          <w:szCs w:val="28"/>
        </w:rPr>
        <w:t>в</w:t>
      </w:r>
      <w:proofErr w:type="spellEnd"/>
      <w:r w:rsidRPr="00FC0DCE">
        <w:rPr>
          <w:sz w:val="28"/>
          <w:szCs w:val="28"/>
        </w:rPr>
        <w:t xml:space="preserve"> устойчивом развитии на основе непрерывного образования в энергоэкологической сфере</w:t>
      </w:r>
      <w:r>
        <w:rPr>
          <w:sz w:val="28"/>
          <w:szCs w:val="28"/>
        </w:rPr>
        <w:t>;</w:t>
      </w:r>
    </w:p>
    <w:p w:rsidR="001E226A" w:rsidRDefault="001E226A" w:rsidP="001E226A">
      <w:pPr>
        <w:pStyle w:val="ab"/>
        <w:numPr>
          <w:ilvl w:val="0"/>
          <w:numId w:val="113"/>
        </w:numPr>
        <w:spacing w:before="0" w:beforeAutospacing="0" w:after="0" w:afterAutospacing="0"/>
        <w:jc w:val="both"/>
        <w:rPr>
          <w:sz w:val="28"/>
          <w:szCs w:val="28"/>
        </w:rPr>
      </w:pPr>
      <w:r w:rsidRPr="00FC0DCE">
        <w:rPr>
          <w:sz w:val="28"/>
          <w:szCs w:val="28"/>
        </w:rPr>
        <w:t xml:space="preserve">обеспечение </w:t>
      </w:r>
      <w:r>
        <w:rPr>
          <w:sz w:val="28"/>
          <w:szCs w:val="28"/>
        </w:rPr>
        <w:t xml:space="preserve">совместного </w:t>
      </w:r>
      <w:r w:rsidRPr="00FC0DCE">
        <w:rPr>
          <w:sz w:val="28"/>
          <w:szCs w:val="28"/>
        </w:rPr>
        <w:t xml:space="preserve">участия студентов </w:t>
      </w:r>
      <w:r>
        <w:rPr>
          <w:sz w:val="28"/>
          <w:szCs w:val="28"/>
        </w:rPr>
        <w:t xml:space="preserve">высших и средних профессиональных образовательных учреждений </w:t>
      </w:r>
      <w:r w:rsidRPr="00FC0DCE">
        <w:rPr>
          <w:sz w:val="28"/>
          <w:szCs w:val="28"/>
        </w:rPr>
        <w:t xml:space="preserve">в подготовке и реализации </w:t>
      </w:r>
      <w:r>
        <w:rPr>
          <w:sz w:val="28"/>
          <w:szCs w:val="28"/>
        </w:rPr>
        <w:t xml:space="preserve">реальных </w:t>
      </w:r>
      <w:r w:rsidRPr="00FC0DCE">
        <w:rPr>
          <w:sz w:val="28"/>
          <w:szCs w:val="28"/>
        </w:rPr>
        <w:t xml:space="preserve">проектов индустриально-инновационного развития </w:t>
      </w:r>
      <w:r>
        <w:rPr>
          <w:sz w:val="28"/>
          <w:szCs w:val="28"/>
        </w:rPr>
        <w:t>на новой технологической базе с приоритетом присутствия в проекте опережающий действующий в Казахстане технологический уровень;</w:t>
      </w:r>
    </w:p>
    <w:p w:rsidR="001E226A" w:rsidRDefault="001E226A" w:rsidP="001E226A">
      <w:pPr>
        <w:pStyle w:val="ab"/>
        <w:numPr>
          <w:ilvl w:val="0"/>
          <w:numId w:val="113"/>
        </w:numPr>
        <w:spacing w:before="0" w:beforeAutospacing="0" w:after="0" w:afterAutospacing="0"/>
        <w:jc w:val="both"/>
        <w:rPr>
          <w:sz w:val="28"/>
          <w:szCs w:val="28"/>
        </w:rPr>
      </w:pPr>
      <w:r>
        <w:rPr>
          <w:sz w:val="28"/>
          <w:szCs w:val="28"/>
        </w:rPr>
        <w:t>усиление фундаментальной подготовки студентов и аспирантов в контексте решения проблем энергоэкологического развития, в том числе на основе института приглашенных профессоров и целевых стажировок студентов и преподавателей.</w:t>
      </w:r>
    </w:p>
    <w:p w:rsidR="001E226A" w:rsidRPr="00D10ACC" w:rsidRDefault="001E226A" w:rsidP="001E226A">
      <w:pPr>
        <w:shd w:val="clear" w:color="auto" w:fill="FFFFFF"/>
        <w:spacing w:after="0" w:line="240" w:lineRule="auto"/>
        <w:ind w:left="40" w:firstLine="703"/>
        <w:jc w:val="both"/>
        <w:rPr>
          <w:rFonts w:ascii="Times New Roman" w:hAnsi="Times New Roman" w:cs="Times New Roman"/>
          <w:i/>
          <w:color w:val="000000"/>
          <w:sz w:val="28"/>
          <w:szCs w:val="28"/>
        </w:rPr>
      </w:pPr>
      <w:r w:rsidRPr="00D10ACC">
        <w:rPr>
          <w:rFonts w:ascii="Times New Roman" w:hAnsi="Times New Roman" w:cs="Times New Roman"/>
          <w:i/>
          <w:color w:val="000000"/>
          <w:sz w:val="28"/>
          <w:szCs w:val="28"/>
        </w:rPr>
        <w:t>Конкретными задачами являются:</w:t>
      </w:r>
    </w:p>
    <w:p w:rsidR="001E226A" w:rsidRPr="00CD0F70" w:rsidRDefault="001E226A" w:rsidP="001E226A">
      <w:pPr>
        <w:numPr>
          <w:ilvl w:val="0"/>
          <w:numId w:val="114"/>
        </w:numPr>
        <w:shd w:val="clear" w:color="auto" w:fill="FFFFFF"/>
        <w:spacing w:after="0" w:line="240" w:lineRule="auto"/>
        <w:jc w:val="both"/>
        <w:rPr>
          <w:rFonts w:ascii="Times New Roman" w:hAnsi="Times New Roman" w:cs="Times New Roman"/>
          <w:color w:val="000000"/>
          <w:sz w:val="28"/>
          <w:szCs w:val="28"/>
        </w:rPr>
      </w:pPr>
      <w:r w:rsidRPr="00CD0F70">
        <w:rPr>
          <w:rFonts w:ascii="Times New Roman" w:hAnsi="Times New Roman" w:cs="Times New Roman"/>
          <w:color w:val="000000"/>
          <w:sz w:val="28"/>
          <w:szCs w:val="28"/>
        </w:rPr>
        <w:t>Создание и введение в образовательный процесс пакета образовательных программ и учебно-методических комплексов для подготовки, переподготовки и повышения квалификации специалистов, специализирующихся в сферах создания и внедрения комплексных технологий, обеспечивающих экологически безопасную и экономически эффективную энергетическую достаточность развивающихся регионов и муниципальных образований.</w:t>
      </w:r>
    </w:p>
    <w:p w:rsidR="001E226A" w:rsidRPr="00CD0F70" w:rsidRDefault="001E226A" w:rsidP="001E226A">
      <w:pPr>
        <w:numPr>
          <w:ilvl w:val="0"/>
          <w:numId w:val="114"/>
        </w:num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Pr="00CD0F70">
        <w:rPr>
          <w:rFonts w:ascii="Times New Roman" w:hAnsi="Times New Roman" w:cs="Times New Roman"/>
          <w:color w:val="000000"/>
          <w:sz w:val="28"/>
          <w:szCs w:val="28"/>
        </w:rPr>
        <w:t>оздание и введение в образовательный процесс образовательн</w:t>
      </w:r>
      <w:r>
        <w:rPr>
          <w:rFonts w:ascii="Times New Roman" w:hAnsi="Times New Roman" w:cs="Times New Roman"/>
          <w:color w:val="000000"/>
          <w:sz w:val="28"/>
          <w:szCs w:val="28"/>
        </w:rPr>
        <w:t xml:space="preserve">ых </w:t>
      </w:r>
      <w:r w:rsidRPr="00CD0F70">
        <w:rPr>
          <w:rFonts w:ascii="Times New Roman" w:hAnsi="Times New Roman" w:cs="Times New Roman"/>
          <w:color w:val="000000"/>
          <w:sz w:val="28"/>
          <w:szCs w:val="28"/>
        </w:rPr>
        <w:t>программ и учебно-методических комплексов для подготовки высококвалифицированных специалистов управления энергоэкологическим развитием на национальном, региональном и муниципальным уровнях.</w:t>
      </w:r>
    </w:p>
    <w:p w:rsidR="001E226A" w:rsidRPr="00CD0F70" w:rsidRDefault="001E226A" w:rsidP="001E226A">
      <w:pPr>
        <w:numPr>
          <w:ilvl w:val="0"/>
          <w:numId w:val="114"/>
        </w:num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w:t>
      </w:r>
      <w:r w:rsidRPr="00CD0F70">
        <w:rPr>
          <w:rFonts w:ascii="Times New Roman" w:hAnsi="Times New Roman" w:cs="Times New Roman"/>
          <w:color w:val="000000"/>
          <w:sz w:val="28"/>
          <w:szCs w:val="28"/>
        </w:rPr>
        <w:t>сследование действующей и перспективной потребности в кадрах и осуществление мониторинга кадрового обеспечения энергоэкологического развития.</w:t>
      </w:r>
    </w:p>
    <w:p w:rsidR="001E226A" w:rsidRPr="00CD0F70" w:rsidRDefault="001E226A" w:rsidP="001E226A">
      <w:pPr>
        <w:numPr>
          <w:ilvl w:val="0"/>
          <w:numId w:val="114"/>
        </w:num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Pr="00CD0F70">
        <w:rPr>
          <w:rFonts w:ascii="Times New Roman" w:hAnsi="Times New Roman" w:cs="Times New Roman"/>
          <w:color w:val="000000"/>
          <w:sz w:val="28"/>
          <w:szCs w:val="28"/>
        </w:rPr>
        <w:t xml:space="preserve">оздание инновационной инфраструктуры </w:t>
      </w:r>
      <w:proofErr w:type="spellStart"/>
      <w:r w:rsidRPr="00CD0F70">
        <w:rPr>
          <w:rFonts w:ascii="Times New Roman" w:hAnsi="Times New Roman" w:cs="Times New Roman"/>
          <w:color w:val="000000"/>
          <w:sz w:val="28"/>
          <w:szCs w:val="28"/>
        </w:rPr>
        <w:t>инновационно-образовательного</w:t>
      </w:r>
      <w:proofErr w:type="spellEnd"/>
      <w:r w:rsidRPr="00CD0F70">
        <w:rPr>
          <w:rFonts w:ascii="Times New Roman" w:hAnsi="Times New Roman" w:cs="Times New Roman"/>
          <w:color w:val="000000"/>
          <w:sz w:val="28"/>
          <w:szCs w:val="28"/>
        </w:rPr>
        <w:t xml:space="preserve"> кластера, включая центр инновационной логистики и лаборатори</w:t>
      </w:r>
      <w:r>
        <w:rPr>
          <w:rFonts w:ascii="Times New Roman" w:hAnsi="Times New Roman" w:cs="Times New Roman"/>
          <w:color w:val="000000"/>
          <w:sz w:val="28"/>
          <w:szCs w:val="28"/>
        </w:rPr>
        <w:t>ю</w:t>
      </w:r>
      <w:r w:rsidRPr="00CD0F70">
        <w:rPr>
          <w:rFonts w:ascii="Times New Roman" w:hAnsi="Times New Roman" w:cs="Times New Roman"/>
          <w:color w:val="000000"/>
          <w:sz w:val="28"/>
          <w:szCs w:val="28"/>
        </w:rPr>
        <w:t xml:space="preserve"> энергоэкологического развития Казахстана.</w:t>
      </w:r>
    </w:p>
    <w:p w:rsidR="001E226A" w:rsidRDefault="001E226A" w:rsidP="001E226A">
      <w:pPr>
        <w:spacing w:after="0" w:line="240" w:lineRule="auto"/>
        <w:rPr>
          <w:rFonts w:ascii="Times New Roman" w:hAnsi="Times New Roman" w:cs="Times New Roman"/>
          <w:b/>
          <w:sz w:val="28"/>
          <w:szCs w:val="28"/>
        </w:rPr>
      </w:pPr>
    </w:p>
    <w:p w:rsidR="001E226A" w:rsidRPr="00CD0F70" w:rsidRDefault="001E226A" w:rsidP="001E226A">
      <w:pPr>
        <w:spacing w:after="0" w:line="240" w:lineRule="auto"/>
        <w:rPr>
          <w:rFonts w:ascii="Times New Roman" w:hAnsi="Times New Roman" w:cs="Times New Roman"/>
          <w:b/>
          <w:sz w:val="28"/>
          <w:szCs w:val="28"/>
        </w:rPr>
      </w:pPr>
      <w:r w:rsidRPr="00CD0F70">
        <w:rPr>
          <w:rFonts w:ascii="Times New Roman" w:hAnsi="Times New Roman" w:cs="Times New Roman"/>
          <w:b/>
          <w:sz w:val="28"/>
          <w:szCs w:val="28"/>
        </w:rPr>
        <w:t xml:space="preserve">Ожидаемые результаты </w:t>
      </w:r>
    </w:p>
    <w:p w:rsidR="001E226A" w:rsidRPr="00CD0F70" w:rsidRDefault="001E226A" w:rsidP="001E226A">
      <w:pPr>
        <w:spacing w:after="0" w:line="240" w:lineRule="auto"/>
        <w:ind w:left="340" w:firstLine="709"/>
        <w:rPr>
          <w:rFonts w:ascii="Times New Roman" w:hAnsi="Times New Roman" w:cs="Times New Roman"/>
          <w:color w:val="000000"/>
          <w:sz w:val="28"/>
          <w:szCs w:val="28"/>
        </w:rPr>
      </w:pPr>
      <w:r w:rsidRPr="00CD0F70">
        <w:rPr>
          <w:rFonts w:ascii="Times New Roman" w:hAnsi="Times New Roman" w:cs="Times New Roman"/>
          <w:color w:val="000000"/>
          <w:sz w:val="28"/>
          <w:szCs w:val="28"/>
        </w:rPr>
        <w:t>При реализации проекта достигаются следующие результаты:</w:t>
      </w:r>
    </w:p>
    <w:p w:rsidR="001E226A" w:rsidRPr="00CD0F70" w:rsidRDefault="001E226A" w:rsidP="001E226A">
      <w:pPr>
        <w:numPr>
          <w:ilvl w:val="0"/>
          <w:numId w:val="112"/>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Pr="00CD0F70">
        <w:rPr>
          <w:rFonts w:ascii="Times New Roman" w:hAnsi="Times New Roman" w:cs="Times New Roman"/>
          <w:color w:val="000000"/>
          <w:sz w:val="28"/>
          <w:szCs w:val="28"/>
        </w:rPr>
        <w:t xml:space="preserve">оздается первый в мире международный </w:t>
      </w:r>
      <w:proofErr w:type="spellStart"/>
      <w:r w:rsidRPr="00CD0F70">
        <w:rPr>
          <w:rFonts w:ascii="Times New Roman" w:hAnsi="Times New Roman" w:cs="Times New Roman"/>
          <w:color w:val="000000"/>
          <w:sz w:val="28"/>
          <w:szCs w:val="28"/>
        </w:rPr>
        <w:t>инновационно-образовательный</w:t>
      </w:r>
      <w:proofErr w:type="spellEnd"/>
      <w:r w:rsidRPr="00CD0F70">
        <w:rPr>
          <w:rFonts w:ascii="Times New Roman" w:hAnsi="Times New Roman" w:cs="Times New Roman"/>
          <w:color w:val="000000"/>
          <w:sz w:val="28"/>
          <w:szCs w:val="28"/>
        </w:rPr>
        <w:t xml:space="preserve"> кластер, сочетающий подготовку кадров в энергоэкологической сфере с научно-прикладной деятельностью</w:t>
      </w:r>
      <w:r>
        <w:rPr>
          <w:rFonts w:ascii="Times New Roman" w:hAnsi="Times New Roman" w:cs="Times New Roman"/>
          <w:color w:val="000000"/>
          <w:sz w:val="28"/>
          <w:szCs w:val="28"/>
        </w:rPr>
        <w:t>;</w:t>
      </w:r>
    </w:p>
    <w:p w:rsidR="001E226A" w:rsidRPr="001205DD" w:rsidRDefault="001E226A" w:rsidP="001E226A">
      <w:pPr>
        <w:numPr>
          <w:ilvl w:val="0"/>
          <w:numId w:val="112"/>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1205DD">
        <w:rPr>
          <w:rFonts w:ascii="Times New Roman" w:hAnsi="Times New Roman" w:cs="Times New Roman"/>
          <w:color w:val="000000"/>
          <w:sz w:val="28"/>
          <w:szCs w:val="28"/>
        </w:rPr>
        <w:t>первые в мире формируется  новое научно-образовательное направление «</w:t>
      </w:r>
      <w:proofErr w:type="spellStart"/>
      <w:r w:rsidRPr="001205DD">
        <w:rPr>
          <w:rFonts w:ascii="Times New Roman" w:hAnsi="Times New Roman" w:cs="Times New Roman"/>
          <w:color w:val="000000"/>
          <w:sz w:val="28"/>
          <w:szCs w:val="28"/>
        </w:rPr>
        <w:t>энергоэкология</w:t>
      </w:r>
      <w:proofErr w:type="spellEnd"/>
      <w:r w:rsidRPr="001205DD">
        <w:rPr>
          <w:rFonts w:ascii="Times New Roman" w:hAnsi="Times New Roman" w:cs="Times New Roman"/>
          <w:color w:val="000000"/>
          <w:sz w:val="28"/>
          <w:szCs w:val="28"/>
        </w:rPr>
        <w:t>», направленное на решение двух классов задач – научных и прикладных</w:t>
      </w:r>
      <w:r>
        <w:rPr>
          <w:rFonts w:ascii="Times New Roman" w:hAnsi="Times New Roman" w:cs="Times New Roman"/>
          <w:color w:val="000000"/>
          <w:sz w:val="28"/>
          <w:szCs w:val="28"/>
        </w:rPr>
        <w:t>;</w:t>
      </w:r>
      <w:r w:rsidRPr="001205DD">
        <w:rPr>
          <w:rFonts w:ascii="Times New Roman" w:hAnsi="Times New Roman" w:cs="Times New Roman"/>
          <w:color w:val="000000"/>
          <w:sz w:val="28"/>
          <w:szCs w:val="28"/>
        </w:rPr>
        <w:t xml:space="preserve"> </w:t>
      </w:r>
    </w:p>
    <w:p w:rsidR="001E226A" w:rsidRPr="001205DD" w:rsidRDefault="001E226A" w:rsidP="001E226A">
      <w:pPr>
        <w:numPr>
          <w:ilvl w:val="0"/>
          <w:numId w:val="112"/>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w:t>
      </w:r>
      <w:r w:rsidRPr="001205DD">
        <w:rPr>
          <w:rFonts w:ascii="Times New Roman" w:hAnsi="Times New Roman" w:cs="Times New Roman"/>
          <w:color w:val="000000"/>
          <w:sz w:val="28"/>
          <w:szCs w:val="28"/>
        </w:rPr>
        <w:t xml:space="preserve">первые в мире разрабатывается и вводится в действие научно обоснованный и методически обеспеченный комплекс учебных пособий и образовательных программ, обеспечивающий подготовку бакалавров, магистров, аспирантов и докторантов, способных осуществлять научную, инновационную и управленческую деятельность в области экономически эффективного и экологически безопасного развития энергетики. </w:t>
      </w:r>
    </w:p>
    <w:p w:rsidR="001E226A" w:rsidRPr="001205DD" w:rsidRDefault="001E226A" w:rsidP="001E226A">
      <w:pPr>
        <w:numPr>
          <w:ilvl w:val="0"/>
          <w:numId w:val="112"/>
        </w:num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w:t>
      </w:r>
      <w:r w:rsidRPr="00CD0F70">
        <w:rPr>
          <w:rFonts w:ascii="Times New Roman" w:hAnsi="Times New Roman" w:cs="Times New Roman"/>
          <w:color w:val="000000"/>
          <w:sz w:val="28"/>
          <w:szCs w:val="28"/>
        </w:rPr>
        <w:t xml:space="preserve">оздается </w:t>
      </w:r>
      <w:proofErr w:type="spellStart"/>
      <w:r w:rsidRPr="00CD0F70">
        <w:rPr>
          <w:rFonts w:ascii="Times New Roman" w:hAnsi="Times New Roman" w:cs="Times New Roman"/>
          <w:color w:val="000000"/>
          <w:sz w:val="28"/>
          <w:szCs w:val="28"/>
        </w:rPr>
        <w:t>инновационн</w:t>
      </w:r>
      <w:r>
        <w:rPr>
          <w:rFonts w:ascii="Times New Roman" w:hAnsi="Times New Roman" w:cs="Times New Roman"/>
          <w:color w:val="000000"/>
          <w:sz w:val="28"/>
          <w:szCs w:val="28"/>
        </w:rPr>
        <w:t>о-образовательная</w:t>
      </w:r>
      <w:proofErr w:type="spellEnd"/>
      <w:r w:rsidRPr="00CD0F70">
        <w:rPr>
          <w:rFonts w:ascii="Times New Roman" w:hAnsi="Times New Roman" w:cs="Times New Roman"/>
          <w:color w:val="000000"/>
          <w:sz w:val="28"/>
          <w:szCs w:val="28"/>
        </w:rPr>
        <w:t xml:space="preserve"> инфраструктура разработки и продвижения энергоэкологических технологий.</w:t>
      </w:r>
    </w:p>
    <w:p w:rsidR="001E226A" w:rsidRPr="00CD0F70" w:rsidRDefault="001E226A" w:rsidP="001E226A">
      <w:pPr>
        <w:spacing w:after="0" w:line="240" w:lineRule="auto"/>
        <w:rPr>
          <w:rFonts w:ascii="Times New Roman" w:hAnsi="Times New Roman" w:cs="Times New Roman"/>
          <w:sz w:val="28"/>
          <w:szCs w:val="28"/>
        </w:rPr>
      </w:pPr>
    </w:p>
    <w:p w:rsidR="001E226A" w:rsidRPr="00CD0F70" w:rsidRDefault="001E226A" w:rsidP="001E226A">
      <w:pPr>
        <w:spacing w:after="0" w:line="240" w:lineRule="auto"/>
        <w:rPr>
          <w:rFonts w:ascii="Times New Roman" w:hAnsi="Times New Roman" w:cs="Times New Roman"/>
          <w:sz w:val="28"/>
          <w:szCs w:val="28"/>
        </w:rPr>
        <w:sectPr w:rsidR="001E226A" w:rsidRPr="00CD0F70" w:rsidSect="00900915">
          <w:pgSz w:w="11906" w:h="16838"/>
          <w:pgMar w:top="1134" w:right="850" w:bottom="1134" w:left="1701" w:header="708" w:footer="708" w:gutter="0"/>
          <w:cols w:space="708"/>
          <w:docGrid w:linePitch="360"/>
        </w:sectPr>
      </w:pPr>
    </w:p>
    <w:p w:rsidR="001E226A" w:rsidRPr="00CD0F70" w:rsidRDefault="001E226A" w:rsidP="001E226A">
      <w:pPr>
        <w:spacing w:after="0" w:line="240" w:lineRule="auto"/>
        <w:jc w:val="both"/>
        <w:rPr>
          <w:rFonts w:ascii="Times New Roman" w:hAnsi="Times New Roman" w:cs="Times New Roman"/>
          <w:b/>
          <w:sz w:val="28"/>
          <w:szCs w:val="28"/>
        </w:rPr>
      </w:pPr>
      <w:r w:rsidRPr="00CD0F70">
        <w:rPr>
          <w:rFonts w:ascii="Times New Roman" w:hAnsi="Times New Roman" w:cs="Times New Roman"/>
          <w:b/>
          <w:sz w:val="28"/>
          <w:szCs w:val="28"/>
        </w:rPr>
        <w:lastRenderedPageBreak/>
        <w:t>ПРОЕТ 3</w:t>
      </w:r>
      <w:r>
        <w:rPr>
          <w:rFonts w:ascii="Times New Roman" w:hAnsi="Times New Roman" w:cs="Times New Roman"/>
          <w:b/>
          <w:sz w:val="28"/>
          <w:szCs w:val="28"/>
        </w:rPr>
        <w:t>.</w:t>
      </w:r>
      <w:r w:rsidRPr="00CD0F70">
        <w:rPr>
          <w:rFonts w:ascii="Times New Roman" w:hAnsi="Times New Roman" w:cs="Times New Roman"/>
          <w:b/>
          <w:sz w:val="28"/>
          <w:szCs w:val="28"/>
        </w:rPr>
        <w:t xml:space="preserve"> Учебн</w:t>
      </w:r>
      <w:r>
        <w:rPr>
          <w:rFonts w:ascii="Times New Roman" w:hAnsi="Times New Roman" w:cs="Times New Roman"/>
          <w:b/>
          <w:sz w:val="28"/>
          <w:szCs w:val="28"/>
        </w:rPr>
        <w:t>ые</w:t>
      </w:r>
      <w:r w:rsidRPr="00CD0F70">
        <w:rPr>
          <w:rFonts w:ascii="Times New Roman" w:hAnsi="Times New Roman" w:cs="Times New Roman"/>
          <w:b/>
          <w:sz w:val="28"/>
          <w:szCs w:val="28"/>
        </w:rPr>
        <w:t xml:space="preserve"> пособи</w:t>
      </w:r>
      <w:r>
        <w:rPr>
          <w:rFonts w:ascii="Times New Roman" w:hAnsi="Times New Roman" w:cs="Times New Roman"/>
          <w:b/>
          <w:sz w:val="28"/>
          <w:szCs w:val="28"/>
        </w:rPr>
        <w:t>я</w:t>
      </w:r>
      <w:r w:rsidRPr="00CD0F70">
        <w:rPr>
          <w:rFonts w:ascii="Times New Roman" w:hAnsi="Times New Roman" w:cs="Times New Roman"/>
          <w:b/>
          <w:sz w:val="28"/>
          <w:szCs w:val="28"/>
        </w:rPr>
        <w:t xml:space="preserve"> «Введение в </w:t>
      </w:r>
      <w:proofErr w:type="spellStart"/>
      <w:r w:rsidRPr="00CD0F70">
        <w:rPr>
          <w:rFonts w:ascii="Times New Roman" w:hAnsi="Times New Roman" w:cs="Times New Roman"/>
          <w:b/>
          <w:sz w:val="28"/>
          <w:szCs w:val="28"/>
        </w:rPr>
        <w:t>энергоэкологию</w:t>
      </w:r>
      <w:proofErr w:type="spellEnd"/>
      <w:r w:rsidRPr="00CD0F70">
        <w:rPr>
          <w:rFonts w:ascii="Times New Roman" w:hAnsi="Times New Roman" w:cs="Times New Roman"/>
          <w:b/>
          <w:sz w:val="28"/>
          <w:szCs w:val="28"/>
        </w:rPr>
        <w:t>»</w:t>
      </w:r>
      <w:r>
        <w:rPr>
          <w:rFonts w:ascii="Times New Roman" w:hAnsi="Times New Roman" w:cs="Times New Roman"/>
          <w:b/>
          <w:sz w:val="28"/>
          <w:szCs w:val="28"/>
        </w:rPr>
        <w:t xml:space="preserve"> и «Введение в устойчивую энергетику»</w:t>
      </w:r>
    </w:p>
    <w:p w:rsidR="001E226A" w:rsidRPr="00CD0F70" w:rsidRDefault="001E226A" w:rsidP="001E226A">
      <w:pPr>
        <w:spacing w:after="0" w:line="240" w:lineRule="auto"/>
        <w:jc w:val="both"/>
        <w:rPr>
          <w:rFonts w:ascii="Times New Roman" w:hAnsi="Times New Roman" w:cs="Times New Roman"/>
          <w:sz w:val="28"/>
          <w:szCs w:val="28"/>
        </w:rPr>
      </w:pPr>
    </w:p>
    <w:p w:rsidR="001E226A" w:rsidRDefault="001E226A" w:rsidP="001E226A">
      <w:pPr>
        <w:spacing w:after="0" w:line="240" w:lineRule="auto"/>
        <w:ind w:firstLine="709"/>
        <w:jc w:val="center"/>
        <w:rPr>
          <w:rFonts w:ascii="Times New Roman" w:hAnsi="Times New Roman" w:cs="Times New Roman"/>
          <w:b/>
          <w:sz w:val="28"/>
          <w:szCs w:val="28"/>
        </w:rPr>
      </w:pPr>
      <w:r w:rsidRPr="00CD0F70">
        <w:rPr>
          <w:rFonts w:ascii="Times New Roman" w:hAnsi="Times New Roman" w:cs="Times New Roman"/>
          <w:b/>
          <w:sz w:val="28"/>
          <w:szCs w:val="28"/>
        </w:rPr>
        <w:t>Учебн</w:t>
      </w:r>
      <w:r>
        <w:rPr>
          <w:rFonts w:ascii="Times New Roman" w:hAnsi="Times New Roman" w:cs="Times New Roman"/>
          <w:b/>
          <w:sz w:val="28"/>
          <w:szCs w:val="28"/>
        </w:rPr>
        <w:t>ое</w:t>
      </w:r>
      <w:r w:rsidRPr="00CD0F70">
        <w:rPr>
          <w:rFonts w:ascii="Times New Roman" w:hAnsi="Times New Roman" w:cs="Times New Roman"/>
          <w:b/>
          <w:sz w:val="28"/>
          <w:szCs w:val="28"/>
        </w:rPr>
        <w:t xml:space="preserve"> пособи</w:t>
      </w:r>
      <w:r>
        <w:rPr>
          <w:rFonts w:ascii="Times New Roman" w:hAnsi="Times New Roman" w:cs="Times New Roman"/>
          <w:b/>
          <w:sz w:val="28"/>
          <w:szCs w:val="28"/>
        </w:rPr>
        <w:t>е</w:t>
      </w:r>
      <w:r w:rsidRPr="00CD0F70">
        <w:rPr>
          <w:rFonts w:ascii="Times New Roman" w:hAnsi="Times New Roman" w:cs="Times New Roman"/>
          <w:b/>
          <w:sz w:val="28"/>
          <w:szCs w:val="28"/>
        </w:rPr>
        <w:t xml:space="preserve"> «Введение в </w:t>
      </w:r>
      <w:proofErr w:type="spellStart"/>
      <w:r w:rsidRPr="00CD0F70">
        <w:rPr>
          <w:rFonts w:ascii="Times New Roman" w:hAnsi="Times New Roman" w:cs="Times New Roman"/>
          <w:b/>
          <w:sz w:val="28"/>
          <w:szCs w:val="28"/>
        </w:rPr>
        <w:t>энергоэкологию</w:t>
      </w:r>
      <w:proofErr w:type="spellEnd"/>
      <w:r w:rsidRPr="00CD0F70">
        <w:rPr>
          <w:rFonts w:ascii="Times New Roman" w:hAnsi="Times New Roman" w:cs="Times New Roman"/>
          <w:b/>
          <w:sz w:val="28"/>
          <w:szCs w:val="28"/>
        </w:rPr>
        <w:t>»</w:t>
      </w:r>
    </w:p>
    <w:p w:rsidR="001E226A" w:rsidRDefault="001E226A" w:rsidP="001E226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Основание</w:t>
      </w:r>
    </w:p>
    <w:p w:rsidR="001E226A" w:rsidRPr="00CD0F70" w:rsidRDefault="001E226A" w:rsidP="001E226A">
      <w:pPr>
        <w:spacing w:after="0" w:line="240" w:lineRule="auto"/>
        <w:jc w:val="both"/>
        <w:rPr>
          <w:rFonts w:ascii="Times New Roman" w:hAnsi="Times New Roman" w:cs="Times New Roman"/>
          <w:sz w:val="28"/>
          <w:szCs w:val="28"/>
        </w:rPr>
      </w:pPr>
      <w:r w:rsidRPr="00CD0F70">
        <w:rPr>
          <w:rFonts w:ascii="Times New Roman" w:hAnsi="Times New Roman" w:cs="Times New Roman"/>
          <w:sz w:val="28"/>
          <w:szCs w:val="28"/>
        </w:rPr>
        <w:t>Современные технологии позволяют не только уменьшить антропогенное влияние на окружающую среду, но и снизить стоимость энергии для потребителя, обеспечив реальную доступность энергетических ресурсов для функционирования и развития экономики и социальной сферы.</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Современная технологическая база дает возможность достижения и поддержания долгосрочного баланса «экономика – энергетика – экология», обеспечивающего энергетическую достаточность и экологическую безопасность для экономического роста и повышения качества жизни.</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Однако до настоящего времени не были разработаны способы обеспечения баланса «экономика-энергетика-экология» в условиях ограниченности запасов используемых природных энергетических  ресурсов.</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 xml:space="preserve">В связи с этим энергоэкологические подходы к решению </w:t>
      </w:r>
      <w:proofErr w:type="spellStart"/>
      <w:r w:rsidRPr="00CD0F70">
        <w:rPr>
          <w:rFonts w:ascii="Times New Roman" w:hAnsi="Times New Roman" w:cs="Times New Roman"/>
          <w:sz w:val="28"/>
          <w:szCs w:val="28"/>
        </w:rPr>
        <w:t>геоэкологических</w:t>
      </w:r>
      <w:proofErr w:type="spellEnd"/>
      <w:r w:rsidRPr="00CD0F70">
        <w:rPr>
          <w:rFonts w:ascii="Times New Roman" w:hAnsi="Times New Roman" w:cs="Times New Roman"/>
          <w:sz w:val="28"/>
          <w:szCs w:val="28"/>
        </w:rPr>
        <w:t xml:space="preserve"> проблем, включая проблемы перехода к устойчивому развитию, представляют собой новое научно-прикладное направление «</w:t>
      </w:r>
      <w:proofErr w:type="spellStart"/>
      <w:r w:rsidRPr="00CD0F70">
        <w:rPr>
          <w:rFonts w:ascii="Times New Roman" w:hAnsi="Times New Roman" w:cs="Times New Roman"/>
          <w:sz w:val="28"/>
          <w:szCs w:val="28"/>
        </w:rPr>
        <w:t>энергоэкология</w:t>
      </w:r>
      <w:proofErr w:type="spellEnd"/>
      <w:r w:rsidRPr="00CD0F70">
        <w:rPr>
          <w:rFonts w:ascii="Times New Roman" w:hAnsi="Times New Roman" w:cs="Times New Roman"/>
          <w:sz w:val="28"/>
          <w:szCs w:val="28"/>
        </w:rPr>
        <w:t>».</w:t>
      </w:r>
    </w:p>
    <w:p w:rsidR="001E226A"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 xml:space="preserve">Это направление можно обобщенно определить как развитие геоэкологии в направлении диверсификации, комплексирования и экологической безопасности использования ограниченных природных энергетических ресурсов для достижения </w:t>
      </w:r>
      <w:bookmarkStart w:id="8" w:name="OLE_LINK3"/>
      <w:bookmarkStart w:id="9" w:name="OLE_LINK4"/>
      <w:r w:rsidRPr="00CD0F70">
        <w:rPr>
          <w:rFonts w:ascii="Times New Roman" w:hAnsi="Times New Roman" w:cs="Times New Roman"/>
          <w:sz w:val="28"/>
          <w:szCs w:val="28"/>
        </w:rPr>
        <w:t xml:space="preserve">социально оправданного </w:t>
      </w:r>
      <w:bookmarkEnd w:id="8"/>
      <w:bookmarkEnd w:id="9"/>
      <w:r w:rsidRPr="00CD0F70">
        <w:rPr>
          <w:rFonts w:ascii="Times New Roman" w:hAnsi="Times New Roman" w:cs="Times New Roman"/>
          <w:sz w:val="28"/>
          <w:szCs w:val="28"/>
        </w:rPr>
        <w:t xml:space="preserve">экономического роста и перехода в режим устойчивого развития на основе соблюдения динамического баланса «экономика-энергетика-экология» с применением необходимых технологических решений. </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При этом проблемы достижения и поддержания долгосрочного баланса «экономика – энергетика – экология» являются энергоэкологическими.</w:t>
      </w:r>
    </w:p>
    <w:p w:rsidR="001E226A" w:rsidRPr="00CD0F70" w:rsidRDefault="001E226A" w:rsidP="001E226A">
      <w:pPr>
        <w:spacing w:after="0" w:line="240" w:lineRule="auto"/>
        <w:jc w:val="both"/>
        <w:rPr>
          <w:rFonts w:ascii="Times New Roman" w:hAnsi="Times New Roman" w:cs="Times New Roman"/>
          <w:sz w:val="28"/>
          <w:szCs w:val="28"/>
        </w:rPr>
      </w:pPr>
    </w:p>
    <w:p w:rsidR="001E226A" w:rsidRPr="00CD0F70" w:rsidRDefault="001E226A" w:rsidP="001E226A">
      <w:pPr>
        <w:spacing w:after="0" w:line="240" w:lineRule="auto"/>
        <w:jc w:val="both"/>
        <w:rPr>
          <w:rFonts w:ascii="Times New Roman" w:hAnsi="Times New Roman" w:cs="Times New Roman"/>
          <w:b/>
          <w:sz w:val="28"/>
          <w:szCs w:val="28"/>
        </w:rPr>
      </w:pPr>
      <w:r w:rsidRPr="00CD0F70">
        <w:rPr>
          <w:rFonts w:ascii="Times New Roman" w:hAnsi="Times New Roman" w:cs="Times New Roman"/>
          <w:b/>
          <w:sz w:val="28"/>
          <w:szCs w:val="28"/>
        </w:rPr>
        <w:t>Направленность пособия</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 xml:space="preserve">Учебное пособие направлено на подготовку </w:t>
      </w:r>
      <w:r w:rsidRPr="00886163">
        <w:rPr>
          <w:rFonts w:ascii="Times New Roman" w:hAnsi="Times New Roman" w:cs="Times New Roman"/>
          <w:i/>
          <w:sz w:val="28"/>
          <w:szCs w:val="28"/>
        </w:rPr>
        <w:t>высококвалифицированных специалистов</w:t>
      </w:r>
      <w:r w:rsidRPr="00CD0F70">
        <w:rPr>
          <w:rFonts w:ascii="Times New Roman" w:hAnsi="Times New Roman" w:cs="Times New Roman"/>
          <w:sz w:val="28"/>
          <w:szCs w:val="28"/>
        </w:rPr>
        <w:t xml:space="preserve">, способных решать текущие и стратегические энергоэкологические проблемы. </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 xml:space="preserve">Учебное пособие в основном ориентировано на лиц, планирующих или осуществляющих свою деятельность в следующих сферах: геоэкология, территориальное планирование, проектирование энергетических систем, экономика, экология и природопользование, информационные системы и технологии, разведка и добыча полезных ископаемых, биотехнологии и развитие агропромышленных комплексов, инновационное развитие. </w:t>
      </w:r>
    </w:p>
    <w:p w:rsidR="001E226A" w:rsidRPr="00CD0F70" w:rsidRDefault="001E226A" w:rsidP="001E226A">
      <w:pPr>
        <w:tabs>
          <w:tab w:val="num" w:pos="426"/>
        </w:tabs>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При этом предполагается, что видами профессиональной деятельности обучаемых могут быть: научно-исследовательская, производственно-технологическая, проектная, организационно-управленческая</w:t>
      </w:r>
      <w:r w:rsidRPr="00CD0F70">
        <w:rPr>
          <w:rFonts w:ascii="Times New Roman" w:hAnsi="Times New Roman" w:cs="Times New Roman"/>
          <w:b/>
          <w:i/>
          <w:color w:val="0000FF"/>
          <w:sz w:val="28"/>
          <w:szCs w:val="28"/>
        </w:rPr>
        <w:t xml:space="preserve"> </w:t>
      </w:r>
      <w:r w:rsidRPr="00CD0F70">
        <w:rPr>
          <w:rFonts w:ascii="Times New Roman" w:hAnsi="Times New Roman" w:cs="Times New Roman"/>
          <w:sz w:val="28"/>
          <w:szCs w:val="28"/>
        </w:rPr>
        <w:t>деятельность, в том числе в инновационной сфере.</w:t>
      </w:r>
    </w:p>
    <w:p w:rsidR="001E226A" w:rsidRDefault="001E226A" w:rsidP="001E226A">
      <w:pPr>
        <w:tabs>
          <w:tab w:val="num" w:pos="426"/>
        </w:tabs>
        <w:spacing w:after="0" w:line="240" w:lineRule="auto"/>
        <w:jc w:val="both"/>
        <w:rPr>
          <w:rFonts w:ascii="Times New Roman" w:hAnsi="Times New Roman" w:cs="Times New Roman"/>
          <w:b/>
          <w:sz w:val="28"/>
          <w:szCs w:val="28"/>
        </w:rPr>
      </w:pPr>
    </w:p>
    <w:p w:rsidR="001E226A" w:rsidRPr="00CD0F70" w:rsidRDefault="001E226A" w:rsidP="001E226A">
      <w:pPr>
        <w:tabs>
          <w:tab w:val="num" w:pos="426"/>
        </w:tabs>
        <w:spacing w:after="0" w:line="240" w:lineRule="auto"/>
        <w:jc w:val="both"/>
        <w:rPr>
          <w:rFonts w:ascii="Times New Roman" w:hAnsi="Times New Roman" w:cs="Times New Roman"/>
          <w:b/>
          <w:sz w:val="28"/>
          <w:szCs w:val="28"/>
        </w:rPr>
      </w:pPr>
      <w:r w:rsidRPr="00CD0F70">
        <w:rPr>
          <w:rFonts w:ascii="Times New Roman" w:hAnsi="Times New Roman" w:cs="Times New Roman"/>
          <w:b/>
          <w:sz w:val="28"/>
          <w:szCs w:val="28"/>
        </w:rPr>
        <w:t>Содержание по главам</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 xml:space="preserve">Пособие включает в себя Введение, 5  Глав и Заключение. </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i/>
          <w:sz w:val="28"/>
          <w:szCs w:val="28"/>
        </w:rPr>
        <w:t>В Главе 1 «</w:t>
      </w:r>
      <w:proofErr w:type="spellStart"/>
      <w:r w:rsidRPr="00CD0F70">
        <w:rPr>
          <w:rFonts w:ascii="Times New Roman" w:hAnsi="Times New Roman" w:cs="Times New Roman"/>
          <w:i/>
          <w:sz w:val="28"/>
          <w:szCs w:val="28"/>
        </w:rPr>
        <w:t>Энергоэкология</w:t>
      </w:r>
      <w:proofErr w:type="spellEnd"/>
      <w:r w:rsidRPr="00CD0F70">
        <w:rPr>
          <w:rFonts w:ascii="Times New Roman" w:hAnsi="Times New Roman" w:cs="Times New Roman"/>
          <w:i/>
          <w:sz w:val="28"/>
          <w:szCs w:val="28"/>
        </w:rPr>
        <w:t xml:space="preserve"> в </w:t>
      </w:r>
      <w:proofErr w:type="spellStart"/>
      <w:r w:rsidRPr="00CD0F70">
        <w:rPr>
          <w:rFonts w:ascii="Times New Roman" w:hAnsi="Times New Roman" w:cs="Times New Roman"/>
          <w:i/>
          <w:sz w:val="28"/>
          <w:szCs w:val="28"/>
        </w:rPr>
        <w:t>социо-природных</w:t>
      </w:r>
      <w:proofErr w:type="spellEnd"/>
      <w:r w:rsidRPr="00CD0F70">
        <w:rPr>
          <w:rFonts w:ascii="Times New Roman" w:hAnsi="Times New Roman" w:cs="Times New Roman"/>
          <w:i/>
          <w:sz w:val="28"/>
          <w:szCs w:val="28"/>
        </w:rPr>
        <w:t xml:space="preserve"> системах»</w:t>
      </w:r>
      <w:r w:rsidRPr="00CD0F70">
        <w:rPr>
          <w:rFonts w:ascii="Times New Roman" w:hAnsi="Times New Roman" w:cs="Times New Roman"/>
          <w:sz w:val="28"/>
          <w:szCs w:val="28"/>
        </w:rPr>
        <w:t xml:space="preserve"> излагается анализ динамики экономических, экологических, социальных и энергетических проблем в XX  веке и начале наступившего столетия.</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 xml:space="preserve">В </w:t>
      </w:r>
      <w:r w:rsidRPr="00CD0F70">
        <w:rPr>
          <w:rFonts w:ascii="Times New Roman" w:hAnsi="Times New Roman" w:cs="Times New Roman"/>
          <w:i/>
          <w:sz w:val="28"/>
          <w:szCs w:val="28"/>
        </w:rPr>
        <w:t>Главе 2 «</w:t>
      </w:r>
      <w:proofErr w:type="spellStart"/>
      <w:r w:rsidRPr="00CD0F70">
        <w:rPr>
          <w:rFonts w:ascii="Times New Roman" w:hAnsi="Times New Roman" w:cs="Times New Roman"/>
          <w:i/>
          <w:sz w:val="28"/>
          <w:szCs w:val="28"/>
        </w:rPr>
        <w:t>Энергоэкология</w:t>
      </w:r>
      <w:proofErr w:type="spellEnd"/>
      <w:r w:rsidRPr="00CD0F70">
        <w:rPr>
          <w:rFonts w:ascii="Times New Roman" w:hAnsi="Times New Roman" w:cs="Times New Roman"/>
          <w:i/>
          <w:sz w:val="28"/>
          <w:szCs w:val="28"/>
        </w:rPr>
        <w:t xml:space="preserve"> как часть устойчивого развития» </w:t>
      </w:r>
      <w:proofErr w:type="spellStart"/>
      <w:r w:rsidRPr="00CD0F70">
        <w:rPr>
          <w:rFonts w:ascii="Times New Roman" w:hAnsi="Times New Roman" w:cs="Times New Roman"/>
          <w:sz w:val="28"/>
          <w:szCs w:val="28"/>
        </w:rPr>
        <w:t>энергоэкология</w:t>
      </w:r>
      <w:proofErr w:type="spellEnd"/>
      <w:r w:rsidRPr="00CD0F70">
        <w:rPr>
          <w:rFonts w:ascii="Times New Roman" w:hAnsi="Times New Roman" w:cs="Times New Roman"/>
          <w:sz w:val="28"/>
          <w:szCs w:val="28"/>
        </w:rPr>
        <w:t xml:space="preserve"> вводится в контекст концепции устойчивого развития и рассматривается как его неотъемлемая часть.</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 xml:space="preserve">В </w:t>
      </w:r>
      <w:r w:rsidRPr="00CD0F70">
        <w:rPr>
          <w:rFonts w:ascii="Times New Roman" w:hAnsi="Times New Roman" w:cs="Times New Roman"/>
          <w:i/>
          <w:sz w:val="28"/>
          <w:szCs w:val="28"/>
        </w:rPr>
        <w:t xml:space="preserve">Главе 3 «Анализ энергоэкологического состояния социо-природных систем» </w:t>
      </w:r>
      <w:r w:rsidRPr="00CD0F70">
        <w:rPr>
          <w:rFonts w:ascii="Times New Roman" w:hAnsi="Times New Roman" w:cs="Times New Roman"/>
          <w:sz w:val="28"/>
          <w:szCs w:val="28"/>
        </w:rPr>
        <w:t xml:space="preserve">формулируются критерии оценки энергоэкологического состояния социо-природных систем на примере мира в целом. </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Даются критерии и алгоритмы анализа энергоэкологического состояния социо-природных систем. Приводится примерный анализ мира как социо-природной системы.</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Рассматривается энергоэкологический  подход к решению этих проблем с учетом известных типов и запасов энергетических ресурсов.</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 xml:space="preserve">В </w:t>
      </w:r>
      <w:r w:rsidRPr="00CD0F70">
        <w:rPr>
          <w:rFonts w:ascii="Times New Roman" w:hAnsi="Times New Roman" w:cs="Times New Roman"/>
          <w:i/>
          <w:sz w:val="28"/>
          <w:szCs w:val="28"/>
        </w:rPr>
        <w:t xml:space="preserve">Главе 4 «Применение энергоэкологических подходов к прогнозированию и планированию развития территориальных систем» </w:t>
      </w:r>
      <w:r w:rsidRPr="00CD0F70">
        <w:rPr>
          <w:rFonts w:ascii="Times New Roman" w:hAnsi="Times New Roman" w:cs="Times New Roman"/>
          <w:sz w:val="28"/>
          <w:szCs w:val="28"/>
        </w:rPr>
        <w:t>даются основы применения энергоэкологических подходов для развития отдельных стран, регионов и муниципальных образований.</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i/>
          <w:sz w:val="28"/>
          <w:szCs w:val="28"/>
        </w:rPr>
        <w:t>Глава 5 «Организация инновационного процесса для энергоэкологического развития территориальных систем»</w:t>
      </w:r>
      <w:r w:rsidRPr="00CD0F70">
        <w:rPr>
          <w:rFonts w:ascii="Times New Roman" w:hAnsi="Times New Roman" w:cs="Times New Roman"/>
          <w:sz w:val="28"/>
          <w:szCs w:val="28"/>
        </w:rPr>
        <w:t xml:space="preserve"> посвящена особенностям организации инновационного процесса в энергоэкологической сфере. </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 xml:space="preserve">В </w:t>
      </w:r>
      <w:r w:rsidRPr="00CD0F70">
        <w:rPr>
          <w:rFonts w:ascii="Times New Roman" w:hAnsi="Times New Roman" w:cs="Times New Roman"/>
          <w:i/>
          <w:sz w:val="28"/>
          <w:szCs w:val="28"/>
        </w:rPr>
        <w:t xml:space="preserve">Заключении </w:t>
      </w:r>
      <w:r w:rsidRPr="00CD0F70">
        <w:rPr>
          <w:rFonts w:ascii="Times New Roman" w:hAnsi="Times New Roman" w:cs="Times New Roman"/>
          <w:sz w:val="28"/>
          <w:szCs w:val="28"/>
        </w:rPr>
        <w:t>рассматриваются вопросы связи локальных и глобальных энергоэкологических проблем.</w:t>
      </w:r>
    </w:p>
    <w:p w:rsidR="001E226A" w:rsidRDefault="001E226A" w:rsidP="001E226A">
      <w:pPr>
        <w:spacing w:after="0" w:line="240" w:lineRule="auto"/>
        <w:jc w:val="both"/>
        <w:rPr>
          <w:rFonts w:ascii="Times New Roman" w:hAnsi="Times New Roman" w:cs="Times New Roman"/>
          <w:b/>
          <w:sz w:val="28"/>
          <w:szCs w:val="28"/>
        </w:rPr>
      </w:pPr>
    </w:p>
    <w:p w:rsidR="001E226A" w:rsidRPr="00CD0F70" w:rsidRDefault="001E226A" w:rsidP="001E226A">
      <w:pPr>
        <w:spacing w:after="0" w:line="240" w:lineRule="auto"/>
        <w:jc w:val="both"/>
        <w:rPr>
          <w:rFonts w:ascii="Times New Roman" w:hAnsi="Times New Roman" w:cs="Times New Roman"/>
          <w:b/>
          <w:sz w:val="28"/>
          <w:szCs w:val="28"/>
        </w:rPr>
      </w:pPr>
      <w:r w:rsidRPr="00CD0F70">
        <w:rPr>
          <w:rFonts w:ascii="Times New Roman" w:hAnsi="Times New Roman" w:cs="Times New Roman"/>
          <w:b/>
          <w:sz w:val="28"/>
          <w:szCs w:val="28"/>
        </w:rPr>
        <w:t>Методические особенности</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В начале каждой главы приводится ее краткое содержание, а в конце выводы, обобщающие учебный материал. Приводятся методические рекомендации по самостоятельному углубленному изучению материала, изложенного в главе и дидактический аппарат (контрольные вопросы, примеры, упражнения, задачи для самостоятельного решения, тесты) для самоконтроля студентов.</w:t>
      </w:r>
    </w:p>
    <w:p w:rsidR="001E226A" w:rsidRDefault="001E226A" w:rsidP="001E226A">
      <w:pPr>
        <w:spacing w:after="0" w:line="240" w:lineRule="auto"/>
        <w:jc w:val="both"/>
        <w:rPr>
          <w:rFonts w:ascii="Times New Roman" w:hAnsi="Times New Roman" w:cs="Times New Roman"/>
          <w:sz w:val="28"/>
          <w:szCs w:val="28"/>
        </w:rPr>
        <w:sectPr w:rsidR="001E226A" w:rsidSect="00900915">
          <w:pgSz w:w="11906" w:h="16838"/>
          <w:pgMar w:top="1134" w:right="850" w:bottom="1134" w:left="1701" w:header="708" w:footer="708" w:gutter="0"/>
          <w:cols w:space="708"/>
          <w:docGrid w:linePitch="360"/>
        </w:sectPr>
      </w:pPr>
    </w:p>
    <w:p w:rsidR="001E226A" w:rsidRPr="00CD0F70" w:rsidRDefault="001E226A" w:rsidP="001E226A">
      <w:pPr>
        <w:spacing w:line="360" w:lineRule="auto"/>
        <w:jc w:val="center"/>
        <w:rPr>
          <w:rFonts w:ascii="Times New Roman" w:hAnsi="Times New Roman" w:cs="Times New Roman"/>
          <w:sz w:val="28"/>
          <w:szCs w:val="28"/>
        </w:rPr>
      </w:pPr>
      <w:r w:rsidRPr="00CD0F70">
        <w:rPr>
          <w:rFonts w:ascii="Times New Roman" w:hAnsi="Times New Roman" w:cs="Times New Roman"/>
          <w:b/>
          <w:sz w:val="28"/>
          <w:szCs w:val="28"/>
        </w:rPr>
        <w:lastRenderedPageBreak/>
        <w:t>Учебн</w:t>
      </w:r>
      <w:r>
        <w:rPr>
          <w:rFonts w:ascii="Times New Roman" w:hAnsi="Times New Roman" w:cs="Times New Roman"/>
          <w:b/>
          <w:sz w:val="28"/>
          <w:szCs w:val="28"/>
        </w:rPr>
        <w:t>ое</w:t>
      </w:r>
      <w:r w:rsidRPr="00CD0F70">
        <w:rPr>
          <w:rFonts w:ascii="Times New Roman" w:hAnsi="Times New Roman" w:cs="Times New Roman"/>
          <w:b/>
          <w:sz w:val="28"/>
          <w:szCs w:val="28"/>
        </w:rPr>
        <w:t xml:space="preserve"> пособи</w:t>
      </w:r>
      <w:r>
        <w:rPr>
          <w:rFonts w:ascii="Times New Roman" w:hAnsi="Times New Roman" w:cs="Times New Roman"/>
          <w:b/>
          <w:sz w:val="28"/>
          <w:szCs w:val="28"/>
        </w:rPr>
        <w:t>е</w:t>
      </w:r>
      <w:r w:rsidRPr="00CD0F70">
        <w:rPr>
          <w:rFonts w:ascii="Times New Roman" w:hAnsi="Times New Roman" w:cs="Times New Roman"/>
          <w:b/>
          <w:sz w:val="28"/>
          <w:szCs w:val="28"/>
        </w:rPr>
        <w:t xml:space="preserve"> </w:t>
      </w:r>
      <w:r>
        <w:rPr>
          <w:rFonts w:ascii="Times New Roman" w:hAnsi="Times New Roman" w:cs="Times New Roman"/>
          <w:b/>
          <w:sz w:val="28"/>
          <w:szCs w:val="28"/>
        </w:rPr>
        <w:t>«Введение в устойчивую энергетику»</w:t>
      </w:r>
    </w:p>
    <w:p w:rsidR="001E226A" w:rsidRDefault="001E226A" w:rsidP="001E226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Основание</w:t>
      </w:r>
    </w:p>
    <w:p w:rsidR="001E226A" w:rsidRPr="00CD0F70" w:rsidRDefault="001E226A" w:rsidP="001E22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Необходимость появления специалистов, способных производить и использовать системы устойчивой энергетики, в том числе находить методы комплексирования первичных источников энергии в сбалансированном режиме «производитель энергии – потребитель энергии».</w:t>
      </w:r>
    </w:p>
    <w:p w:rsidR="001E226A" w:rsidRDefault="001E226A" w:rsidP="001E226A">
      <w:pPr>
        <w:spacing w:after="0" w:line="240" w:lineRule="auto"/>
        <w:jc w:val="both"/>
        <w:rPr>
          <w:rFonts w:ascii="Times New Roman" w:hAnsi="Times New Roman" w:cs="Times New Roman"/>
          <w:b/>
          <w:sz w:val="28"/>
          <w:szCs w:val="28"/>
        </w:rPr>
      </w:pPr>
    </w:p>
    <w:p w:rsidR="001E226A" w:rsidRPr="00CD0F70" w:rsidRDefault="001E226A" w:rsidP="001E226A">
      <w:pPr>
        <w:spacing w:after="0" w:line="240" w:lineRule="auto"/>
        <w:jc w:val="both"/>
        <w:rPr>
          <w:rFonts w:ascii="Times New Roman" w:hAnsi="Times New Roman" w:cs="Times New Roman"/>
          <w:b/>
          <w:sz w:val="28"/>
          <w:szCs w:val="28"/>
        </w:rPr>
      </w:pPr>
      <w:r w:rsidRPr="00CD0F70">
        <w:rPr>
          <w:rFonts w:ascii="Times New Roman" w:hAnsi="Times New Roman" w:cs="Times New Roman"/>
          <w:b/>
          <w:sz w:val="28"/>
          <w:szCs w:val="28"/>
        </w:rPr>
        <w:t>Направленность пособия</w:t>
      </w:r>
    </w:p>
    <w:p w:rsidR="001E226A"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 xml:space="preserve">Учебное пособие направлено на подготовку </w:t>
      </w:r>
      <w:r w:rsidRPr="00886163">
        <w:rPr>
          <w:rFonts w:ascii="Times New Roman" w:hAnsi="Times New Roman" w:cs="Times New Roman"/>
          <w:i/>
          <w:sz w:val="28"/>
          <w:szCs w:val="28"/>
        </w:rPr>
        <w:t>специалистов</w:t>
      </w:r>
      <w:r>
        <w:rPr>
          <w:rFonts w:ascii="Times New Roman" w:hAnsi="Times New Roman" w:cs="Times New Roman"/>
          <w:sz w:val="28"/>
          <w:szCs w:val="28"/>
        </w:rPr>
        <w:t xml:space="preserve"> с высшим и средним профессиональным образованием</w:t>
      </w:r>
      <w:r w:rsidRPr="00CD0F70">
        <w:rPr>
          <w:rFonts w:ascii="Times New Roman" w:hAnsi="Times New Roman" w:cs="Times New Roman"/>
          <w:sz w:val="28"/>
          <w:szCs w:val="28"/>
        </w:rPr>
        <w:t xml:space="preserve"> способных</w:t>
      </w:r>
      <w:r>
        <w:rPr>
          <w:rFonts w:ascii="Times New Roman" w:hAnsi="Times New Roman" w:cs="Times New Roman"/>
          <w:sz w:val="28"/>
          <w:szCs w:val="28"/>
        </w:rPr>
        <w:t xml:space="preserve"> использовать генерирующие мощности устойчивой энергетики и находить оптимальные решения по их комбинированию с учетом специфики развития территорий, где они используются.</w:t>
      </w:r>
    </w:p>
    <w:p w:rsidR="001E226A" w:rsidRPr="00CD0F70"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 xml:space="preserve">Учебное пособие в основном ориентировано на лиц, планирующих или осуществляющих свою деятельность в следующих сферах: </w:t>
      </w:r>
      <w:r>
        <w:rPr>
          <w:rFonts w:ascii="Times New Roman" w:hAnsi="Times New Roman" w:cs="Times New Roman"/>
          <w:sz w:val="28"/>
          <w:szCs w:val="28"/>
        </w:rPr>
        <w:t>эксплуатация генерирующих мощностей, т</w:t>
      </w:r>
      <w:r w:rsidRPr="00CD0F70">
        <w:rPr>
          <w:rFonts w:ascii="Times New Roman" w:hAnsi="Times New Roman" w:cs="Times New Roman"/>
          <w:sz w:val="28"/>
          <w:szCs w:val="28"/>
        </w:rPr>
        <w:t xml:space="preserve">ерриториальное планирование, проектирование энергетических систем, экономика, информационные системы и технологии, биотехнологии </w:t>
      </w:r>
      <w:r>
        <w:rPr>
          <w:rFonts w:ascii="Times New Roman" w:hAnsi="Times New Roman" w:cs="Times New Roman"/>
          <w:sz w:val="28"/>
          <w:szCs w:val="28"/>
        </w:rPr>
        <w:t>в биоэнергетике.</w:t>
      </w:r>
      <w:r w:rsidRPr="00CD0F70">
        <w:rPr>
          <w:rFonts w:ascii="Times New Roman" w:hAnsi="Times New Roman" w:cs="Times New Roman"/>
          <w:sz w:val="28"/>
          <w:szCs w:val="28"/>
        </w:rPr>
        <w:t xml:space="preserve"> </w:t>
      </w:r>
    </w:p>
    <w:p w:rsidR="001E226A" w:rsidRPr="00CD0F70" w:rsidRDefault="001E226A" w:rsidP="001E226A">
      <w:pPr>
        <w:tabs>
          <w:tab w:val="num" w:pos="426"/>
        </w:tabs>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 xml:space="preserve">При этом предполагается, что видами профессиональной деятельности обучаемых могут быть: </w:t>
      </w:r>
      <w:r>
        <w:rPr>
          <w:rFonts w:ascii="Times New Roman" w:hAnsi="Times New Roman" w:cs="Times New Roman"/>
          <w:sz w:val="28"/>
          <w:szCs w:val="28"/>
        </w:rPr>
        <w:t xml:space="preserve">эксплуатационная </w:t>
      </w:r>
      <w:r w:rsidRPr="00CD0F70">
        <w:rPr>
          <w:rFonts w:ascii="Times New Roman" w:hAnsi="Times New Roman" w:cs="Times New Roman"/>
          <w:sz w:val="28"/>
          <w:szCs w:val="28"/>
        </w:rPr>
        <w:t>производственно-технологическая, проектная, организационно-управленческая</w:t>
      </w:r>
      <w:r w:rsidRPr="00CD0F70">
        <w:rPr>
          <w:rFonts w:ascii="Times New Roman" w:hAnsi="Times New Roman" w:cs="Times New Roman"/>
          <w:b/>
          <w:i/>
          <w:color w:val="0000FF"/>
          <w:sz w:val="28"/>
          <w:szCs w:val="28"/>
        </w:rPr>
        <w:t xml:space="preserve"> </w:t>
      </w:r>
      <w:r w:rsidRPr="00CD0F70">
        <w:rPr>
          <w:rFonts w:ascii="Times New Roman" w:hAnsi="Times New Roman" w:cs="Times New Roman"/>
          <w:sz w:val="28"/>
          <w:szCs w:val="28"/>
        </w:rPr>
        <w:t>деятельность, в том числе в инновационной сфере.</w:t>
      </w:r>
    </w:p>
    <w:p w:rsidR="001E226A" w:rsidRDefault="001E226A" w:rsidP="001E226A">
      <w:pPr>
        <w:tabs>
          <w:tab w:val="num" w:pos="426"/>
        </w:tabs>
        <w:spacing w:after="0" w:line="240" w:lineRule="auto"/>
        <w:jc w:val="both"/>
        <w:rPr>
          <w:rFonts w:ascii="Times New Roman" w:hAnsi="Times New Roman" w:cs="Times New Roman"/>
          <w:b/>
          <w:sz w:val="28"/>
          <w:szCs w:val="28"/>
        </w:rPr>
      </w:pPr>
    </w:p>
    <w:p w:rsidR="001E226A" w:rsidRPr="00CD0F70" w:rsidRDefault="001E226A" w:rsidP="001E226A">
      <w:pPr>
        <w:tabs>
          <w:tab w:val="num" w:pos="426"/>
        </w:tabs>
        <w:spacing w:after="0" w:line="240" w:lineRule="auto"/>
        <w:jc w:val="both"/>
        <w:rPr>
          <w:rFonts w:ascii="Times New Roman" w:hAnsi="Times New Roman" w:cs="Times New Roman"/>
          <w:b/>
          <w:sz w:val="28"/>
          <w:szCs w:val="28"/>
        </w:rPr>
      </w:pPr>
      <w:r w:rsidRPr="00CD0F70">
        <w:rPr>
          <w:rFonts w:ascii="Times New Roman" w:hAnsi="Times New Roman" w:cs="Times New Roman"/>
          <w:b/>
          <w:sz w:val="28"/>
          <w:szCs w:val="28"/>
        </w:rPr>
        <w:t xml:space="preserve">Содержание </w:t>
      </w:r>
    </w:p>
    <w:p w:rsidR="001E226A"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 xml:space="preserve">Пособие включает </w:t>
      </w:r>
      <w:r>
        <w:rPr>
          <w:rFonts w:ascii="Times New Roman" w:hAnsi="Times New Roman" w:cs="Times New Roman"/>
          <w:sz w:val="28"/>
          <w:szCs w:val="28"/>
        </w:rPr>
        <w:t xml:space="preserve">главы по каждому типу первичного источника энергии, главу по методам и критериям </w:t>
      </w:r>
      <w:r w:rsidRPr="00CD0F70">
        <w:rPr>
          <w:rFonts w:ascii="Times New Roman" w:hAnsi="Times New Roman" w:cs="Times New Roman"/>
          <w:sz w:val="28"/>
          <w:szCs w:val="28"/>
        </w:rPr>
        <w:t xml:space="preserve"> </w:t>
      </w:r>
      <w:r>
        <w:rPr>
          <w:rFonts w:ascii="Times New Roman" w:hAnsi="Times New Roman" w:cs="Times New Roman"/>
          <w:sz w:val="28"/>
          <w:szCs w:val="28"/>
        </w:rPr>
        <w:t>их комплексирования и подробные приложения по примерам применения каждого первичного источника.</w:t>
      </w:r>
    </w:p>
    <w:p w:rsidR="001E226A" w:rsidRDefault="001E226A" w:rsidP="001E226A">
      <w:pPr>
        <w:spacing w:after="0" w:line="240" w:lineRule="auto"/>
        <w:ind w:firstLine="709"/>
        <w:jc w:val="both"/>
        <w:rPr>
          <w:rFonts w:ascii="Times New Roman" w:hAnsi="Times New Roman" w:cs="Times New Roman"/>
          <w:sz w:val="28"/>
          <w:szCs w:val="28"/>
        </w:rPr>
      </w:pPr>
    </w:p>
    <w:p w:rsidR="001E226A" w:rsidRPr="00CD0F70" w:rsidRDefault="001E226A" w:rsidP="001E226A">
      <w:pPr>
        <w:spacing w:after="0" w:line="240" w:lineRule="auto"/>
        <w:jc w:val="both"/>
        <w:rPr>
          <w:rFonts w:ascii="Times New Roman" w:hAnsi="Times New Roman" w:cs="Times New Roman"/>
          <w:b/>
          <w:sz w:val="28"/>
          <w:szCs w:val="28"/>
        </w:rPr>
      </w:pPr>
      <w:r w:rsidRPr="00CD0F70">
        <w:rPr>
          <w:rFonts w:ascii="Times New Roman" w:hAnsi="Times New Roman" w:cs="Times New Roman"/>
          <w:b/>
          <w:sz w:val="28"/>
          <w:szCs w:val="28"/>
        </w:rPr>
        <w:t>Методические особенности</w:t>
      </w:r>
    </w:p>
    <w:p w:rsidR="001E226A" w:rsidRDefault="001E226A" w:rsidP="001E226A">
      <w:pPr>
        <w:spacing w:after="0" w:line="240" w:lineRule="auto"/>
        <w:ind w:firstLine="709"/>
        <w:jc w:val="both"/>
        <w:rPr>
          <w:rFonts w:ascii="Times New Roman" w:hAnsi="Times New Roman" w:cs="Times New Roman"/>
          <w:sz w:val="28"/>
          <w:szCs w:val="28"/>
        </w:rPr>
      </w:pPr>
      <w:r w:rsidRPr="00CD0F70">
        <w:rPr>
          <w:rFonts w:ascii="Times New Roman" w:hAnsi="Times New Roman" w:cs="Times New Roman"/>
          <w:sz w:val="28"/>
          <w:szCs w:val="28"/>
        </w:rPr>
        <w:t>В начале каждой главы приводится ее краткое содержание, а в конце выводы, обобщающие учебный материал. Приводятся методические рекомендации по самостоятельному углубленному изучению материала, изложенного в главе и дидактический аппарат (контрольные вопросы, примеры, упражнения, задачи для самостоятельного решения, тесты) для самоконтроля студентов.</w:t>
      </w:r>
    </w:p>
    <w:p w:rsidR="001E226A" w:rsidRPr="00CD0F70" w:rsidRDefault="001E226A" w:rsidP="001E22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Приводятся рекомендации по организации практик на предприятиях и примерные задания по практикам</w:t>
      </w:r>
    </w:p>
    <w:p w:rsidR="001E226A" w:rsidRDefault="001E226A" w:rsidP="001E226A">
      <w:pPr>
        <w:spacing w:after="0" w:line="240" w:lineRule="auto"/>
        <w:jc w:val="both"/>
        <w:rPr>
          <w:rFonts w:ascii="Times New Roman" w:hAnsi="Times New Roman" w:cs="Times New Roman"/>
          <w:sz w:val="28"/>
          <w:szCs w:val="28"/>
        </w:rPr>
        <w:sectPr w:rsidR="001E226A" w:rsidSect="00900915">
          <w:pgSz w:w="11906" w:h="16838"/>
          <w:pgMar w:top="1134" w:right="850" w:bottom="1134" w:left="1701" w:header="708" w:footer="708" w:gutter="0"/>
          <w:cols w:space="708"/>
          <w:docGrid w:linePitch="360"/>
        </w:sectPr>
      </w:pPr>
    </w:p>
    <w:p w:rsidR="001E226A" w:rsidRPr="00CD0F70" w:rsidRDefault="001E226A" w:rsidP="001E226A">
      <w:pPr>
        <w:tabs>
          <w:tab w:val="left" w:pos="-284"/>
        </w:tabs>
        <w:jc w:val="both"/>
        <w:rPr>
          <w:rFonts w:ascii="Times New Roman" w:hAnsi="Times New Roman" w:cs="Times New Roman"/>
          <w:sz w:val="28"/>
          <w:szCs w:val="28"/>
        </w:rPr>
      </w:pPr>
      <w:r w:rsidRPr="00CD0F70">
        <w:rPr>
          <w:rFonts w:ascii="Times New Roman" w:hAnsi="Times New Roman" w:cs="Times New Roman"/>
          <w:b/>
          <w:sz w:val="28"/>
          <w:szCs w:val="28"/>
        </w:rPr>
        <w:lastRenderedPageBreak/>
        <w:t>Проект 4. Высокотехнологичный инвестиционный проект: «</w:t>
      </w:r>
      <w:r>
        <w:rPr>
          <w:rFonts w:ascii="Times New Roman" w:hAnsi="Times New Roman" w:cs="Times New Roman"/>
          <w:b/>
          <w:sz w:val="28"/>
          <w:szCs w:val="28"/>
        </w:rPr>
        <w:t>Э</w:t>
      </w:r>
      <w:r w:rsidRPr="00CD0F70">
        <w:rPr>
          <w:rFonts w:ascii="Times New Roman" w:hAnsi="Times New Roman" w:cs="Times New Roman"/>
          <w:b/>
          <w:sz w:val="28"/>
          <w:szCs w:val="28"/>
        </w:rPr>
        <w:t>ко-энергетическая ферма замкнутого типа»</w:t>
      </w:r>
    </w:p>
    <w:p w:rsidR="001E226A" w:rsidRPr="00CD0F70" w:rsidRDefault="001E226A" w:rsidP="001E226A">
      <w:pPr>
        <w:tabs>
          <w:tab w:val="left" w:pos="-284"/>
        </w:tabs>
        <w:spacing w:after="0"/>
        <w:jc w:val="both"/>
        <w:rPr>
          <w:rFonts w:ascii="Times New Roman" w:hAnsi="Times New Roman" w:cs="Times New Roman"/>
          <w:b/>
          <w:sz w:val="28"/>
          <w:szCs w:val="28"/>
        </w:rPr>
      </w:pPr>
      <w:r w:rsidRPr="00CD0F70">
        <w:rPr>
          <w:rFonts w:ascii="Times New Roman" w:hAnsi="Times New Roman" w:cs="Times New Roman"/>
          <w:b/>
          <w:sz w:val="28"/>
          <w:szCs w:val="28"/>
        </w:rPr>
        <w:t>Цель</w:t>
      </w:r>
    </w:p>
    <w:p w:rsidR="001E226A" w:rsidRPr="00CD0F70" w:rsidRDefault="001E226A" w:rsidP="001E226A">
      <w:pPr>
        <w:tabs>
          <w:tab w:val="left" w:pos="-284"/>
        </w:tabs>
        <w:spacing w:after="0" w:line="240" w:lineRule="auto"/>
        <w:ind w:firstLine="709"/>
        <w:jc w:val="both"/>
        <w:rPr>
          <w:rFonts w:ascii="Times New Roman" w:hAnsi="Times New Roman" w:cs="Times New Roman"/>
          <w:color w:val="000000"/>
          <w:spacing w:val="-2"/>
          <w:sz w:val="28"/>
          <w:szCs w:val="28"/>
        </w:rPr>
      </w:pPr>
      <w:r w:rsidRPr="00CD0F70">
        <w:rPr>
          <w:rFonts w:ascii="Times New Roman" w:hAnsi="Times New Roman" w:cs="Times New Roman"/>
          <w:color w:val="000000"/>
          <w:spacing w:val="-2"/>
          <w:sz w:val="28"/>
          <w:szCs w:val="28"/>
        </w:rPr>
        <w:t>Создание современного энерг</w:t>
      </w:r>
      <w:r>
        <w:rPr>
          <w:rFonts w:ascii="Times New Roman" w:hAnsi="Times New Roman" w:cs="Times New Roman"/>
          <w:color w:val="000000"/>
          <w:spacing w:val="-2"/>
          <w:sz w:val="28"/>
          <w:szCs w:val="28"/>
        </w:rPr>
        <w:t>етически само</w:t>
      </w:r>
      <w:r w:rsidRPr="00CD0F70">
        <w:rPr>
          <w:rFonts w:ascii="Times New Roman" w:hAnsi="Times New Roman" w:cs="Times New Roman"/>
          <w:color w:val="000000"/>
          <w:spacing w:val="-2"/>
          <w:sz w:val="28"/>
          <w:szCs w:val="28"/>
        </w:rPr>
        <w:t>достаточного агропромышленного производства замкнутого типа с получение экологически чистых продуктов питания.</w:t>
      </w:r>
    </w:p>
    <w:p w:rsidR="001E226A" w:rsidRDefault="001E226A" w:rsidP="001E226A">
      <w:pPr>
        <w:tabs>
          <w:tab w:val="left" w:pos="-284"/>
        </w:tabs>
        <w:spacing w:after="0"/>
        <w:jc w:val="both"/>
        <w:rPr>
          <w:rFonts w:ascii="Times New Roman" w:eastAsia="MS Mincho" w:hAnsi="Times New Roman" w:cs="Times New Roman"/>
          <w:b/>
          <w:sz w:val="28"/>
          <w:szCs w:val="28"/>
        </w:rPr>
      </w:pPr>
    </w:p>
    <w:p w:rsidR="001E226A" w:rsidRPr="00CD0F70" w:rsidRDefault="001E226A" w:rsidP="001E226A">
      <w:pPr>
        <w:tabs>
          <w:tab w:val="left" w:pos="-284"/>
        </w:tabs>
        <w:spacing w:after="0"/>
        <w:jc w:val="both"/>
        <w:rPr>
          <w:rFonts w:ascii="Times New Roman" w:eastAsia="MS Mincho" w:hAnsi="Times New Roman" w:cs="Times New Roman"/>
          <w:b/>
          <w:sz w:val="28"/>
          <w:szCs w:val="28"/>
        </w:rPr>
      </w:pPr>
      <w:r w:rsidRPr="00CD0F70">
        <w:rPr>
          <w:rFonts w:ascii="Times New Roman" w:eastAsia="MS Mincho" w:hAnsi="Times New Roman" w:cs="Times New Roman"/>
          <w:b/>
          <w:sz w:val="28"/>
          <w:szCs w:val="28"/>
        </w:rPr>
        <w:t>Основная идея</w:t>
      </w:r>
    </w:p>
    <w:p w:rsidR="001E226A" w:rsidRPr="00CD0F70" w:rsidRDefault="001E226A" w:rsidP="001E226A">
      <w:pPr>
        <w:tabs>
          <w:tab w:val="left" w:pos="-284"/>
        </w:tabs>
        <w:spacing w:after="0" w:line="240" w:lineRule="auto"/>
        <w:ind w:firstLine="709"/>
        <w:jc w:val="both"/>
        <w:rPr>
          <w:rFonts w:ascii="Times New Roman" w:hAnsi="Times New Roman" w:cs="Times New Roman"/>
          <w:color w:val="000000"/>
          <w:spacing w:val="-2"/>
          <w:sz w:val="28"/>
          <w:szCs w:val="28"/>
        </w:rPr>
      </w:pPr>
      <w:r w:rsidRPr="00B1165A">
        <w:rPr>
          <w:rFonts w:ascii="Times New Roman" w:hAnsi="Times New Roman" w:cs="Times New Roman"/>
          <w:color w:val="000000"/>
          <w:spacing w:val="-2"/>
          <w:sz w:val="28"/>
          <w:szCs w:val="28"/>
        </w:rPr>
        <w:t xml:space="preserve">Разработка тиражируемого проекта создания опытного агропромышленного биоэнергетического комплекса с </w:t>
      </w:r>
      <w:proofErr w:type="spellStart"/>
      <w:r w:rsidRPr="00B1165A">
        <w:rPr>
          <w:rFonts w:ascii="Times New Roman" w:hAnsi="Times New Roman" w:cs="Times New Roman"/>
          <w:color w:val="000000"/>
          <w:spacing w:val="-2"/>
          <w:sz w:val="28"/>
          <w:szCs w:val="28"/>
        </w:rPr>
        <w:t>рециклингом</w:t>
      </w:r>
      <w:proofErr w:type="spellEnd"/>
      <w:r w:rsidRPr="00B1165A">
        <w:rPr>
          <w:rFonts w:ascii="Times New Roman" w:hAnsi="Times New Roman" w:cs="Times New Roman"/>
          <w:color w:val="000000"/>
          <w:spacing w:val="-2"/>
          <w:sz w:val="28"/>
          <w:szCs w:val="28"/>
        </w:rPr>
        <w:t xml:space="preserve"> отходов производства и потребления для населенных пунктов Республики Казахстан (на примере использования водно-энергетического потенциала </w:t>
      </w:r>
      <w:proofErr w:type="spellStart"/>
      <w:r w:rsidRPr="00B1165A">
        <w:rPr>
          <w:rFonts w:ascii="Times New Roman" w:hAnsi="Times New Roman" w:cs="Times New Roman"/>
          <w:color w:val="000000"/>
          <w:spacing w:val="-2"/>
          <w:sz w:val="28"/>
          <w:szCs w:val="28"/>
        </w:rPr>
        <w:t>Жаркентского</w:t>
      </w:r>
      <w:proofErr w:type="spellEnd"/>
      <w:r w:rsidRPr="00B1165A">
        <w:rPr>
          <w:rFonts w:ascii="Times New Roman" w:hAnsi="Times New Roman" w:cs="Times New Roman"/>
          <w:color w:val="000000"/>
          <w:spacing w:val="-2"/>
          <w:sz w:val="28"/>
          <w:szCs w:val="28"/>
        </w:rPr>
        <w:t xml:space="preserve"> месторождения геотермальных вод Панфиловского района Алматинской области).</w:t>
      </w:r>
    </w:p>
    <w:p w:rsidR="001E226A" w:rsidRPr="00B1165A" w:rsidRDefault="001E226A" w:rsidP="001E226A">
      <w:pPr>
        <w:tabs>
          <w:tab w:val="left" w:pos="-284"/>
        </w:tabs>
        <w:spacing w:after="0"/>
        <w:jc w:val="both"/>
        <w:rPr>
          <w:rFonts w:ascii="Times New Roman" w:eastAsia="MS Mincho" w:hAnsi="Times New Roman" w:cs="Times New Roman"/>
          <w:b/>
          <w:sz w:val="28"/>
          <w:szCs w:val="28"/>
        </w:rPr>
      </w:pPr>
    </w:p>
    <w:p w:rsidR="001E226A" w:rsidRPr="00B1165A" w:rsidRDefault="001E226A" w:rsidP="001E226A">
      <w:pPr>
        <w:tabs>
          <w:tab w:val="left" w:pos="-284"/>
        </w:tabs>
        <w:spacing w:after="0"/>
        <w:jc w:val="both"/>
        <w:rPr>
          <w:rFonts w:ascii="Times New Roman" w:eastAsia="MS Mincho" w:hAnsi="Times New Roman" w:cs="Times New Roman"/>
          <w:b/>
          <w:sz w:val="28"/>
          <w:szCs w:val="28"/>
        </w:rPr>
      </w:pPr>
      <w:r w:rsidRPr="00B1165A">
        <w:rPr>
          <w:rFonts w:ascii="Times New Roman" w:eastAsia="MS Mincho" w:hAnsi="Times New Roman" w:cs="Times New Roman"/>
          <w:b/>
          <w:sz w:val="28"/>
          <w:szCs w:val="28"/>
        </w:rPr>
        <w:t>Решаемые задачи</w:t>
      </w:r>
    </w:p>
    <w:p w:rsidR="001E226A" w:rsidRPr="00D10ACC" w:rsidRDefault="001E226A" w:rsidP="001E226A">
      <w:pPr>
        <w:pStyle w:val="a3"/>
        <w:numPr>
          <w:ilvl w:val="0"/>
          <w:numId w:val="115"/>
        </w:numPr>
        <w:suppressAutoHyphens/>
        <w:autoSpaceDE w:val="0"/>
        <w:spacing w:after="0" w:line="240" w:lineRule="auto"/>
        <w:ind w:left="567" w:hanging="567"/>
        <w:jc w:val="both"/>
        <w:rPr>
          <w:rFonts w:ascii="Times New Roman" w:hAnsi="Times New Roman" w:cs="Times New Roman"/>
          <w:sz w:val="28"/>
          <w:szCs w:val="28"/>
        </w:rPr>
      </w:pPr>
      <w:r w:rsidRPr="00D10ACC">
        <w:rPr>
          <w:rFonts w:ascii="Times New Roman" w:hAnsi="Times New Roman" w:cs="Times New Roman"/>
          <w:sz w:val="28"/>
          <w:szCs w:val="28"/>
        </w:rPr>
        <w:t>Уменьшение издержек на оплату коммунальных услуг производства, включая электроэнергию.</w:t>
      </w:r>
    </w:p>
    <w:p w:rsidR="001E226A" w:rsidRPr="00D10ACC" w:rsidRDefault="001E226A" w:rsidP="001E226A">
      <w:pPr>
        <w:pStyle w:val="a3"/>
        <w:numPr>
          <w:ilvl w:val="0"/>
          <w:numId w:val="115"/>
        </w:numPr>
        <w:tabs>
          <w:tab w:val="num" w:pos="720"/>
        </w:tabs>
        <w:suppressAutoHyphens/>
        <w:autoSpaceDE w:val="0"/>
        <w:spacing w:after="0" w:line="240" w:lineRule="auto"/>
        <w:ind w:left="567" w:hanging="567"/>
        <w:jc w:val="both"/>
        <w:rPr>
          <w:rFonts w:ascii="Times New Roman" w:hAnsi="Times New Roman" w:cs="Times New Roman"/>
          <w:sz w:val="28"/>
          <w:szCs w:val="28"/>
        </w:rPr>
      </w:pPr>
      <w:r w:rsidRPr="00D10ACC">
        <w:rPr>
          <w:rFonts w:ascii="Times New Roman" w:hAnsi="Times New Roman" w:cs="Times New Roman"/>
          <w:sz w:val="28"/>
          <w:szCs w:val="28"/>
        </w:rPr>
        <w:t>Уменьшение налогового бремя за счет применения новых клиринговых схем.</w:t>
      </w:r>
    </w:p>
    <w:p w:rsidR="001E226A" w:rsidRPr="00D10ACC" w:rsidRDefault="001E226A" w:rsidP="001E226A">
      <w:pPr>
        <w:pStyle w:val="a3"/>
        <w:numPr>
          <w:ilvl w:val="0"/>
          <w:numId w:val="115"/>
        </w:numPr>
        <w:tabs>
          <w:tab w:val="num" w:pos="720"/>
        </w:tabs>
        <w:suppressAutoHyphens/>
        <w:autoSpaceDE w:val="0"/>
        <w:spacing w:after="0" w:line="240" w:lineRule="auto"/>
        <w:ind w:left="567" w:hanging="567"/>
        <w:jc w:val="both"/>
        <w:rPr>
          <w:rFonts w:ascii="Times New Roman" w:hAnsi="Times New Roman" w:cs="Times New Roman"/>
          <w:sz w:val="28"/>
          <w:szCs w:val="28"/>
        </w:rPr>
      </w:pPr>
      <w:r w:rsidRPr="00D10ACC">
        <w:rPr>
          <w:rFonts w:ascii="Times New Roman" w:hAnsi="Times New Roman" w:cs="Times New Roman"/>
          <w:sz w:val="28"/>
          <w:szCs w:val="28"/>
        </w:rPr>
        <w:t>Обеспечение энергетической самодостаточности и энергоэффективности производства с возможностью продажи излишков энергии.</w:t>
      </w:r>
    </w:p>
    <w:p w:rsidR="001E226A" w:rsidRPr="00D10ACC" w:rsidRDefault="001E226A" w:rsidP="001E226A">
      <w:pPr>
        <w:pStyle w:val="a3"/>
        <w:numPr>
          <w:ilvl w:val="0"/>
          <w:numId w:val="115"/>
        </w:numPr>
        <w:tabs>
          <w:tab w:val="num" w:pos="720"/>
        </w:tabs>
        <w:suppressAutoHyphens/>
        <w:autoSpaceDE w:val="0"/>
        <w:spacing w:after="0" w:line="240" w:lineRule="auto"/>
        <w:ind w:left="567" w:hanging="567"/>
        <w:jc w:val="both"/>
        <w:rPr>
          <w:rFonts w:ascii="Times New Roman" w:hAnsi="Times New Roman" w:cs="Times New Roman"/>
          <w:sz w:val="28"/>
          <w:szCs w:val="28"/>
        </w:rPr>
      </w:pPr>
      <w:r w:rsidRPr="00D10ACC">
        <w:rPr>
          <w:rFonts w:ascii="Times New Roman" w:hAnsi="Times New Roman" w:cs="Times New Roman"/>
          <w:sz w:val="28"/>
          <w:szCs w:val="28"/>
        </w:rPr>
        <w:t xml:space="preserve">Уменьшение негативного воздействия на окружающую природную среду за счет применения «замкнутого» цикла производства. </w:t>
      </w:r>
    </w:p>
    <w:p w:rsidR="001E226A" w:rsidRDefault="001E226A" w:rsidP="001E226A">
      <w:pPr>
        <w:tabs>
          <w:tab w:val="left" w:pos="-284"/>
        </w:tabs>
        <w:spacing w:after="0"/>
        <w:ind w:firstLine="284"/>
        <w:jc w:val="both"/>
        <w:rPr>
          <w:rFonts w:ascii="Times New Roman" w:hAnsi="Times New Roman" w:cs="Times New Roman"/>
          <w:b/>
          <w:sz w:val="28"/>
          <w:szCs w:val="28"/>
        </w:rPr>
      </w:pPr>
    </w:p>
    <w:p w:rsidR="001E226A" w:rsidRPr="00B1165A" w:rsidRDefault="001E226A" w:rsidP="001E226A">
      <w:pPr>
        <w:tabs>
          <w:tab w:val="left" w:pos="-284"/>
        </w:tabs>
        <w:spacing w:after="0"/>
        <w:jc w:val="both"/>
        <w:rPr>
          <w:rFonts w:ascii="Times New Roman" w:eastAsia="MS Mincho" w:hAnsi="Times New Roman" w:cs="Times New Roman"/>
          <w:b/>
          <w:sz w:val="28"/>
          <w:szCs w:val="28"/>
        </w:rPr>
      </w:pPr>
      <w:r w:rsidRPr="00B1165A">
        <w:rPr>
          <w:rFonts w:ascii="Times New Roman" w:eastAsia="MS Mincho" w:hAnsi="Times New Roman" w:cs="Times New Roman"/>
          <w:b/>
          <w:sz w:val="28"/>
          <w:szCs w:val="28"/>
        </w:rPr>
        <w:t>Основная продукция Эко-энергетической фермы:</w:t>
      </w:r>
    </w:p>
    <w:p w:rsidR="001E226A" w:rsidRPr="00CD0F70" w:rsidRDefault="001E226A" w:rsidP="001E226A">
      <w:pPr>
        <w:pStyle w:val="a3"/>
        <w:numPr>
          <w:ilvl w:val="0"/>
          <w:numId w:val="115"/>
        </w:numPr>
        <w:tabs>
          <w:tab w:val="num" w:pos="720"/>
        </w:tabs>
        <w:suppressAutoHyphens/>
        <w:autoSpaceDE w:val="0"/>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э</w:t>
      </w:r>
      <w:r w:rsidRPr="00CD0F70">
        <w:rPr>
          <w:rFonts w:ascii="Times New Roman" w:hAnsi="Times New Roman" w:cs="Times New Roman"/>
          <w:sz w:val="28"/>
          <w:szCs w:val="28"/>
        </w:rPr>
        <w:t>нергоносители (</w:t>
      </w:r>
      <w:proofErr w:type="spellStart"/>
      <w:r w:rsidRPr="00CD0F70">
        <w:rPr>
          <w:rFonts w:ascii="Times New Roman" w:hAnsi="Times New Roman" w:cs="Times New Roman"/>
          <w:sz w:val="28"/>
          <w:szCs w:val="28"/>
        </w:rPr>
        <w:t>пеллеты</w:t>
      </w:r>
      <w:proofErr w:type="spellEnd"/>
      <w:r w:rsidRPr="00CD0F70">
        <w:rPr>
          <w:rFonts w:ascii="Times New Roman" w:hAnsi="Times New Roman" w:cs="Times New Roman"/>
          <w:sz w:val="28"/>
          <w:szCs w:val="28"/>
        </w:rPr>
        <w:t xml:space="preserve">, </w:t>
      </w:r>
      <w:proofErr w:type="spellStart"/>
      <w:r w:rsidRPr="00CD0F70">
        <w:rPr>
          <w:rFonts w:ascii="Times New Roman" w:hAnsi="Times New Roman" w:cs="Times New Roman"/>
          <w:sz w:val="28"/>
          <w:szCs w:val="28"/>
        </w:rPr>
        <w:t>биотопливо</w:t>
      </w:r>
      <w:proofErr w:type="spellEnd"/>
      <w:r w:rsidRPr="00CD0F70">
        <w:rPr>
          <w:rFonts w:ascii="Times New Roman" w:hAnsi="Times New Roman" w:cs="Times New Roman"/>
          <w:sz w:val="28"/>
          <w:szCs w:val="28"/>
        </w:rPr>
        <w:t>, в то</w:t>
      </w:r>
      <w:r>
        <w:rPr>
          <w:rFonts w:ascii="Times New Roman" w:hAnsi="Times New Roman" w:cs="Times New Roman"/>
          <w:sz w:val="28"/>
          <w:szCs w:val="28"/>
        </w:rPr>
        <w:t>м</w:t>
      </w:r>
      <w:r w:rsidRPr="00CD0F70">
        <w:rPr>
          <w:rFonts w:ascii="Times New Roman" w:hAnsi="Times New Roman" w:cs="Times New Roman"/>
          <w:sz w:val="28"/>
          <w:szCs w:val="28"/>
        </w:rPr>
        <w:t xml:space="preserve"> числе биогаз);</w:t>
      </w:r>
    </w:p>
    <w:p w:rsidR="001E226A" w:rsidRPr="00CD0F70" w:rsidRDefault="001E226A" w:rsidP="001E226A">
      <w:pPr>
        <w:pStyle w:val="a3"/>
        <w:numPr>
          <w:ilvl w:val="0"/>
          <w:numId w:val="115"/>
        </w:numPr>
        <w:tabs>
          <w:tab w:val="num" w:pos="720"/>
        </w:tabs>
        <w:suppressAutoHyphens/>
        <w:autoSpaceDE w:val="0"/>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н</w:t>
      </w:r>
      <w:r w:rsidRPr="00CD0F70">
        <w:rPr>
          <w:rFonts w:ascii="Times New Roman" w:hAnsi="Times New Roman" w:cs="Times New Roman"/>
          <w:sz w:val="28"/>
          <w:szCs w:val="28"/>
        </w:rPr>
        <w:t>овые препараты и продукты для сельского хозяйства, включая экологически чистые удобрения и корма;</w:t>
      </w:r>
    </w:p>
    <w:p w:rsidR="001E226A" w:rsidRPr="00CD0F70" w:rsidRDefault="001E226A" w:rsidP="001E226A">
      <w:pPr>
        <w:pStyle w:val="a3"/>
        <w:numPr>
          <w:ilvl w:val="0"/>
          <w:numId w:val="115"/>
        </w:numPr>
        <w:tabs>
          <w:tab w:val="num" w:pos="720"/>
        </w:tabs>
        <w:suppressAutoHyphens/>
        <w:autoSpaceDE w:val="0"/>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э</w:t>
      </w:r>
      <w:r w:rsidRPr="00CD0F70">
        <w:rPr>
          <w:rFonts w:ascii="Times New Roman" w:hAnsi="Times New Roman" w:cs="Times New Roman"/>
          <w:sz w:val="28"/>
          <w:szCs w:val="28"/>
        </w:rPr>
        <w:t>кологически чистая сельскохозяйственная продукция;</w:t>
      </w:r>
    </w:p>
    <w:p w:rsidR="001E226A" w:rsidRPr="00CD0F70" w:rsidRDefault="001E226A" w:rsidP="001E226A">
      <w:pPr>
        <w:pStyle w:val="a3"/>
        <w:numPr>
          <w:ilvl w:val="0"/>
          <w:numId w:val="115"/>
        </w:numPr>
        <w:tabs>
          <w:tab w:val="num" w:pos="720"/>
        </w:tabs>
        <w:suppressAutoHyphens/>
        <w:autoSpaceDE w:val="0"/>
        <w:spacing w:after="0" w:line="240" w:lineRule="auto"/>
        <w:ind w:left="567" w:hanging="567"/>
        <w:jc w:val="both"/>
        <w:rPr>
          <w:rFonts w:ascii="Times New Roman" w:hAnsi="Times New Roman" w:cs="Times New Roman"/>
          <w:sz w:val="28"/>
          <w:szCs w:val="28"/>
        </w:rPr>
      </w:pPr>
      <w:r>
        <w:rPr>
          <w:rFonts w:ascii="Times New Roman" w:hAnsi="Times New Roman" w:cs="Times New Roman"/>
          <w:sz w:val="28"/>
          <w:szCs w:val="28"/>
        </w:rPr>
        <w:t>н</w:t>
      </w:r>
      <w:r w:rsidRPr="00CD0F70">
        <w:rPr>
          <w:rFonts w:ascii="Times New Roman" w:hAnsi="Times New Roman" w:cs="Times New Roman"/>
          <w:sz w:val="28"/>
          <w:szCs w:val="28"/>
        </w:rPr>
        <w:t>овые технические решения для сельского хозяйства;</w:t>
      </w:r>
    </w:p>
    <w:p w:rsidR="001E226A" w:rsidRPr="00CD0F70" w:rsidRDefault="001E226A" w:rsidP="001E226A">
      <w:pPr>
        <w:pStyle w:val="a3"/>
        <w:numPr>
          <w:ilvl w:val="0"/>
          <w:numId w:val="115"/>
        </w:numPr>
        <w:tabs>
          <w:tab w:val="num" w:pos="720"/>
        </w:tabs>
        <w:suppressAutoHyphens/>
        <w:autoSpaceDE w:val="0"/>
        <w:spacing w:after="0" w:line="240" w:lineRule="auto"/>
        <w:ind w:left="567" w:hanging="567"/>
        <w:jc w:val="both"/>
        <w:rPr>
          <w:rFonts w:ascii="Times New Roman" w:hAnsi="Times New Roman" w:cs="Times New Roman"/>
          <w:b/>
          <w:sz w:val="28"/>
          <w:szCs w:val="28"/>
        </w:rPr>
      </w:pPr>
      <w:r>
        <w:rPr>
          <w:rFonts w:ascii="Times New Roman" w:hAnsi="Times New Roman" w:cs="Times New Roman"/>
          <w:sz w:val="28"/>
          <w:szCs w:val="28"/>
        </w:rPr>
        <w:t>н</w:t>
      </w:r>
      <w:r w:rsidRPr="00CD0F70">
        <w:rPr>
          <w:rFonts w:ascii="Times New Roman" w:hAnsi="Times New Roman" w:cs="Times New Roman"/>
          <w:sz w:val="28"/>
          <w:szCs w:val="28"/>
        </w:rPr>
        <w:t>овые технологические регламенты и экономически рациональные методы ведения сельского хозяйства.</w:t>
      </w:r>
    </w:p>
    <w:p w:rsidR="001E226A" w:rsidRDefault="001E226A" w:rsidP="001E226A">
      <w:pPr>
        <w:tabs>
          <w:tab w:val="left" w:pos="-284"/>
        </w:tabs>
        <w:spacing w:after="0"/>
        <w:ind w:firstLine="284"/>
        <w:jc w:val="both"/>
        <w:rPr>
          <w:rFonts w:ascii="Times New Roman" w:hAnsi="Times New Roman" w:cs="Times New Roman"/>
          <w:b/>
          <w:sz w:val="28"/>
          <w:szCs w:val="28"/>
        </w:rPr>
      </w:pPr>
    </w:p>
    <w:p w:rsidR="001E226A" w:rsidRPr="00B1165A" w:rsidRDefault="001E226A" w:rsidP="001E226A">
      <w:pPr>
        <w:tabs>
          <w:tab w:val="left" w:pos="-284"/>
        </w:tabs>
        <w:spacing w:after="0"/>
        <w:jc w:val="both"/>
        <w:rPr>
          <w:rFonts w:ascii="Times New Roman" w:eastAsia="MS Mincho" w:hAnsi="Times New Roman" w:cs="Times New Roman"/>
          <w:b/>
          <w:sz w:val="28"/>
          <w:szCs w:val="28"/>
        </w:rPr>
      </w:pPr>
      <w:r w:rsidRPr="00B1165A">
        <w:rPr>
          <w:rFonts w:ascii="Times New Roman" w:eastAsia="MS Mincho" w:hAnsi="Times New Roman" w:cs="Times New Roman"/>
          <w:b/>
          <w:sz w:val="28"/>
          <w:szCs w:val="28"/>
        </w:rPr>
        <w:t>Эффективность проекта</w:t>
      </w:r>
    </w:p>
    <w:p w:rsidR="001E226A" w:rsidRPr="00B1165A" w:rsidRDefault="001E226A" w:rsidP="001E226A">
      <w:pPr>
        <w:tabs>
          <w:tab w:val="left" w:pos="-284"/>
        </w:tabs>
        <w:spacing w:after="0" w:line="240" w:lineRule="auto"/>
        <w:ind w:firstLine="709"/>
        <w:jc w:val="both"/>
        <w:rPr>
          <w:rFonts w:ascii="Times New Roman" w:hAnsi="Times New Roman" w:cs="Times New Roman"/>
          <w:color w:val="000000"/>
          <w:spacing w:val="-2"/>
          <w:sz w:val="28"/>
          <w:szCs w:val="28"/>
        </w:rPr>
      </w:pPr>
      <w:r w:rsidRPr="00B1165A">
        <w:rPr>
          <w:rFonts w:ascii="Times New Roman" w:hAnsi="Times New Roman" w:cs="Times New Roman"/>
          <w:color w:val="000000"/>
          <w:spacing w:val="-2"/>
          <w:sz w:val="28"/>
          <w:szCs w:val="28"/>
        </w:rPr>
        <w:t xml:space="preserve">Реализация проекта позволит увеличить рентабельность сельскохозяйственного производства за счет уменьшения издержек на оплату коммунальных услуг, включая электроэнергию, уменьшения налогового бремя за счет применения новых клиринговых схем, обеспечить энергетическую самодостаточность и </w:t>
      </w:r>
      <w:proofErr w:type="spellStart"/>
      <w:r w:rsidRPr="00B1165A">
        <w:rPr>
          <w:rFonts w:ascii="Times New Roman" w:hAnsi="Times New Roman" w:cs="Times New Roman"/>
          <w:color w:val="000000"/>
          <w:spacing w:val="-2"/>
          <w:sz w:val="28"/>
          <w:szCs w:val="28"/>
        </w:rPr>
        <w:t>энергоэффективность</w:t>
      </w:r>
      <w:proofErr w:type="spellEnd"/>
      <w:r w:rsidRPr="00B1165A">
        <w:rPr>
          <w:rFonts w:ascii="Times New Roman" w:hAnsi="Times New Roman" w:cs="Times New Roman"/>
          <w:color w:val="000000"/>
          <w:spacing w:val="-2"/>
          <w:sz w:val="28"/>
          <w:szCs w:val="28"/>
        </w:rPr>
        <w:t xml:space="preserve"> производства с возможностью продажи излишков энергии, повысить экологическую чистоту и качество продукции и технологического цикла в целом. </w:t>
      </w:r>
    </w:p>
    <w:p w:rsidR="001E226A" w:rsidRPr="00B1165A" w:rsidRDefault="001E226A" w:rsidP="001E226A">
      <w:pPr>
        <w:tabs>
          <w:tab w:val="left" w:pos="-284"/>
        </w:tabs>
        <w:spacing w:after="0" w:line="240" w:lineRule="auto"/>
        <w:ind w:firstLine="709"/>
        <w:jc w:val="both"/>
        <w:rPr>
          <w:rFonts w:ascii="Times New Roman" w:hAnsi="Times New Roman" w:cs="Times New Roman"/>
          <w:color w:val="000000"/>
          <w:spacing w:val="-2"/>
          <w:sz w:val="28"/>
          <w:szCs w:val="28"/>
        </w:rPr>
      </w:pPr>
      <w:r w:rsidRPr="00B1165A">
        <w:rPr>
          <w:rFonts w:ascii="Times New Roman" w:hAnsi="Times New Roman" w:cs="Times New Roman"/>
          <w:color w:val="000000"/>
          <w:spacing w:val="-2"/>
          <w:sz w:val="28"/>
          <w:szCs w:val="28"/>
        </w:rPr>
        <w:lastRenderedPageBreak/>
        <w:t>Особо подчеркнем, что применяемые при организации производства технологии и технологические процессов могут внедряться полностью (комплексно) или частично (на выбор на этапе проектирования) в зависимости от наличия необходимых ресурсов. Это делает проект тиражируемым.</w:t>
      </w:r>
    </w:p>
    <w:p w:rsidR="001E226A" w:rsidRDefault="001E226A" w:rsidP="001E226A">
      <w:pPr>
        <w:tabs>
          <w:tab w:val="left" w:pos="-284"/>
        </w:tabs>
        <w:spacing w:after="0"/>
        <w:ind w:firstLine="284"/>
        <w:jc w:val="both"/>
        <w:rPr>
          <w:rFonts w:ascii="Times New Roman" w:hAnsi="Times New Roman" w:cs="Times New Roman"/>
          <w:b/>
          <w:sz w:val="28"/>
          <w:szCs w:val="28"/>
        </w:rPr>
      </w:pPr>
    </w:p>
    <w:p w:rsidR="001E226A" w:rsidRPr="00CD0F70" w:rsidRDefault="001E226A" w:rsidP="001E226A">
      <w:pPr>
        <w:tabs>
          <w:tab w:val="left" w:pos="-284"/>
        </w:tabs>
        <w:spacing w:after="0"/>
        <w:ind w:firstLine="284"/>
        <w:jc w:val="both"/>
        <w:rPr>
          <w:rFonts w:ascii="Times New Roman" w:hAnsi="Times New Roman" w:cs="Times New Roman"/>
          <w:sz w:val="28"/>
          <w:szCs w:val="28"/>
        </w:rPr>
      </w:pPr>
      <w:r w:rsidRPr="00CD0F70">
        <w:rPr>
          <w:rFonts w:ascii="Times New Roman" w:hAnsi="Times New Roman" w:cs="Times New Roman"/>
          <w:b/>
          <w:sz w:val="28"/>
          <w:szCs w:val="28"/>
        </w:rPr>
        <w:t>Стоимость проекта</w:t>
      </w:r>
      <w:r w:rsidRPr="00CD0F70">
        <w:rPr>
          <w:rFonts w:ascii="Times New Roman" w:hAnsi="Times New Roman" w:cs="Times New Roman"/>
          <w:sz w:val="28"/>
          <w:szCs w:val="28"/>
        </w:rPr>
        <w:t xml:space="preserve"> (включая полевые исследования, инженерную подготовку, строительство и сдачу объектов «под ключ»): 200 млн. руб. (1000 млн. тенге).</w:t>
      </w:r>
    </w:p>
    <w:p w:rsidR="001E226A" w:rsidRDefault="001E226A" w:rsidP="001E226A">
      <w:pPr>
        <w:tabs>
          <w:tab w:val="left" w:pos="-284"/>
        </w:tabs>
        <w:spacing w:after="0"/>
        <w:ind w:firstLine="284"/>
        <w:jc w:val="both"/>
        <w:rPr>
          <w:rFonts w:ascii="Times New Roman" w:hAnsi="Times New Roman" w:cs="Times New Roman"/>
          <w:b/>
          <w:sz w:val="28"/>
          <w:szCs w:val="28"/>
        </w:rPr>
      </w:pPr>
    </w:p>
    <w:p w:rsidR="001E226A" w:rsidRPr="00CD0F70" w:rsidRDefault="001E226A" w:rsidP="001E226A">
      <w:pPr>
        <w:tabs>
          <w:tab w:val="left" w:pos="-284"/>
        </w:tabs>
        <w:spacing w:after="0"/>
        <w:ind w:firstLine="284"/>
        <w:jc w:val="both"/>
        <w:rPr>
          <w:rFonts w:ascii="Times New Roman" w:hAnsi="Times New Roman" w:cs="Times New Roman"/>
          <w:sz w:val="28"/>
          <w:szCs w:val="28"/>
        </w:rPr>
      </w:pPr>
      <w:r w:rsidRPr="00CD0F70">
        <w:rPr>
          <w:rFonts w:ascii="Times New Roman" w:hAnsi="Times New Roman" w:cs="Times New Roman"/>
          <w:b/>
          <w:sz w:val="28"/>
          <w:szCs w:val="28"/>
        </w:rPr>
        <w:t xml:space="preserve">Срок реализации </w:t>
      </w:r>
      <w:r w:rsidRPr="00CD0F70">
        <w:rPr>
          <w:rFonts w:ascii="Times New Roman" w:hAnsi="Times New Roman" w:cs="Times New Roman"/>
          <w:sz w:val="28"/>
          <w:szCs w:val="28"/>
        </w:rPr>
        <w:t>(до запуска второй очереди) – 1,5 года;</w:t>
      </w:r>
    </w:p>
    <w:p w:rsidR="001E226A" w:rsidRDefault="001E226A" w:rsidP="001E226A">
      <w:pPr>
        <w:tabs>
          <w:tab w:val="left" w:pos="-284"/>
        </w:tabs>
        <w:spacing w:after="0"/>
        <w:ind w:firstLine="284"/>
        <w:jc w:val="both"/>
        <w:rPr>
          <w:rFonts w:ascii="Times New Roman" w:hAnsi="Times New Roman" w:cs="Times New Roman"/>
          <w:b/>
          <w:sz w:val="28"/>
          <w:szCs w:val="28"/>
        </w:rPr>
      </w:pPr>
    </w:p>
    <w:p w:rsidR="001E226A" w:rsidRPr="00CD0F70" w:rsidRDefault="001E226A" w:rsidP="001E226A">
      <w:pPr>
        <w:tabs>
          <w:tab w:val="left" w:pos="-284"/>
        </w:tabs>
        <w:spacing w:after="0"/>
        <w:ind w:firstLine="284"/>
        <w:jc w:val="both"/>
        <w:rPr>
          <w:rFonts w:ascii="Times New Roman" w:hAnsi="Times New Roman" w:cs="Times New Roman"/>
          <w:sz w:val="28"/>
          <w:szCs w:val="28"/>
        </w:rPr>
      </w:pPr>
      <w:r w:rsidRPr="00CD0F70">
        <w:rPr>
          <w:rFonts w:ascii="Times New Roman" w:hAnsi="Times New Roman" w:cs="Times New Roman"/>
          <w:b/>
          <w:sz w:val="28"/>
          <w:szCs w:val="28"/>
        </w:rPr>
        <w:t>Окупаемость</w:t>
      </w:r>
      <w:r w:rsidRPr="00CD0F70">
        <w:rPr>
          <w:rFonts w:ascii="Times New Roman" w:hAnsi="Times New Roman" w:cs="Times New Roman"/>
          <w:sz w:val="28"/>
          <w:szCs w:val="28"/>
        </w:rPr>
        <w:t xml:space="preserve"> – 3 года.</w:t>
      </w:r>
    </w:p>
    <w:p w:rsidR="001E226A" w:rsidRDefault="001E226A" w:rsidP="001E226A">
      <w:pPr>
        <w:tabs>
          <w:tab w:val="left" w:pos="-284"/>
        </w:tabs>
        <w:spacing w:after="0"/>
        <w:ind w:firstLine="284"/>
        <w:jc w:val="both"/>
        <w:rPr>
          <w:rFonts w:ascii="Times New Roman" w:hAnsi="Times New Roman" w:cs="Times New Roman"/>
          <w:b/>
          <w:sz w:val="28"/>
          <w:szCs w:val="28"/>
        </w:rPr>
      </w:pPr>
    </w:p>
    <w:p w:rsidR="001E226A" w:rsidRPr="00CD0F70" w:rsidRDefault="001E226A" w:rsidP="001E226A">
      <w:pPr>
        <w:tabs>
          <w:tab w:val="left" w:pos="-284"/>
        </w:tabs>
        <w:spacing w:after="0"/>
        <w:ind w:firstLine="284"/>
        <w:jc w:val="both"/>
        <w:rPr>
          <w:rFonts w:ascii="Times New Roman" w:hAnsi="Times New Roman" w:cs="Times New Roman"/>
          <w:b/>
          <w:sz w:val="28"/>
          <w:szCs w:val="28"/>
        </w:rPr>
      </w:pPr>
      <w:r w:rsidRPr="00CD0F70">
        <w:rPr>
          <w:rFonts w:ascii="Times New Roman" w:hAnsi="Times New Roman" w:cs="Times New Roman"/>
          <w:b/>
          <w:sz w:val="28"/>
          <w:szCs w:val="28"/>
        </w:rPr>
        <w:t>Экономический эффект</w:t>
      </w:r>
    </w:p>
    <w:p w:rsidR="001E226A" w:rsidRPr="00CD0F70" w:rsidRDefault="001E226A" w:rsidP="001E226A">
      <w:pPr>
        <w:spacing w:after="0" w:line="240" w:lineRule="auto"/>
        <w:ind w:firstLine="284"/>
        <w:jc w:val="both"/>
        <w:rPr>
          <w:rFonts w:ascii="Times New Roman" w:hAnsi="Times New Roman" w:cs="Times New Roman"/>
          <w:sz w:val="28"/>
          <w:szCs w:val="28"/>
        </w:rPr>
      </w:pPr>
      <w:r w:rsidRPr="00CD0F70">
        <w:rPr>
          <w:rFonts w:ascii="Times New Roman" w:hAnsi="Times New Roman" w:cs="Times New Roman"/>
          <w:sz w:val="28"/>
          <w:szCs w:val="28"/>
        </w:rPr>
        <w:t>Оборот производства зависит от площади пашни и составит от 490 млн. руб. (2 450 млн. тенге) в год до 1 300 млн. руб. (6 500 млн. тенге) в год.</w:t>
      </w:r>
    </w:p>
    <w:p w:rsidR="001E226A" w:rsidRPr="00CD0F70" w:rsidRDefault="001E226A" w:rsidP="001E226A">
      <w:pPr>
        <w:spacing w:after="0" w:line="240" w:lineRule="auto"/>
        <w:ind w:firstLine="284"/>
        <w:jc w:val="both"/>
        <w:rPr>
          <w:rFonts w:ascii="Times New Roman" w:hAnsi="Times New Roman" w:cs="Times New Roman"/>
          <w:sz w:val="28"/>
          <w:szCs w:val="28"/>
        </w:rPr>
      </w:pPr>
      <w:r w:rsidRPr="00CD0F70">
        <w:rPr>
          <w:rFonts w:ascii="Times New Roman" w:hAnsi="Times New Roman" w:cs="Times New Roman"/>
          <w:sz w:val="28"/>
          <w:szCs w:val="28"/>
        </w:rPr>
        <w:t>Достаточная площадь сельхозземель составляет до 3,5 тыс. га.</w:t>
      </w:r>
    </w:p>
    <w:p w:rsidR="001E226A" w:rsidRPr="00CD0F70" w:rsidRDefault="001E226A" w:rsidP="001E226A">
      <w:pPr>
        <w:spacing w:after="0" w:line="240" w:lineRule="auto"/>
        <w:ind w:firstLine="284"/>
        <w:jc w:val="both"/>
        <w:rPr>
          <w:rFonts w:ascii="Times New Roman" w:hAnsi="Times New Roman" w:cs="Times New Roman"/>
          <w:sz w:val="28"/>
          <w:szCs w:val="28"/>
        </w:rPr>
      </w:pPr>
      <w:r w:rsidRPr="00CD0F70">
        <w:rPr>
          <w:rFonts w:ascii="Times New Roman" w:hAnsi="Times New Roman" w:cs="Times New Roman"/>
          <w:sz w:val="28"/>
          <w:szCs w:val="28"/>
        </w:rPr>
        <w:t>Дополнительного строительства производственных и генерирующих объектов при увеличении площади пашни не требуется.</w:t>
      </w:r>
    </w:p>
    <w:p w:rsidR="001E226A" w:rsidRDefault="001E226A" w:rsidP="001E226A">
      <w:pPr>
        <w:spacing w:after="0"/>
        <w:ind w:firstLine="284"/>
        <w:jc w:val="both"/>
        <w:rPr>
          <w:rFonts w:ascii="Times New Roman" w:hAnsi="Times New Roman" w:cs="Times New Roman"/>
          <w:b/>
          <w:sz w:val="28"/>
          <w:szCs w:val="28"/>
        </w:rPr>
      </w:pPr>
    </w:p>
    <w:p w:rsidR="001E226A" w:rsidRPr="00CD0F70" w:rsidRDefault="001E226A" w:rsidP="001E226A">
      <w:pPr>
        <w:spacing w:after="0"/>
        <w:ind w:firstLine="284"/>
        <w:jc w:val="both"/>
        <w:rPr>
          <w:rFonts w:ascii="Times New Roman" w:hAnsi="Times New Roman" w:cs="Times New Roman"/>
          <w:b/>
          <w:sz w:val="28"/>
          <w:szCs w:val="28"/>
        </w:rPr>
      </w:pPr>
      <w:r w:rsidRPr="00CD0F70">
        <w:rPr>
          <w:rFonts w:ascii="Times New Roman" w:hAnsi="Times New Roman" w:cs="Times New Roman"/>
          <w:b/>
          <w:sz w:val="28"/>
          <w:szCs w:val="28"/>
        </w:rPr>
        <w:t>Энергетический эффект</w:t>
      </w:r>
    </w:p>
    <w:p w:rsidR="001E226A" w:rsidRPr="00CD0F70" w:rsidRDefault="001E226A" w:rsidP="001E226A">
      <w:pPr>
        <w:spacing w:after="0"/>
        <w:ind w:firstLine="284"/>
        <w:jc w:val="both"/>
        <w:rPr>
          <w:rFonts w:ascii="Times New Roman" w:hAnsi="Times New Roman" w:cs="Times New Roman"/>
          <w:sz w:val="28"/>
          <w:szCs w:val="28"/>
        </w:rPr>
      </w:pPr>
      <w:r w:rsidRPr="00CD0F70">
        <w:rPr>
          <w:rFonts w:ascii="Times New Roman" w:hAnsi="Times New Roman" w:cs="Times New Roman"/>
          <w:sz w:val="28"/>
          <w:szCs w:val="28"/>
        </w:rPr>
        <w:t>Выработка энергии в год за счет преобразования органических отходов в биогаз составит:</w:t>
      </w:r>
    </w:p>
    <w:p w:rsidR="001E226A" w:rsidRPr="00B1165A" w:rsidRDefault="001E226A" w:rsidP="001E226A">
      <w:pPr>
        <w:pStyle w:val="a3"/>
        <w:numPr>
          <w:ilvl w:val="0"/>
          <w:numId w:val="116"/>
        </w:numPr>
        <w:suppressAutoHyphens/>
        <w:spacing w:after="0" w:line="240" w:lineRule="auto"/>
        <w:ind w:left="567" w:hanging="567"/>
        <w:jc w:val="both"/>
        <w:rPr>
          <w:rFonts w:ascii="Times New Roman" w:hAnsi="Times New Roman" w:cs="Times New Roman"/>
          <w:sz w:val="28"/>
          <w:szCs w:val="28"/>
        </w:rPr>
      </w:pPr>
      <w:r w:rsidRPr="00B1165A">
        <w:rPr>
          <w:rFonts w:ascii="Times New Roman" w:hAnsi="Times New Roman" w:cs="Times New Roman"/>
          <w:sz w:val="28"/>
          <w:szCs w:val="28"/>
        </w:rPr>
        <w:t>4,07 ГВт*час – электроэнергии;</w:t>
      </w:r>
    </w:p>
    <w:p w:rsidR="001E226A" w:rsidRPr="00B1165A" w:rsidRDefault="001E226A" w:rsidP="001E226A">
      <w:pPr>
        <w:pStyle w:val="a3"/>
        <w:numPr>
          <w:ilvl w:val="0"/>
          <w:numId w:val="116"/>
        </w:numPr>
        <w:suppressAutoHyphens/>
        <w:spacing w:after="0" w:line="240" w:lineRule="auto"/>
        <w:ind w:left="567" w:hanging="567"/>
        <w:jc w:val="both"/>
        <w:rPr>
          <w:rFonts w:ascii="Times New Roman" w:hAnsi="Times New Roman" w:cs="Times New Roman"/>
          <w:sz w:val="28"/>
          <w:szCs w:val="28"/>
        </w:rPr>
      </w:pPr>
      <w:r w:rsidRPr="00B1165A">
        <w:rPr>
          <w:rFonts w:ascii="Times New Roman" w:hAnsi="Times New Roman" w:cs="Times New Roman"/>
          <w:sz w:val="28"/>
          <w:szCs w:val="28"/>
        </w:rPr>
        <w:t>4,0 ГВт*час – тепловой энергии.</w:t>
      </w:r>
    </w:p>
    <w:p w:rsidR="001E226A" w:rsidRPr="00CD0F70" w:rsidRDefault="001E226A" w:rsidP="001E226A">
      <w:pPr>
        <w:suppressAutoHyphens/>
        <w:spacing w:after="0" w:line="360" w:lineRule="auto"/>
        <w:ind w:left="567" w:hanging="567"/>
        <w:jc w:val="both"/>
        <w:rPr>
          <w:rFonts w:ascii="Times New Roman" w:hAnsi="Times New Roman" w:cs="Times New Roman"/>
          <w:sz w:val="28"/>
          <w:szCs w:val="28"/>
        </w:rPr>
      </w:pPr>
    </w:p>
    <w:p w:rsidR="001E226A" w:rsidRDefault="001E226A" w:rsidP="001E226A"/>
    <w:p w:rsidR="004034AD" w:rsidRPr="00CD0F70" w:rsidRDefault="004034AD" w:rsidP="002F29C4">
      <w:pPr>
        <w:suppressAutoHyphens/>
        <w:spacing w:after="0" w:line="360" w:lineRule="auto"/>
        <w:jc w:val="both"/>
        <w:rPr>
          <w:rFonts w:ascii="Times New Roman" w:hAnsi="Times New Roman" w:cs="Times New Roman"/>
          <w:sz w:val="28"/>
          <w:szCs w:val="28"/>
        </w:rPr>
      </w:pPr>
      <w:bookmarkStart w:id="10" w:name="_GoBack"/>
      <w:bookmarkEnd w:id="10"/>
    </w:p>
    <w:sectPr w:rsidR="004034AD" w:rsidRPr="00CD0F70" w:rsidSect="0090091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2FA" w:rsidRDefault="001572FA" w:rsidP="00522B0D">
      <w:pPr>
        <w:spacing w:after="0" w:line="240" w:lineRule="auto"/>
      </w:pPr>
      <w:r>
        <w:separator/>
      </w:r>
    </w:p>
  </w:endnote>
  <w:endnote w:type="continuationSeparator" w:id="0">
    <w:p w:rsidR="001572FA" w:rsidRDefault="001572FA" w:rsidP="00522B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raublauBold">
    <w:charset w:val="00"/>
    <w:family w:val="auto"/>
    <w:pitch w:val="default"/>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FuturaBookC">
    <w:altName w:val="Times New Roman"/>
    <w:charset w:val="CC"/>
    <w:family w:val="auto"/>
    <w:pitch w:val="variable"/>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4127"/>
    </w:sdtPr>
    <w:sdtContent>
      <w:p w:rsidR="003F655A" w:rsidRDefault="00424F08">
        <w:pPr>
          <w:pStyle w:val="a6"/>
          <w:jc w:val="right"/>
        </w:pPr>
        <w:r>
          <w:fldChar w:fldCharType="begin"/>
        </w:r>
        <w:r w:rsidR="003F655A">
          <w:instrText xml:space="preserve"> PAGE   \* MERGEFORMAT </w:instrText>
        </w:r>
        <w:r>
          <w:fldChar w:fldCharType="separate"/>
        </w:r>
        <w:r w:rsidR="00640F8E">
          <w:rPr>
            <w:noProof/>
          </w:rPr>
          <w:t>2</w:t>
        </w:r>
        <w:r>
          <w:rPr>
            <w:noProof/>
          </w:rPr>
          <w:fldChar w:fldCharType="end"/>
        </w:r>
      </w:p>
    </w:sdtContent>
  </w:sdt>
  <w:p w:rsidR="003F655A" w:rsidRDefault="003F655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7126"/>
    </w:sdtPr>
    <w:sdtContent>
      <w:p w:rsidR="003F655A" w:rsidRDefault="00424F08">
        <w:pPr>
          <w:pStyle w:val="a6"/>
          <w:jc w:val="right"/>
        </w:pPr>
        <w:r>
          <w:fldChar w:fldCharType="begin"/>
        </w:r>
        <w:r w:rsidR="003F655A">
          <w:instrText xml:space="preserve"> PAGE   \* MERGEFORMAT </w:instrText>
        </w:r>
        <w:r>
          <w:fldChar w:fldCharType="separate"/>
        </w:r>
        <w:r w:rsidR="00640F8E">
          <w:rPr>
            <w:noProof/>
          </w:rPr>
          <w:t>9</w:t>
        </w:r>
        <w:r>
          <w:rPr>
            <w:noProof/>
          </w:rPr>
          <w:fldChar w:fldCharType="end"/>
        </w:r>
      </w:p>
    </w:sdtContent>
  </w:sdt>
  <w:p w:rsidR="003F655A" w:rsidRDefault="003F655A">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09783"/>
    </w:sdtPr>
    <w:sdtContent>
      <w:p w:rsidR="003F655A" w:rsidRDefault="00424F08">
        <w:pPr>
          <w:pStyle w:val="a6"/>
          <w:jc w:val="right"/>
        </w:pPr>
        <w:r>
          <w:fldChar w:fldCharType="begin"/>
        </w:r>
        <w:r w:rsidR="003F655A">
          <w:instrText xml:space="preserve"> PAGE   \* MERGEFORMAT </w:instrText>
        </w:r>
        <w:r>
          <w:fldChar w:fldCharType="separate"/>
        </w:r>
        <w:r w:rsidR="00640F8E">
          <w:rPr>
            <w:noProof/>
          </w:rPr>
          <w:t>31</w:t>
        </w:r>
        <w:r>
          <w:rPr>
            <w:noProof/>
          </w:rPr>
          <w:fldChar w:fldCharType="end"/>
        </w:r>
      </w:p>
    </w:sdtContent>
  </w:sdt>
  <w:p w:rsidR="003F655A" w:rsidRDefault="003F655A">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4126"/>
    </w:sdtPr>
    <w:sdtContent>
      <w:p w:rsidR="003F655A" w:rsidRDefault="00424F08">
        <w:pPr>
          <w:pStyle w:val="a6"/>
          <w:jc w:val="right"/>
        </w:pPr>
        <w:r>
          <w:fldChar w:fldCharType="begin"/>
        </w:r>
        <w:r w:rsidR="003F655A">
          <w:instrText xml:space="preserve"> PAGE   \* MERGEFORMAT </w:instrText>
        </w:r>
        <w:r>
          <w:fldChar w:fldCharType="separate"/>
        </w:r>
        <w:r w:rsidR="00640F8E">
          <w:rPr>
            <w:noProof/>
          </w:rPr>
          <w:t>65</w:t>
        </w:r>
        <w:r>
          <w:rPr>
            <w:noProof/>
          </w:rPr>
          <w:fldChar w:fldCharType="end"/>
        </w:r>
      </w:p>
    </w:sdtContent>
  </w:sdt>
  <w:p w:rsidR="003F655A" w:rsidRDefault="003F655A">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35485"/>
    </w:sdtPr>
    <w:sdtContent>
      <w:p w:rsidR="003F655A" w:rsidRDefault="00424F08">
        <w:pPr>
          <w:pStyle w:val="a6"/>
          <w:jc w:val="right"/>
        </w:pPr>
        <w:r>
          <w:fldChar w:fldCharType="begin"/>
        </w:r>
        <w:r w:rsidR="003F655A">
          <w:instrText xml:space="preserve"> PAGE   \* MERGEFORMAT </w:instrText>
        </w:r>
        <w:r>
          <w:fldChar w:fldCharType="separate"/>
        </w:r>
        <w:r w:rsidR="00640F8E">
          <w:rPr>
            <w:noProof/>
          </w:rPr>
          <w:t>155</w:t>
        </w:r>
        <w:r>
          <w:rPr>
            <w:noProof/>
          </w:rPr>
          <w:fldChar w:fldCharType="end"/>
        </w:r>
      </w:p>
    </w:sdtContent>
  </w:sdt>
  <w:p w:rsidR="003F655A" w:rsidRDefault="003F655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2FA" w:rsidRDefault="001572FA" w:rsidP="00522B0D">
      <w:pPr>
        <w:spacing w:after="0" w:line="240" w:lineRule="auto"/>
      </w:pPr>
      <w:r>
        <w:separator/>
      </w:r>
    </w:p>
  </w:footnote>
  <w:footnote w:type="continuationSeparator" w:id="0">
    <w:p w:rsidR="001572FA" w:rsidRDefault="001572FA" w:rsidP="00522B0D">
      <w:pPr>
        <w:spacing w:after="0" w:line="240" w:lineRule="auto"/>
      </w:pPr>
      <w:r>
        <w:continuationSeparator/>
      </w:r>
    </w:p>
  </w:footnote>
  <w:footnote w:id="1">
    <w:p w:rsidR="00640F8E" w:rsidRPr="008D5AA5" w:rsidRDefault="00640F8E" w:rsidP="00640F8E">
      <w:pPr>
        <w:pStyle w:val="af0"/>
        <w:jc w:val="both"/>
        <w:rPr>
          <w:sz w:val="24"/>
          <w:szCs w:val="24"/>
        </w:rPr>
      </w:pPr>
      <w:r w:rsidRPr="008D5AA5">
        <w:rPr>
          <w:rStyle w:val="af5"/>
          <w:sz w:val="24"/>
          <w:szCs w:val="24"/>
        </w:rPr>
        <w:footnoteRef/>
      </w:r>
      <w:r w:rsidRPr="008D5AA5">
        <w:rPr>
          <w:sz w:val="24"/>
          <w:szCs w:val="24"/>
        </w:rPr>
        <w:t xml:space="preserve"> </w:t>
      </w:r>
      <w:r>
        <w:rPr>
          <w:sz w:val="24"/>
          <w:szCs w:val="24"/>
        </w:rPr>
        <w:t>Научная разработка самой стратегии предусмотрена в рамках научно-технической программы «Разработка чистых источников энергии в РК (на 2013-2017 гг.)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521"/>
    <w:multiLevelType w:val="multilevel"/>
    <w:tmpl w:val="716013B8"/>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23C6FDD"/>
    <w:multiLevelType w:val="hybridMultilevel"/>
    <w:tmpl w:val="A3A20D9A"/>
    <w:lvl w:ilvl="0" w:tplc="04190001">
      <w:start w:val="1"/>
      <w:numFmt w:val="bullet"/>
      <w:lvlText w:val=""/>
      <w:lvlJc w:val="left"/>
      <w:pPr>
        <w:ind w:left="2964" w:hanging="360"/>
      </w:pPr>
      <w:rPr>
        <w:rFonts w:ascii="Symbol" w:hAnsi="Symbol" w:hint="default"/>
      </w:rPr>
    </w:lvl>
    <w:lvl w:ilvl="1" w:tplc="04190019" w:tentative="1">
      <w:start w:val="1"/>
      <w:numFmt w:val="lowerLetter"/>
      <w:lvlText w:val="%2."/>
      <w:lvlJc w:val="left"/>
      <w:pPr>
        <w:ind w:left="3684" w:hanging="360"/>
      </w:pPr>
    </w:lvl>
    <w:lvl w:ilvl="2" w:tplc="0419001B" w:tentative="1">
      <w:start w:val="1"/>
      <w:numFmt w:val="lowerRoman"/>
      <w:lvlText w:val="%3."/>
      <w:lvlJc w:val="right"/>
      <w:pPr>
        <w:ind w:left="4404" w:hanging="180"/>
      </w:pPr>
    </w:lvl>
    <w:lvl w:ilvl="3" w:tplc="0419000F" w:tentative="1">
      <w:start w:val="1"/>
      <w:numFmt w:val="decimal"/>
      <w:lvlText w:val="%4."/>
      <w:lvlJc w:val="left"/>
      <w:pPr>
        <w:ind w:left="5124" w:hanging="360"/>
      </w:pPr>
    </w:lvl>
    <w:lvl w:ilvl="4" w:tplc="04190019" w:tentative="1">
      <w:start w:val="1"/>
      <w:numFmt w:val="lowerLetter"/>
      <w:lvlText w:val="%5."/>
      <w:lvlJc w:val="left"/>
      <w:pPr>
        <w:ind w:left="5844" w:hanging="360"/>
      </w:pPr>
    </w:lvl>
    <w:lvl w:ilvl="5" w:tplc="0419001B" w:tentative="1">
      <w:start w:val="1"/>
      <w:numFmt w:val="lowerRoman"/>
      <w:lvlText w:val="%6."/>
      <w:lvlJc w:val="right"/>
      <w:pPr>
        <w:ind w:left="6564" w:hanging="180"/>
      </w:pPr>
    </w:lvl>
    <w:lvl w:ilvl="6" w:tplc="0419000F" w:tentative="1">
      <w:start w:val="1"/>
      <w:numFmt w:val="decimal"/>
      <w:lvlText w:val="%7."/>
      <w:lvlJc w:val="left"/>
      <w:pPr>
        <w:ind w:left="7284" w:hanging="360"/>
      </w:pPr>
    </w:lvl>
    <w:lvl w:ilvl="7" w:tplc="04190019" w:tentative="1">
      <w:start w:val="1"/>
      <w:numFmt w:val="lowerLetter"/>
      <w:lvlText w:val="%8."/>
      <w:lvlJc w:val="left"/>
      <w:pPr>
        <w:ind w:left="8004" w:hanging="360"/>
      </w:pPr>
    </w:lvl>
    <w:lvl w:ilvl="8" w:tplc="0419001B" w:tentative="1">
      <w:start w:val="1"/>
      <w:numFmt w:val="lowerRoman"/>
      <w:lvlText w:val="%9."/>
      <w:lvlJc w:val="right"/>
      <w:pPr>
        <w:ind w:left="8724" w:hanging="180"/>
      </w:pPr>
    </w:lvl>
  </w:abstractNum>
  <w:abstractNum w:abstractNumId="2">
    <w:nsid w:val="04C521AB"/>
    <w:multiLevelType w:val="hybridMultilevel"/>
    <w:tmpl w:val="B2A612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6F23B0"/>
    <w:multiLevelType w:val="hybridMultilevel"/>
    <w:tmpl w:val="815E8318"/>
    <w:lvl w:ilvl="0" w:tplc="956CDA0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E434C7"/>
    <w:multiLevelType w:val="multilevel"/>
    <w:tmpl w:val="E0F6F566"/>
    <w:lvl w:ilvl="0">
      <w:start w:val="2"/>
      <w:numFmt w:val="decimal"/>
      <w:lvlText w:val="%1."/>
      <w:lvlJc w:val="left"/>
      <w:pPr>
        <w:ind w:left="450" w:hanging="45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5">
    <w:nsid w:val="0701671B"/>
    <w:multiLevelType w:val="hybridMultilevel"/>
    <w:tmpl w:val="711CD770"/>
    <w:lvl w:ilvl="0" w:tplc="0419000B">
      <w:start w:val="1"/>
      <w:numFmt w:val="bullet"/>
      <w:lvlText w:val=""/>
      <w:lvlJc w:val="left"/>
      <w:pPr>
        <w:tabs>
          <w:tab w:val="num" w:pos="360"/>
        </w:tabs>
        <w:ind w:left="360" w:hanging="360"/>
      </w:pPr>
      <w:rPr>
        <w:rFonts w:ascii="Wingdings" w:hAnsi="Wingdings"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7C133B7"/>
    <w:multiLevelType w:val="hybridMultilevel"/>
    <w:tmpl w:val="650CFF8A"/>
    <w:lvl w:ilvl="0" w:tplc="D8FE0D8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6A6AC3"/>
    <w:multiLevelType w:val="hybridMultilevel"/>
    <w:tmpl w:val="30D25DDE"/>
    <w:lvl w:ilvl="0" w:tplc="82AA4C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8AD04D1"/>
    <w:multiLevelType w:val="hybridMultilevel"/>
    <w:tmpl w:val="F30800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205816"/>
    <w:multiLevelType w:val="hybridMultilevel"/>
    <w:tmpl w:val="29ECB2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C5C57B3"/>
    <w:multiLevelType w:val="hybridMultilevel"/>
    <w:tmpl w:val="48E6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D232E5B"/>
    <w:multiLevelType w:val="hybridMultilevel"/>
    <w:tmpl w:val="E758C790"/>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2">
    <w:nsid w:val="0EEA56D7"/>
    <w:multiLevelType w:val="hybridMultilevel"/>
    <w:tmpl w:val="9A042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FA42EF2"/>
    <w:multiLevelType w:val="hybridMultilevel"/>
    <w:tmpl w:val="88D4A14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1162E69"/>
    <w:multiLevelType w:val="hybridMultilevel"/>
    <w:tmpl w:val="EB70C898"/>
    <w:lvl w:ilvl="0" w:tplc="38906952">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5">
    <w:nsid w:val="11911253"/>
    <w:multiLevelType w:val="hybridMultilevel"/>
    <w:tmpl w:val="6FDE297E"/>
    <w:lvl w:ilvl="0" w:tplc="04190001">
      <w:start w:val="1"/>
      <w:numFmt w:val="bullet"/>
      <w:lvlText w:val=""/>
      <w:lvlJc w:val="left"/>
      <w:pPr>
        <w:ind w:left="2604" w:hanging="360"/>
      </w:pPr>
      <w:rPr>
        <w:rFonts w:ascii="Symbol" w:hAnsi="Symbol" w:hint="default"/>
      </w:rPr>
    </w:lvl>
    <w:lvl w:ilvl="1" w:tplc="04190003" w:tentative="1">
      <w:start w:val="1"/>
      <w:numFmt w:val="bullet"/>
      <w:lvlText w:val="o"/>
      <w:lvlJc w:val="left"/>
      <w:pPr>
        <w:ind w:left="3324" w:hanging="360"/>
      </w:pPr>
      <w:rPr>
        <w:rFonts w:ascii="Courier New" w:hAnsi="Courier New" w:cs="Courier New" w:hint="default"/>
      </w:rPr>
    </w:lvl>
    <w:lvl w:ilvl="2" w:tplc="04190005" w:tentative="1">
      <w:start w:val="1"/>
      <w:numFmt w:val="bullet"/>
      <w:lvlText w:val=""/>
      <w:lvlJc w:val="left"/>
      <w:pPr>
        <w:ind w:left="4044" w:hanging="360"/>
      </w:pPr>
      <w:rPr>
        <w:rFonts w:ascii="Wingdings" w:hAnsi="Wingdings" w:hint="default"/>
      </w:rPr>
    </w:lvl>
    <w:lvl w:ilvl="3" w:tplc="04190001" w:tentative="1">
      <w:start w:val="1"/>
      <w:numFmt w:val="bullet"/>
      <w:lvlText w:val=""/>
      <w:lvlJc w:val="left"/>
      <w:pPr>
        <w:ind w:left="4764" w:hanging="360"/>
      </w:pPr>
      <w:rPr>
        <w:rFonts w:ascii="Symbol" w:hAnsi="Symbol" w:hint="default"/>
      </w:rPr>
    </w:lvl>
    <w:lvl w:ilvl="4" w:tplc="04190003" w:tentative="1">
      <w:start w:val="1"/>
      <w:numFmt w:val="bullet"/>
      <w:lvlText w:val="o"/>
      <w:lvlJc w:val="left"/>
      <w:pPr>
        <w:ind w:left="5484" w:hanging="360"/>
      </w:pPr>
      <w:rPr>
        <w:rFonts w:ascii="Courier New" w:hAnsi="Courier New" w:cs="Courier New" w:hint="default"/>
      </w:rPr>
    </w:lvl>
    <w:lvl w:ilvl="5" w:tplc="04190005" w:tentative="1">
      <w:start w:val="1"/>
      <w:numFmt w:val="bullet"/>
      <w:lvlText w:val=""/>
      <w:lvlJc w:val="left"/>
      <w:pPr>
        <w:ind w:left="6204" w:hanging="360"/>
      </w:pPr>
      <w:rPr>
        <w:rFonts w:ascii="Wingdings" w:hAnsi="Wingdings" w:hint="default"/>
      </w:rPr>
    </w:lvl>
    <w:lvl w:ilvl="6" w:tplc="04190001" w:tentative="1">
      <w:start w:val="1"/>
      <w:numFmt w:val="bullet"/>
      <w:lvlText w:val=""/>
      <w:lvlJc w:val="left"/>
      <w:pPr>
        <w:ind w:left="6924" w:hanging="360"/>
      </w:pPr>
      <w:rPr>
        <w:rFonts w:ascii="Symbol" w:hAnsi="Symbol" w:hint="default"/>
      </w:rPr>
    </w:lvl>
    <w:lvl w:ilvl="7" w:tplc="04190003" w:tentative="1">
      <w:start w:val="1"/>
      <w:numFmt w:val="bullet"/>
      <w:lvlText w:val="o"/>
      <w:lvlJc w:val="left"/>
      <w:pPr>
        <w:ind w:left="7644" w:hanging="360"/>
      </w:pPr>
      <w:rPr>
        <w:rFonts w:ascii="Courier New" w:hAnsi="Courier New" w:cs="Courier New" w:hint="default"/>
      </w:rPr>
    </w:lvl>
    <w:lvl w:ilvl="8" w:tplc="04190005" w:tentative="1">
      <w:start w:val="1"/>
      <w:numFmt w:val="bullet"/>
      <w:lvlText w:val=""/>
      <w:lvlJc w:val="left"/>
      <w:pPr>
        <w:ind w:left="8364" w:hanging="360"/>
      </w:pPr>
      <w:rPr>
        <w:rFonts w:ascii="Wingdings" w:hAnsi="Wingdings" w:hint="default"/>
      </w:rPr>
    </w:lvl>
  </w:abstractNum>
  <w:abstractNum w:abstractNumId="16">
    <w:nsid w:val="128225E6"/>
    <w:multiLevelType w:val="hybridMultilevel"/>
    <w:tmpl w:val="A5AE9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30D14DD"/>
    <w:multiLevelType w:val="multilevel"/>
    <w:tmpl w:val="0FAE063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1586601D"/>
    <w:multiLevelType w:val="hybridMultilevel"/>
    <w:tmpl w:val="05526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6992B2C"/>
    <w:multiLevelType w:val="hybridMultilevel"/>
    <w:tmpl w:val="F69698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8BC2C97"/>
    <w:multiLevelType w:val="multilevel"/>
    <w:tmpl w:val="9D56646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B6B1829"/>
    <w:multiLevelType w:val="hybridMultilevel"/>
    <w:tmpl w:val="2BA25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BC92232"/>
    <w:multiLevelType w:val="hybridMultilevel"/>
    <w:tmpl w:val="1C92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DB56AD3"/>
    <w:multiLevelType w:val="hybridMultilevel"/>
    <w:tmpl w:val="CD280160"/>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EDD4139"/>
    <w:multiLevelType w:val="hybridMultilevel"/>
    <w:tmpl w:val="B9D836F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1F3F5CE2"/>
    <w:multiLevelType w:val="hybridMultilevel"/>
    <w:tmpl w:val="1BA6F476"/>
    <w:lvl w:ilvl="0" w:tplc="04190001">
      <w:start w:val="1"/>
      <w:numFmt w:val="bullet"/>
      <w:lvlText w:val=""/>
      <w:lvlJc w:val="left"/>
      <w:pPr>
        <w:tabs>
          <w:tab w:val="num" w:pos="360"/>
        </w:tabs>
        <w:ind w:left="360" w:hanging="360"/>
      </w:pPr>
      <w:rPr>
        <w:rFonts w:ascii="Symbol" w:hAnsi="Symbol" w:hint="default"/>
        <w:sz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1F7C10B4"/>
    <w:multiLevelType w:val="hybridMultilevel"/>
    <w:tmpl w:val="136EA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FE95819"/>
    <w:multiLevelType w:val="hybridMultilevel"/>
    <w:tmpl w:val="22C65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129673A"/>
    <w:multiLevelType w:val="hybridMultilevel"/>
    <w:tmpl w:val="E766D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3077901"/>
    <w:multiLevelType w:val="hybridMultilevel"/>
    <w:tmpl w:val="D6AC2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31B758D"/>
    <w:multiLevelType w:val="multilevel"/>
    <w:tmpl w:val="83F6E5E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239C632F"/>
    <w:multiLevelType w:val="hybridMultilevel"/>
    <w:tmpl w:val="6BC4B5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68861D1"/>
    <w:multiLevelType w:val="hybridMultilevel"/>
    <w:tmpl w:val="650CFF8A"/>
    <w:lvl w:ilvl="0" w:tplc="D8FE0D8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8EE7273"/>
    <w:multiLevelType w:val="hybridMultilevel"/>
    <w:tmpl w:val="EAF0BDCC"/>
    <w:lvl w:ilvl="0" w:tplc="956CDA08">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9032061"/>
    <w:multiLevelType w:val="hybridMultilevel"/>
    <w:tmpl w:val="AE966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A6E0920"/>
    <w:multiLevelType w:val="hybridMultilevel"/>
    <w:tmpl w:val="855CB98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A872881"/>
    <w:multiLevelType w:val="multilevel"/>
    <w:tmpl w:val="54B06B52"/>
    <w:lvl w:ilvl="0">
      <w:start w:val="1"/>
      <w:numFmt w:val="bullet"/>
      <w:lvlText w:val=""/>
      <w:lvlJc w:val="left"/>
      <w:pPr>
        <w:ind w:left="390" w:hanging="39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2E594E30"/>
    <w:multiLevelType w:val="hybridMultilevel"/>
    <w:tmpl w:val="99946F8E"/>
    <w:lvl w:ilvl="0" w:tplc="D8FE0D8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FDF4724"/>
    <w:multiLevelType w:val="multilevel"/>
    <w:tmpl w:val="54B06B52"/>
    <w:lvl w:ilvl="0">
      <w:start w:val="1"/>
      <w:numFmt w:val="bullet"/>
      <w:lvlText w:val=""/>
      <w:lvlJc w:val="left"/>
      <w:pPr>
        <w:ind w:left="390" w:hanging="39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nsid w:val="31D3166D"/>
    <w:multiLevelType w:val="hybridMultilevel"/>
    <w:tmpl w:val="362E042A"/>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3398136F"/>
    <w:multiLevelType w:val="multilevel"/>
    <w:tmpl w:val="716013B8"/>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nsid w:val="342C32E6"/>
    <w:multiLevelType w:val="hybridMultilevel"/>
    <w:tmpl w:val="1C72A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496174F"/>
    <w:multiLevelType w:val="multilevel"/>
    <w:tmpl w:val="716013B8"/>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3">
    <w:nsid w:val="35745AD5"/>
    <w:multiLevelType w:val="hybridMultilevel"/>
    <w:tmpl w:val="B05C2DC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6A51B36"/>
    <w:multiLevelType w:val="hybridMultilevel"/>
    <w:tmpl w:val="47A27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7EA424D"/>
    <w:multiLevelType w:val="hybridMultilevel"/>
    <w:tmpl w:val="8FD8EB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84859C6"/>
    <w:multiLevelType w:val="multilevel"/>
    <w:tmpl w:val="7A5221C6"/>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38C63B50"/>
    <w:multiLevelType w:val="hybridMultilevel"/>
    <w:tmpl w:val="5936E84A"/>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8">
    <w:nsid w:val="3A4A6344"/>
    <w:multiLevelType w:val="multilevel"/>
    <w:tmpl w:val="24A67188"/>
    <w:lvl w:ilvl="0">
      <w:start w:val="1"/>
      <w:numFmt w:val="decimal"/>
      <w:lvlText w:val="%1."/>
      <w:lvlJc w:val="left"/>
      <w:pPr>
        <w:tabs>
          <w:tab w:val="num" w:pos="340"/>
        </w:tabs>
        <w:ind w:left="340" w:hanging="340"/>
      </w:pPr>
      <w:rPr>
        <w:rFonts w:cs="Times New Roman" w:hint="default"/>
      </w:rPr>
    </w:lvl>
    <w:lvl w:ilvl="1">
      <w:start w:val="1"/>
      <w:numFmt w:val="decimal"/>
      <w:isLgl/>
      <w:lvlText w:val="%1.%2."/>
      <w:lvlJc w:val="left"/>
      <w:pPr>
        <w:tabs>
          <w:tab w:val="num" w:pos="720"/>
        </w:tabs>
        <w:ind w:left="720" w:hanging="720"/>
      </w:pPr>
      <w:rPr>
        <w:rFonts w:cs="Times New Roman" w:hint="default"/>
        <w:b/>
      </w:rPr>
    </w:lvl>
    <w:lvl w:ilvl="2">
      <w:start w:val="1"/>
      <w:numFmt w:val="decimal"/>
      <w:isLgl/>
      <w:lvlText w:val="%1.%2.%3."/>
      <w:lvlJc w:val="left"/>
      <w:pPr>
        <w:tabs>
          <w:tab w:val="num" w:pos="720"/>
        </w:tabs>
        <w:ind w:left="720" w:hanging="720"/>
      </w:pPr>
      <w:rPr>
        <w:rFonts w:cs="Times New Roman" w:hint="default"/>
        <w:b/>
      </w:rPr>
    </w:lvl>
    <w:lvl w:ilvl="3">
      <w:start w:val="1"/>
      <w:numFmt w:val="decimal"/>
      <w:isLgl/>
      <w:lvlText w:val="%1.%2.%3.%4."/>
      <w:lvlJc w:val="left"/>
      <w:pPr>
        <w:tabs>
          <w:tab w:val="num" w:pos="1080"/>
        </w:tabs>
        <w:ind w:left="1080" w:hanging="1080"/>
      </w:pPr>
      <w:rPr>
        <w:rFonts w:cs="Times New Roman" w:hint="default"/>
        <w:b/>
      </w:rPr>
    </w:lvl>
    <w:lvl w:ilvl="4">
      <w:start w:val="1"/>
      <w:numFmt w:val="decimal"/>
      <w:isLgl/>
      <w:lvlText w:val="%1.%2.%3.%4.%5."/>
      <w:lvlJc w:val="left"/>
      <w:pPr>
        <w:tabs>
          <w:tab w:val="num" w:pos="1080"/>
        </w:tabs>
        <w:ind w:left="1080" w:hanging="1080"/>
      </w:pPr>
      <w:rPr>
        <w:rFonts w:cs="Times New Roman" w:hint="default"/>
        <w:b/>
      </w:rPr>
    </w:lvl>
    <w:lvl w:ilvl="5">
      <w:start w:val="1"/>
      <w:numFmt w:val="decimal"/>
      <w:isLgl/>
      <w:lvlText w:val="%1.%2.%3.%4.%5.%6."/>
      <w:lvlJc w:val="left"/>
      <w:pPr>
        <w:tabs>
          <w:tab w:val="num" w:pos="1440"/>
        </w:tabs>
        <w:ind w:left="1440" w:hanging="1440"/>
      </w:pPr>
      <w:rPr>
        <w:rFonts w:cs="Times New Roman" w:hint="default"/>
        <w:b/>
      </w:rPr>
    </w:lvl>
    <w:lvl w:ilvl="6">
      <w:start w:val="1"/>
      <w:numFmt w:val="decimal"/>
      <w:isLgl/>
      <w:lvlText w:val="%1.%2.%3.%4.%5.%6.%7."/>
      <w:lvlJc w:val="left"/>
      <w:pPr>
        <w:tabs>
          <w:tab w:val="num" w:pos="1800"/>
        </w:tabs>
        <w:ind w:left="1800" w:hanging="1800"/>
      </w:pPr>
      <w:rPr>
        <w:rFonts w:cs="Times New Roman" w:hint="default"/>
        <w:b/>
      </w:rPr>
    </w:lvl>
    <w:lvl w:ilvl="7">
      <w:start w:val="1"/>
      <w:numFmt w:val="decimal"/>
      <w:isLgl/>
      <w:lvlText w:val="%1.%2.%3.%4.%5.%6.%7.%8."/>
      <w:lvlJc w:val="left"/>
      <w:pPr>
        <w:tabs>
          <w:tab w:val="num" w:pos="1800"/>
        </w:tabs>
        <w:ind w:left="1800" w:hanging="1800"/>
      </w:pPr>
      <w:rPr>
        <w:rFonts w:cs="Times New Roman" w:hint="default"/>
        <w:b/>
      </w:rPr>
    </w:lvl>
    <w:lvl w:ilvl="8">
      <w:start w:val="1"/>
      <w:numFmt w:val="decimal"/>
      <w:isLgl/>
      <w:lvlText w:val="%1.%2.%3.%4.%5.%6.%7.%8.%9."/>
      <w:lvlJc w:val="left"/>
      <w:pPr>
        <w:tabs>
          <w:tab w:val="num" w:pos="2160"/>
        </w:tabs>
        <w:ind w:left="2160" w:hanging="2160"/>
      </w:pPr>
      <w:rPr>
        <w:rFonts w:cs="Times New Roman" w:hint="default"/>
        <w:b/>
      </w:rPr>
    </w:lvl>
  </w:abstractNum>
  <w:abstractNum w:abstractNumId="49">
    <w:nsid w:val="3A700DE1"/>
    <w:multiLevelType w:val="hybridMultilevel"/>
    <w:tmpl w:val="2888340C"/>
    <w:lvl w:ilvl="0" w:tplc="B43269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3C07289E"/>
    <w:multiLevelType w:val="hybridMultilevel"/>
    <w:tmpl w:val="D258372E"/>
    <w:lvl w:ilvl="0" w:tplc="0750C19A">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3C747589"/>
    <w:multiLevelType w:val="hybridMultilevel"/>
    <w:tmpl w:val="D548A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CFF3964"/>
    <w:multiLevelType w:val="hybridMultilevel"/>
    <w:tmpl w:val="37A084B8"/>
    <w:lvl w:ilvl="0" w:tplc="0419000B">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D8313CD"/>
    <w:multiLevelType w:val="hybridMultilevel"/>
    <w:tmpl w:val="A7BC4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0182B73"/>
    <w:multiLevelType w:val="hybridMultilevel"/>
    <w:tmpl w:val="24345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12B3D84"/>
    <w:multiLevelType w:val="hybridMultilevel"/>
    <w:tmpl w:val="456246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7776A86"/>
    <w:multiLevelType w:val="hybridMultilevel"/>
    <w:tmpl w:val="AE42A5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9756025"/>
    <w:multiLevelType w:val="hybridMultilevel"/>
    <w:tmpl w:val="577EF9A0"/>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8">
    <w:nsid w:val="49EA660D"/>
    <w:multiLevelType w:val="hybridMultilevel"/>
    <w:tmpl w:val="96000B3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9">
    <w:nsid w:val="4A525D9D"/>
    <w:multiLevelType w:val="hybridMultilevel"/>
    <w:tmpl w:val="31ACF014"/>
    <w:lvl w:ilvl="0" w:tplc="D8FE0D8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C215BC8"/>
    <w:multiLevelType w:val="hybridMultilevel"/>
    <w:tmpl w:val="BCA8FBF0"/>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61">
    <w:nsid w:val="4D021D90"/>
    <w:multiLevelType w:val="multilevel"/>
    <w:tmpl w:val="CA722114"/>
    <w:lvl w:ilvl="0">
      <w:start w:val="5"/>
      <w:numFmt w:val="decimal"/>
      <w:lvlText w:val="%1."/>
      <w:lvlJc w:val="left"/>
      <w:pPr>
        <w:ind w:left="450" w:hanging="45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62">
    <w:nsid w:val="4D951EA5"/>
    <w:multiLevelType w:val="hybridMultilevel"/>
    <w:tmpl w:val="B6124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D9A5C9D"/>
    <w:multiLevelType w:val="multilevel"/>
    <w:tmpl w:val="54B06B52"/>
    <w:lvl w:ilvl="0">
      <w:start w:val="1"/>
      <w:numFmt w:val="bullet"/>
      <w:lvlText w:val=""/>
      <w:lvlJc w:val="left"/>
      <w:pPr>
        <w:ind w:left="390" w:hanging="39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4">
    <w:nsid w:val="4DB3011C"/>
    <w:multiLevelType w:val="hybridMultilevel"/>
    <w:tmpl w:val="978421A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DB30C25"/>
    <w:multiLevelType w:val="multilevel"/>
    <w:tmpl w:val="53BCC2A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2151"/>
        </w:tabs>
        <w:ind w:left="2151" w:hanging="108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66">
    <w:nsid w:val="4EB258B0"/>
    <w:multiLevelType w:val="hybridMultilevel"/>
    <w:tmpl w:val="216C82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0627E19"/>
    <w:multiLevelType w:val="hybridMultilevel"/>
    <w:tmpl w:val="BBB48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19202B4"/>
    <w:multiLevelType w:val="hybridMultilevel"/>
    <w:tmpl w:val="B8809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212491F"/>
    <w:multiLevelType w:val="hybridMultilevel"/>
    <w:tmpl w:val="E6F62134"/>
    <w:lvl w:ilvl="0" w:tplc="33DC080C">
      <w:start w:val="1"/>
      <w:numFmt w:val="bullet"/>
      <w:lvlText w:val=""/>
      <w:lvlJc w:val="left"/>
      <w:pPr>
        <w:tabs>
          <w:tab w:val="num" w:pos="680"/>
        </w:tabs>
        <w:ind w:left="680" w:hanging="340"/>
      </w:pPr>
      <w:rPr>
        <w:rFonts w:ascii="Symbol" w:hAnsi="Symbol" w:cs="Trebuchet M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528C0743"/>
    <w:multiLevelType w:val="hybridMultilevel"/>
    <w:tmpl w:val="D7E29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51F3EE8"/>
    <w:multiLevelType w:val="multilevel"/>
    <w:tmpl w:val="A3BE433C"/>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2">
    <w:nsid w:val="55A25EE4"/>
    <w:multiLevelType w:val="hybridMultilevel"/>
    <w:tmpl w:val="466642E2"/>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73">
    <w:nsid w:val="565545BA"/>
    <w:multiLevelType w:val="hybridMultilevel"/>
    <w:tmpl w:val="471C7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6B40A58"/>
    <w:multiLevelType w:val="multilevel"/>
    <w:tmpl w:val="D1903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5">
    <w:nsid w:val="575D52F7"/>
    <w:multiLevelType w:val="hybridMultilevel"/>
    <w:tmpl w:val="0ECCF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7692C7A"/>
    <w:multiLevelType w:val="hybridMultilevel"/>
    <w:tmpl w:val="A0BE3512"/>
    <w:lvl w:ilvl="0" w:tplc="0419000F">
      <w:start w:val="1"/>
      <w:numFmt w:val="decimal"/>
      <w:lvlText w:val="%1."/>
      <w:lvlJc w:val="left"/>
      <w:pPr>
        <w:tabs>
          <w:tab w:val="num" w:pos="1211"/>
        </w:tabs>
        <w:ind w:left="1211"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582D73A2"/>
    <w:multiLevelType w:val="hybridMultilevel"/>
    <w:tmpl w:val="40881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A2B7DC2"/>
    <w:multiLevelType w:val="hybridMultilevel"/>
    <w:tmpl w:val="7C6A54C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9">
    <w:nsid w:val="5A4D0855"/>
    <w:multiLevelType w:val="hybridMultilevel"/>
    <w:tmpl w:val="AC920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A692800"/>
    <w:multiLevelType w:val="hybridMultilevel"/>
    <w:tmpl w:val="A7340A4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81">
    <w:nsid w:val="5B57690A"/>
    <w:multiLevelType w:val="hybridMultilevel"/>
    <w:tmpl w:val="F4D07A2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2">
    <w:nsid w:val="5D473C12"/>
    <w:multiLevelType w:val="hybridMultilevel"/>
    <w:tmpl w:val="61CC2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D610A4C"/>
    <w:multiLevelType w:val="multilevel"/>
    <w:tmpl w:val="899CC4E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077"/>
        </w:tabs>
        <w:ind w:left="1077" w:hanging="72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2151"/>
        </w:tabs>
        <w:ind w:left="2151" w:hanging="108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3225"/>
        </w:tabs>
        <w:ind w:left="3225" w:hanging="1440"/>
      </w:pPr>
      <w:rPr>
        <w:rFonts w:hint="default"/>
      </w:rPr>
    </w:lvl>
    <w:lvl w:ilvl="6">
      <w:start w:val="1"/>
      <w:numFmt w:val="decimal"/>
      <w:lvlText w:val="%1.%2.%3.%4.%5.%6.%7."/>
      <w:lvlJc w:val="left"/>
      <w:pPr>
        <w:tabs>
          <w:tab w:val="num" w:pos="3942"/>
        </w:tabs>
        <w:ind w:left="3942" w:hanging="1800"/>
      </w:pPr>
      <w:rPr>
        <w:rFonts w:hint="default"/>
      </w:rPr>
    </w:lvl>
    <w:lvl w:ilvl="7">
      <w:start w:val="1"/>
      <w:numFmt w:val="decimal"/>
      <w:lvlText w:val="%1.%2.%3.%4.%5.%6.%7.%8."/>
      <w:lvlJc w:val="left"/>
      <w:pPr>
        <w:tabs>
          <w:tab w:val="num" w:pos="4299"/>
        </w:tabs>
        <w:ind w:left="4299" w:hanging="1800"/>
      </w:pPr>
      <w:rPr>
        <w:rFonts w:hint="default"/>
      </w:rPr>
    </w:lvl>
    <w:lvl w:ilvl="8">
      <w:start w:val="1"/>
      <w:numFmt w:val="decimal"/>
      <w:lvlText w:val="%1.%2.%3.%4.%5.%6.%7.%8.%9."/>
      <w:lvlJc w:val="left"/>
      <w:pPr>
        <w:tabs>
          <w:tab w:val="num" w:pos="5016"/>
        </w:tabs>
        <w:ind w:left="5016" w:hanging="2160"/>
      </w:pPr>
      <w:rPr>
        <w:rFonts w:hint="default"/>
      </w:rPr>
    </w:lvl>
  </w:abstractNum>
  <w:abstractNum w:abstractNumId="84">
    <w:nsid w:val="5F34103F"/>
    <w:multiLevelType w:val="hybridMultilevel"/>
    <w:tmpl w:val="F9D28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F6A36BC"/>
    <w:multiLevelType w:val="hybridMultilevel"/>
    <w:tmpl w:val="1D189596"/>
    <w:lvl w:ilvl="0" w:tplc="991E9AB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60DB70C4"/>
    <w:multiLevelType w:val="hybridMultilevel"/>
    <w:tmpl w:val="E312E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1DF6C6C"/>
    <w:multiLevelType w:val="hybridMultilevel"/>
    <w:tmpl w:val="880843D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nsid w:val="631D219B"/>
    <w:multiLevelType w:val="hybridMultilevel"/>
    <w:tmpl w:val="0090CC8A"/>
    <w:lvl w:ilvl="0" w:tplc="25487EE2">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636D1884"/>
    <w:multiLevelType w:val="hybridMultilevel"/>
    <w:tmpl w:val="464A0194"/>
    <w:lvl w:ilvl="0" w:tplc="956CDA0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4F30C48"/>
    <w:multiLevelType w:val="multilevel"/>
    <w:tmpl w:val="9A5679F2"/>
    <w:lvl w:ilvl="0">
      <w:start w:val="1"/>
      <w:numFmt w:val="decimal"/>
      <w:lvlText w:val="%1."/>
      <w:lvlJc w:val="left"/>
      <w:pPr>
        <w:ind w:left="720" w:hanging="360"/>
      </w:p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nsid w:val="65220F72"/>
    <w:multiLevelType w:val="hybridMultilevel"/>
    <w:tmpl w:val="937C9D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93D1AE7"/>
    <w:multiLevelType w:val="hybridMultilevel"/>
    <w:tmpl w:val="A4CEE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9A5334F"/>
    <w:multiLevelType w:val="multilevel"/>
    <w:tmpl w:val="244A82D0"/>
    <w:lvl w:ilvl="0">
      <w:start w:val="4"/>
      <w:numFmt w:val="decimal"/>
      <w:lvlText w:val="%1"/>
      <w:lvlJc w:val="left"/>
      <w:pPr>
        <w:ind w:left="810" w:hanging="810"/>
      </w:pPr>
      <w:rPr>
        <w:rFonts w:hint="default"/>
      </w:rPr>
    </w:lvl>
    <w:lvl w:ilvl="1">
      <w:start w:val="3"/>
      <w:numFmt w:val="decimal"/>
      <w:lvlText w:val="%1.%2"/>
      <w:lvlJc w:val="left"/>
      <w:pPr>
        <w:ind w:left="923" w:hanging="810"/>
      </w:pPr>
      <w:rPr>
        <w:rFonts w:hint="default"/>
      </w:rPr>
    </w:lvl>
    <w:lvl w:ilvl="2">
      <w:start w:val="2"/>
      <w:numFmt w:val="decimal"/>
      <w:lvlText w:val="%1.%2.%3"/>
      <w:lvlJc w:val="left"/>
      <w:pPr>
        <w:ind w:left="1036" w:hanging="81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94">
    <w:nsid w:val="69C156C4"/>
    <w:multiLevelType w:val="hybridMultilevel"/>
    <w:tmpl w:val="DF766776"/>
    <w:lvl w:ilvl="0" w:tplc="0419000D">
      <w:start w:val="1"/>
      <w:numFmt w:val="bullet"/>
      <w:lvlText w:val=""/>
      <w:lvlJc w:val="left"/>
      <w:pPr>
        <w:tabs>
          <w:tab w:val="num" w:pos="644"/>
        </w:tabs>
        <w:ind w:left="644" w:hanging="360"/>
      </w:pPr>
      <w:rPr>
        <w:rFonts w:ascii="Wingdings" w:hAnsi="Wingdings" w:hint="default"/>
      </w:rPr>
    </w:lvl>
    <w:lvl w:ilvl="1" w:tplc="04190019" w:tentative="1">
      <w:start w:val="1"/>
      <w:numFmt w:val="lowerLetter"/>
      <w:lvlText w:val="%2."/>
      <w:lvlJc w:val="left"/>
      <w:pPr>
        <w:tabs>
          <w:tab w:val="num" w:pos="1157"/>
        </w:tabs>
        <w:ind w:left="1157" w:hanging="360"/>
      </w:pPr>
    </w:lvl>
    <w:lvl w:ilvl="2" w:tplc="0419001B" w:tentative="1">
      <w:start w:val="1"/>
      <w:numFmt w:val="lowerRoman"/>
      <w:lvlText w:val="%3."/>
      <w:lvlJc w:val="right"/>
      <w:pPr>
        <w:tabs>
          <w:tab w:val="num" w:pos="1877"/>
        </w:tabs>
        <w:ind w:left="1877" w:hanging="180"/>
      </w:pPr>
    </w:lvl>
    <w:lvl w:ilvl="3" w:tplc="0419000F" w:tentative="1">
      <w:start w:val="1"/>
      <w:numFmt w:val="decimal"/>
      <w:lvlText w:val="%4."/>
      <w:lvlJc w:val="left"/>
      <w:pPr>
        <w:tabs>
          <w:tab w:val="num" w:pos="2597"/>
        </w:tabs>
        <w:ind w:left="2597" w:hanging="360"/>
      </w:pPr>
    </w:lvl>
    <w:lvl w:ilvl="4" w:tplc="04190019" w:tentative="1">
      <w:start w:val="1"/>
      <w:numFmt w:val="lowerLetter"/>
      <w:lvlText w:val="%5."/>
      <w:lvlJc w:val="left"/>
      <w:pPr>
        <w:tabs>
          <w:tab w:val="num" w:pos="3317"/>
        </w:tabs>
        <w:ind w:left="3317" w:hanging="360"/>
      </w:pPr>
    </w:lvl>
    <w:lvl w:ilvl="5" w:tplc="0419001B" w:tentative="1">
      <w:start w:val="1"/>
      <w:numFmt w:val="lowerRoman"/>
      <w:lvlText w:val="%6."/>
      <w:lvlJc w:val="right"/>
      <w:pPr>
        <w:tabs>
          <w:tab w:val="num" w:pos="4037"/>
        </w:tabs>
        <w:ind w:left="4037" w:hanging="180"/>
      </w:pPr>
    </w:lvl>
    <w:lvl w:ilvl="6" w:tplc="0419000F" w:tentative="1">
      <w:start w:val="1"/>
      <w:numFmt w:val="decimal"/>
      <w:lvlText w:val="%7."/>
      <w:lvlJc w:val="left"/>
      <w:pPr>
        <w:tabs>
          <w:tab w:val="num" w:pos="4757"/>
        </w:tabs>
        <w:ind w:left="4757" w:hanging="360"/>
      </w:pPr>
    </w:lvl>
    <w:lvl w:ilvl="7" w:tplc="04190019" w:tentative="1">
      <w:start w:val="1"/>
      <w:numFmt w:val="lowerLetter"/>
      <w:lvlText w:val="%8."/>
      <w:lvlJc w:val="left"/>
      <w:pPr>
        <w:tabs>
          <w:tab w:val="num" w:pos="5477"/>
        </w:tabs>
        <w:ind w:left="5477" w:hanging="360"/>
      </w:pPr>
    </w:lvl>
    <w:lvl w:ilvl="8" w:tplc="0419001B" w:tentative="1">
      <w:start w:val="1"/>
      <w:numFmt w:val="lowerRoman"/>
      <w:lvlText w:val="%9."/>
      <w:lvlJc w:val="right"/>
      <w:pPr>
        <w:tabs>
          <w:tab w:val="num" w:pos="6197"/>
        </w:tabs>
        <w:ind w:left="6197" w:hanging="180"/>
      </w:pPr>
    </w:lvl>
  </w:abstractNum>
  <w:abstractNum w:abstractNumId="95">
    <w:nsid w:val="6B5E3DEC"/>
    <w:multiLevelType w:val="multilevel"/>
    <w:tmpl w:val="8FE266D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6">
    <w:nsid w:val="6D511213"/>
    <w:multiLevelType w:val="hybridMultilevel"/>
    <w:tmpl w:val="650CFF8A"/>
    <w:lvl w:ilvl="0" w:tplc="D8FE0D8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D912EBF"/>
    <w:multiLevelType w:val="hybridMultilevel"/>
    <w:tmpl w:val="8DDA7F0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E730D6F"/>
    <w:multiLevelType w:val="hybridMultilevel"/>
    <w:tmpl w:val="F6B8A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EA3230C"/>
    <w:multiLevelType w:val="hybridMultilevel"/>
    <w:tmpl w:val="7538718E"/>
    <w:lvl w:ilvl="0" w:tplc="956CFF72">
      <w:start w:val="1"/>
      <w:numFmt w:val="bullet"/>
      <w:lvlText w:val=""/>
      <w:lvlJc w:val="left"/>
      <w:pPr>
        <w:tabs>
          <w:tab w:val="num" w:pos="340"/>
        </w:tabs>
        <w:ind w:left="340" w:hanging="340"/>
      </w:pPr>
      <w:rPr>
        <w:rFonts w:ascii="Symbol" w:hAnsi="Symbol" w:cs="MS Mincho"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0">
    <w:nsid w:val="70257FF2"/>
    <w:multiLevelType w:val="hybridMultilevel"/>
    <w:tmpl w:val="8A704CE6"/>
    <w:lvl w:ilvl="0" w:tplc="33DC080C">
      <w:start w:val="1"/>
      <w:numFmt w:val="bullet"/>
      <w:lvlText w:val=""/>
      <w:lvlJc w:val="left"/>
      <w:pPr>
        <w:tabs>
          <w:tab w:val="num" w:pos="680"/>
        </w:tabs>
        <w:ind w:left="680" w:hanging="340"/>
      </w:pPr>
      <w:rPr>
        <w:rFonts w:ascii="Symbol" w:hAnsi="Symbol" w:cs="GraublauBold"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704D1C7A"/>
    <w:multiLevelType w:val="hybridMultilevel"/>
    <w:tmpl w:val="360CF19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0E83CE2"/>
    <w:multiLevelType w:val="hybridMultilevel"/>
    <w:tmpl w:val="03846046"/>
    <w:lvl w:ilvl="0" w:tplc="092ADE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3">
    <w:nsid w:val="71C27FAD"/>
    <w:multiLevelType w:val="hybridMultilevel"/>
    <w:tmpl w:val="C5F262F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285349E"/>
    <w:multiLevelType w:val="hybridMultilevel"/>
    <w:tmpl w:val="BCF8F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2DF1D01"/>
    <w:multiLevelType w:val="hybridMultilevel"/>
    <w:tmpl w:val="E5629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741D5678"/>
    <w:multiLevelType w:val="hybridMultilevel"/>
    <w:tmpl w:val="23D6449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7">
    <w:nsid w:val="752842B0"/>
    <w:multiLevelType w:val="multilevel"/>
    <w:tmpl w:val="1A08092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8">
    <w:nsid w:val="757A1224"/>
    <w:multiLevelType w:val="hybridMultilevel"/>
    <w:tmpl w:val="3CAE7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5AC121C"/>
    <w:multiLevelType w:val="hybridMultilevel"/>
    <w:tmpl w:val="BBD8DCE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0">
    <w:nsid w:val="77E30E8B"/>
    <w:multiLevelType w:val="hybridMultilevel"/>
    <w:tmpl w:val="328208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1">
    <w:nsid w:val="790F162C"/>
    <w:multiLevelType w:val="hybridMultilevel"/>
    <w:tmpl w:val="AF1E8E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nsid w:val="7AF726C0"/>
    <w:multiLevelType w:val="multilevel"/>
    <w:tmpl w:val="878454F8"/>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3">
    <w:nsid w:val="7DD76B79"/>
    <w:multiLevelType w:val="hybridMultilevel"/>
    <w:tmpl w:val="9594D3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7DD9318B"/>
    <w:multiLevelType w:val="multilevel"/>
    <w:tmpl w:val="1DBC3E5C"/>
    <w:lvl w:ilvl="0">
      <w:start w:val="1"/>
      <w:numFmt w:val="decimal"/>
      <w:lvlText w:val="%1."/>
      <w:lvlJc w:val="left"/>
      <w:pPr>
        <w:ind w:left="720" w:hanging="360"/>
      </w:pPr>
      <w:rPr>
        <w:rFonts w:hint="default"/>
      </w:rPr>
    </w:lvl>
    <w:lvl w:ilvl="1">
      <w:start w:val="3"/>
      <w:numFmt w:val="decimal"/>
      <w:isLgl/>
      <w:lvlText w:val="%1.%2"/>
      <w:lvlJc w:val="left"/>
      <w:pPr>
        <w:ind w:left="1170" w:hanging="810"/>
      </w:pPr>
      <w:rPr>
        <w:rFonts w:hint="default"/>
      </w:rPr>
    </w:lvl>
    <w:lvl w:ilvl="2">
      <w:start w:val="3"/>
      <w:numFmt w:val="decimal"/>
      <w:isLgl/>
      <w:lvlText w:val="%1.%2.%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5">
    <w:nsid w:val="7FB47778"/>
    <w:multiLevelType w:val="hybridMultilevel"/>
    <w:tmpl w:val="1DAA47EC"/>
    <w:lvl w:ilvl="0" w:tplc="33DC080C">
      <w:start w:val="1"/>
      <w:numFmt w:val="bullet"/>
      <w:lvlText w:val=""/>
      <w:lvlJc w:val="left"/>
      <w:pPr>
        <w:tabs>
          <w:tab w:val="num" w:pos="680"/>
        </w:tabs>
        <w:ind w:left="680" w:hanging="340"/>
      </w:pPr>
      <w:rPr>
        <w:rFonts w:ascii="Symbol" w:hAnsi="Symbol" w:cs="MS Mincho"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5"/>
  </w:num>
  <w:num w:numId="2">
    <w:abstractNumId w:val="4"/>
  </w:num>
  <w:num w:numId="3">
    <w:abstractNumId w:val="17"/>
  </w:num>
  <w:num w:numId="4">
    <w:abstractNumId w:val="61"/>
  </w:num>
  <w:num w:numId="5">
    <w:abstractNumId w:val="41"/>
  </w:num>
  <w:num w:numId="6">
    <w:abstractNumId w:val="49"/>
  </w:num>
  <w:num w:numId="7">
    <w:abstractNumId w:val="7"/>
  </w:num>
  <w:num w:numId="8">
    <w:abstractNumId w:val="48"/>
  </w:num>
  <w:num w:numId="9">
    <w:abstractNumId w:val="103"/>
  </w:num>
  <w:num w:numId="10">
    <w:abstractNumId w:val="63"/>
  </w:num>
  <w:num w:numId="11">
    <w:abstractNumId w:val="36"/>
  </w:num>
  <w:num w:numId="12">
    <w:abstractNumId w:val="31"/>
  </w:num>
  <w:num w:numId="13">
    <w:abstractNumId w:val="30"/>
  </w:num>
  <w:num w:numId="14">
    <w:abstractNumId w:val="38"/>
  </w:num>
  <w:num w:numId="15">
    <w:abstractNumId w:val="75"/>
  </w:num>
  <w:num w:numId="16">
    <w:abstractNumId w:val="46"/>
  </w:num>
  <w:num w:numId="17">
    <w:abstractNumId w:val="91"/>
  </w:num>
  <w:num w:numId="18">
    <w:abstractNumId w:val="50"/>
  </w:num>
  <w:num w:numId="19">
    <w:abstractNumId w:val="39"/>
  </w:num>
  <w:num w:numId="20">
    <w:abstractNumId w:val="23"/>
  </w:num>
  <w:num w:numId="21">
    <w:abstractNumId w:val="111"/>
  </w:num>
  <w:num w:numId="22">
    <w:abstractNumId w:val="70"/>
  </w:num>
  <w:num w:numId="23">
    <w:abstractNumId w:val="43"/>
  </w:num>
  <w:num w:numId="24">
    <w:abstractNumId w:val="114"/>
  </w:num>
  <w:num w:numId="25">
    <w:abstractNumId w:val="101"/>
  </w:num>
  <w:num w:numId="26">
    <w:abstractNumId w:val="74"/>
  </w:num>
  <w:num w:numId="27">
    <w:abstractNumId w:val="64"/>
  </w:num>
  <w:num w:numId="28">
    <w:abstractNumId w:val="2"/>
  </w:num>
  <w:num w:numId="29">
    <w:abstractNumId w:val="15"/>
  </w:num>
  <w:num w:numId="30">
    <w:abstractNumId w:val="1"/>
  </w:num>
  <w:num w:numId="31">
    <w:abstractNumId w:val="33"/>
  </w:num>
  <w:num w:numId="32">
    <w:abstractNumId w:val="52"/>
  </w:num>
  <w:num w:numId="33">
    <w:abstractNumId w:val="89"/>
  </w:num>
  <w:num w:numId="34">
    <w:abstractNumId w:val="3"/>
  </w:num>
  <w:num w:numId="35">
    <w:abstractNumId w:val="80"/>
  </w:num>
  <w:num w:numId="36">
    <w:abstractNumId w:val="35"/>
  </w:num>
  <w:num w:numId="37">
    <w:abstractNumId w:val="107"/>
  </w:num>
  <w:num w:numId="38">
    <w:abstractNumId w:val="90"/>
  </w:num>
  <w:num w:numId="39">
    <w:abstractNumId w:val="72"/>
  </w:num>
  <w:num w:numId="40">
    <w:abstractNumId w:val="104"/>
  </w:num>
  <w:num w:numId="41">
    <w:abstractNumId w:val="10"/>
  </w:num>
  <w:num w:numId="42">
    <w:abstractNumId w:val="98"/>
  </w:num>
  <w:num w:numId="43">
    <w:abstractNumId w:val="9"/>
  </w:num>
  <w:num w:numId="44">
    <w:abstractNumId w:val="86"/>
  </w:num>
  <w:num w:numId="45">
    <w:abstractNumId w:val="81"/>
  </w:num>
  <w:num w:numId="46">
    <w:abstractNumId w:val="19"/>
  </w:num>
  <w:num w:numId="47">
    <w:abstractNumId w:val="79"/>
  </w:num>
  <w:num w:numId="48">
    <w:abstractNumId w:val="40"/>
  </w:num>
  <w:num w:numId="49">
    <w:abstractNumId w:val="57"/>
  </w:num>
  <w:num w:numId="50">
    <w:abstractNumId w:val="92"/>
  </w:num>
  <w:num w:numId="51">
    <w:abstractNumId w:val="68"/>
  </w:num>
  <w:num w:numId="52">
    <w:abstractNumId w:val="82"/>
  </w:num>
  <w:num w:numId="53">
    <w:abstractNumId w:val="108"/>
  </w:num>
  <w:num w:numId="54">
    <w:abstractNumId w:val="47"/>
  </w:num>
  <w:num w:numId="55">
    <w:abstractNumId w:val="0"/>
  </w:num>
  <w:num w:numId="56">
    <w:abstractNumId w:val="21"/>
  </w:num>
  <w:num w:numId="57">
    <w:abstractNumId w:val="29"/>
  </w:num>
  <w:num w:numId="58">
    <w:abstractNumId w:val="28"/>
  </w:num>
  <w:num w:numId="59">
    <w:abstractNumId w:val="105"/>
  </w:num>
  <w:num w:numId="60">
    <w:abstractNumId w:val="54"/>
  </w:num>
  <w:num w:numId="61">
    <w:abstractNumId w:val="56"/>
  </w:num>
  <w:num w:numId="62">
    <w:abstractNumId w:val="27"/>
  </w:num>
  <w:num w:numId="63">
    <w:abstractNumId w:val="18"/>
  </w:num>
  <w:num w:numId="64">
    <w:abstractNumId w:val="12"/>
  </w:num>
  <w:num w:numId="65">
    <w:abstractNumId w:val="77"/>
  </w:num>
  <w:num w:numId="66">
    <w:abstractNumId w:val="97"/>
  </w:num>
  <w:num w:numId="67">
    <w:abstractNumId w:val="34"/>
  </w:num>
  <w:num w:numId="68">
    <w:abstractNumId w:val="5"/>
  </w:num>
  <w:num w:numId="69">
    <w:abstractNumId w:val="25"/>
  </w:num>
  <w:num w:numId="70">
    <w:abstractNumId w:val="44"/>
  </w:num>
  <w:num w:numId="71">
    <w:abstractNumId w:val="51"/>
  </w:num>
  <w:num w:numId="72">
    <w:abstractNumId w:val="113"/>
  </w:num>
  <w:num w:numId="73">
    <w:abstractNumId w:val="16"/>
  </w:num>
  <w:num w:numId="74">
    <w:abstractNumId w:val="42"/>
  </w:num>
  <w:num w:numId="75">
    <w:abstractNumId w:val="93"/>
  </w:num>
  <w:num w:numId="76">
    <w:abstractNumId w:val="67"/>
  </w:num>
  <w:num w:numId="77">
    <w:abstractNumId w:val="110"/>
  </w:num>
  <w:num w:numId="78">
    <w:abstractNumId w:val="6"/>
  </w:num>
  <w:num w:numId="79">
    <w:abstractNumId w:val="96"/>
  </w:num>
  <w:num w:numId="80">
    <w:abstractNumId w:val="32"/>
  </w:num>
  <w:num w:numId="81">
    <w:abstractNumId w:val="59"/>
  </w:num>
  <w:num w:numId="82">
    <w:abstractNumId w:val="37"/>
  </w:num>
  <w:num w:numId="83">
    <w:abstractNumId w:val="20"/>
  </w:num>
  <w:num w:numId="84">
    <w:abstractNumId w:val="14"/>
  </w:num>
  <w:num w:numId="85">
    <w:abstractNumId w:val="102"/>
  </w:num>
  <w:num w:numId="86">
    <w:abstractNumId w:val="8"/>
  </w:num>
  <w:num w:numId="87">
    <w:abstractNumId w:val="73"/>
  </w:num>
  <w:num w:numId="88">
    <w:abstractNumId w:val="26"/>
  </w:num>
  <w:num w:numId="89">
    <w:abstractNumId w:val="66"/>
  </w:num>
  <w:num w:numId="9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4"/>
  </w:num>
  <w:num w:numId="92">
    <w:abstractNumId w:val="109"/>
  </w:num>
  <w:num w:numId="93">
    <w:abstractNumId w:val="71"/>
  </w:num>
  <w:num w:numId="94">
    <w:abstractNumId w:val="100"/>
  </w:num>
  <w:num w:numId="95">
    <w:abstractNumId w:val="55"/>
  </w:num>
  <w:num w:numId="96">
    <w:abstractNumId w:val="83"/>
  </w:num>
  <w:num w:numId="97">
    <w:abstractNumId w:val="65"/>
  </w:num>
  <w:num w:numId="98">
    <w:abstractNumId w:val="11"/>
  </w:num>
  <w:num w:numId="99">
    <w:abstractNumId w:val="88"/>
  </w:num>
  <w:num w:numId="100">
    <w:abstractNumId w:val="58"/>
  </w:num>
  <w:num w:numId="101">
    <w:abstractNumId w:val="85"/>
  </w:num>
  <w:num w:numId="102">
    <w:abstractNumId w:val="99"/>
  </w:num>
  <w:num w:numId="103">
    <w:abstractNumId w:val="69"/>
  </w:num>
  <w:num w:numId="104">
    <w:abstractNumId w:val="112"/>
  </w:num>
  <w:num w:numId="105">
    <w:abstractNumId w:val="115"/>
  </w:num>
  <w:num w:numId="106">
    <w:abstractNumId w:val="106"/>
  </w:num>
  <w:num w:numId="107">
    <w:abstractNumId w:val="22"/>
  </w:num>
  <w:num w:numId="108">
    <w:abstractNumId w:val="78"/>
  </w:num>
  <w:num w:numId="109">
    <w:abstractNumId w:val="24"/>
  </w:num>
  <w:num w:numId="110">
    <w:abstractNumId w:val="53"/>
  </w:num>
  <w:num w:numId="111">
    <w:abstractNumId w:val="45"/>
  </w:num>
  <w:num w:numId="112">
    <w:abstractNumId w:val="13"/>
  </w:num>
  <w:num w:numId="113">
    <w:abstractNumId w:val="62"/>
  </w:num>
  <w:num w:numId="114">
    <w:abstractNumId w:val="87"/>
  </w:num>
  <w:num w:numId="115">
    <w:abstractNumId w:val="60"/>
  </w:num>
  <w:num w:numId="116">
    <w:abstractNumId w:val="84"/>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useFELayout/>
  </w:compat>
  <w:rsids>
    <w:rsidRoot w:val="00006C24"/>
    <w:rsid w:val="00000546"/>
    <w:rsid w:val="00001A0B"/>
    <w:rsid w:val="00001B09"/>
    <w:rsid w:val="00006C24"/>
    <w:rsid w:val="00012BB1"/>
    <w:rsid w:val="000139CC"/>
    <w:rsid w:val="00013B09"/>
    <w:rsid w:val="00015C0A"/>
    <w:rsid w:val="000206F8"/>
    <w:rsid w:val="00020F5C"/>
    <w:rsid w:val="00021BFB"/>
    <w:rsid w:val="00023469"/>
    <w:rsid w:val="0002504B"/>
    <w:rsid w:val="0002682B"/>
    <w:rsid w:val="000268AA"/>
    <w:rsid w:val="00026986"/>
    <w:rsid w:val="00027507"/>
    <w:rsid w:val="00027AFE"/>
    <w:rsid w:val="00027FFA"/>
    <w:rsid w:val="00030D0A"/>
    <w:rsid w:val="000335FF"/>
    <w:rsid w:val="000348AE"/>
    <w:rsid w:val="00036FBA"/>
    <w:rsid w:val="00037338"/>
    <w:rsid w:val="00037CB8"/>
    <w:rsid w:val="0004108D"/>
    <w:rsid w:val="000410DE"/>
    <w:rsid w:val="00043B0B"/>
    <w:rsid w:val="00050320"/>
    <w:rsid w:val="00051809"/>
    <w:rsid w:val="00052687"/>
    <w:rsid w:val="00055544"/>
    <w:rsid w:val="000608FF"/>
    <w:rsid w:val="00060A3F"/>
    <w:rsid w:val="00061E87"/>
    <w:rsid w:val="00066BFB"/>
    <w:rsid w:val="0006736B"/>
    <w:rsid w:val="00067399"/>
    <w:rsid w:val="0007126F"/>
    <w:rsid w:val="00072205"/>
    <w:rsid w:val="000751D3"/>
    <w:rsid w:val="00075E8D"/>
    <w:rsid w:val="00076AC7"/>
    <w:rsid w:val="00077FD5"/>
    <w:rsid w:val="00080AD6"/>
    <w:rsid w:val="00081386"/>
    <w:rsid w:val="00083298"/>
    <w:rsid w:val="00083D12"/>
    <w:rsid w:val="00084B08"/>
    <w:rsid w:val="00084F64"/>
    <w:rsid w:val="00084FB4"/>
    <w:rsid w:val="00085885"/>
    <w:rsid w:val="0008647F"/>
    <w:rsid w:val="00091235"/>
    <w:rsid w:val="00091F4B"/>
    <w:rsid w:val="00092CAF"/>
    <w:rsid w:val="00093A1E"/>
    <w:rsid w:val="00096287"/>
    <w:rsid w:val="00096382"/>
    <w:rsid w:val="000A0019"/>
    <w:rsid w:val="000A00EB"/>
    <w:rsid w:val="000A068B"/>
    <w:rsid w:val="000A1074"/>
    <w:rsid w:val="000A122B"/>
    <w:rsid w:val="000A2105"/>
    <w:rsid w:val="000A47CD"/>
    <w:rsid w:val="000B046C"/>
    <w:rsid w:val="000B115E"/>
    <w:rsid w:val="000B1B5F"/>
    <w:rsid w:val="000B1D22"/>
    <w:rsid w:val="000B2D78"/>
    <w:rsid w:val="000B374C"/>
    <w:rsid w:val="000B3C54"/>
    <w:rsid w:val="000B3DDA"/>
    <w:rsid w:val="000B5B9B"/>
    <w:rsid w:val="000B65CF"/>
    <w:rsid w:val="000C15B1"/>
    <w:rsid w:val="000C199F"/>
    <w:rsid w:val="000C53B3"/>
    <w:rsid w:val="000C5442"/>
    <w:rsid w:val="000C6C6D"/>
    <w:rsid w:val="000D00C4"/>
    <w:rsid w:val="000D0235"/>
    <w:rsid w:val="000D1A0F"/>
    <w:rsid w:val="000D1F46"/>
    <w:rsid w:val="000D23BA"/>
    <w:rsid w:val="000D2A68"/>
    <w:rsid w:val="000D2F83"/>
    <w:rsid w:val="000D4A50"/>
    <w:rsid w:val="000D5528"/>
    <w:rsid w:val="000D66EA"/>
    <w:rsid w:val="000E19D3"/>
    <w:rsid w:val="000E404D"/>
    <w:rsid w:val="000E4E0D"/>
    <w:rsid w:val="000E6A9D"/>
    <w:rsid w:val="000E6BEA"/>
    <w:rsid w:val="000E6D5C"/>
    <w:rsid w:val="000F0B00"/>
    <w:rsid w:val="000F0BB3"/>
    <w:rsid w:val="000F152F"/>
    <w:rsid w:val="000F588D"/>
    <w:rsid w:val="000F6D07"/>
    <w:rsid w:val="000F77D9"/>
    <w:rsid w:val="000F7D6D"/>
    <w:rsid w:val="0010007B"/>
    <w:rsid w:val="001009E2"/>
    <w:rsid w:val="00103A1E"/>
    <w:rsid w:val="00103BC7"/>
    <w:rsid w:val="0010510A"/>
    <w:rsid w:val="001078A6"/>
    <w:rsid w:val="00110574"/>
    <w:rsid w:val="00110EEC"/>
    <w:rsid w:val="0011446A"/>
    <w:rsid w:val="00114CAE"/>
    <w:rsid w:val="001157A6"/>
    <w:rsid w:val="001158BE"/>
    <w:rsid w:val="00115D95"/>
    <w:rsid w:val="001215B9"/>
    <w:rsid w:val="00121CA7"/>
    <w:rsid w:val="00122A00"/>
    <w:rsid w:val="0012628C"/>
    <w:rsid w:val="0012742B"/>
    <w:rsid w:val="001300A8"/>
    <w:rsid w:val="001316D2"/>
    <w:rsid w:val="001323A1"/>
    <w:rsid w:val="00134543"/>
    <w:rsid w:val="00135F77"/>
    <w:rsid w:val="00137379"/>
    <w:rsid w:val="001413F1"/>
    <w:rsid w:val="00141A54"/>
    <w:rsid w:val="00142D71"/>
    <w:rsid w:val="00146B5A"/>
    <w:rsid w:val="00146B95"/>
    <w:rsid w:val="001505C6"/>
    <w:rsid w:val="001524DD"/>
    <w:rsid w:val="00152BDF"/>
    <w:rsid w:val="00153528"/>
    <w:rsid w:val="00153A6C"/>
    <w:rsid w:val="00155BC6"/>
    <w:rsid w:val="001572FA"/>
    <w:rsid w:val="00157733"/>
    <w:rsid w:val="001577DE"/>
    <w:rsid w:val="00157BB3"/>
    <w:rsid w:val="00160DF8"/>
    <w:rsid w:val="0016387D"/>
    <w:rsid w:val="001640B0"/>
    <w:rsid w:val="00164F24"/>
    <w:rsid w:val="00166A4F"/>
    <w:rsid w:val="00166C04"/>
    <w:rsid w:val="00166C46"/>
    <w:rsid w:val="001730F3"/>
    <w:rsid w:val="00173334"/>
    <w:rsid w:val="00174B05"/>
    <w:rsid w:val="001778AC"/>
    <w:rsid w:val="0018072E"/>
    <w:rsid w:val="0018201F"/>
    <w:rsid w:val="0018283B"/>
    <w:rsid w:val="00182987"/>
    <w:rsid w:val="00184A33"/>
    <w:rsid w:val="0019220D"/>
    <w:rsid w:val="00193A16"/>
    <w:rsid w:val="00196043"/>
    <w:rsid w:val="00196EAE"/>
    <w:rsid w:val="00197E4A"/>
    <w:rsid w:val="001A2B13"/>
    <w:rsid w:val="001A2C2B"/>
    <w:rsid w:val="001A452C"/>
    <w:rsid w:val="001B0E32"/>
    <w:rsid w:val="001B1E75"/>
    <w:rsid w:val="001B316C"/>
    <w:rsid w:val="001B50AF"/>
    <w:rsid w:val="001B6933"/>
    <w:rsid w:val="001C0877"/>
    <w:rsid w:val="001C18D8"/>
    <w:rsid w:val="001C322D"/>
    <w:rsid w:val="001C33EF"/>
    <w:rsid w:val="001C38F8"/>
    <w:rsid w:val="001C41E2"/>
    <w:rsid w:val="001C43BF"/>
    <w:rsid w:val="001C6F6F"/>
    <w:rsid w:val="001C7A8B"/>
    <w:rsid w:val="001D151E"/>
    <w:rsid w:val="001D1E1F"/>
    <w:rsid w:val="001D2880"/>
    <w:rsid w:val="001D4808"/>
    <w:rsid w:val="001D54D4"/>
    <w:rsid w:val="001D5B12"/>
    <w:rsid w:val="001D6688"/>
    <w:rsid w:val="001D76DB"/>
    <w:rsid w:val="001E0643"/>
    <w:rsid w:val="001E1145"/>
    <w:rsid w:val="001E226A"/>
    <w:rsid w:val="001E284C"/>
    <w:rsid w:val="001E63AE"/>
    <w:rsid w:val="001F0DE5"/>
    <w:rsid w:val="001F1862"/>
    <w:rsid w:val="001F24DC"/>
    <w:rsid w:val="001F2ED4"/>
    <w:rsid w:val="001F54C0"/>
    <w:rsid w:val="001F7A19"/>
    <w:rsid w:val="00200449"/>
    <w:rsid w:val="00201492"/>
    <w:rsid w:val="00204E9B"/>
    <w:rsid w:val="002107C1"/>
    <w:rsid w:val="00211E1F"/>
    <w:rsid w:val="00212237"/>
    <w:rsid w:val="002141C4"/>
    <w:rsid w:val="002146D3"/>
    <w:rsid w:val="00217A20"/>
    <w:rsid w:val="00220F87"/>
    <w:rsid w:val="00222C3A"/>
    <w:rsid w:val="00226F23"/>
    <w:rsid w:val="00227E64"/>
    <w:rsid w:val="0023032C"/>
    <w:rsid w:val="002310F4"/>
    <w:rsid w:val="00233563"/>
    <w:rsid w:val="00233D75"/>
    <w:rsid w:val="00234D11"/>
    <w:rsid w:val="00235284"/>
    <w:rsid w:val="002356F2"/>
    <w:rsid w:val="002362E2"/>
    <w:rsid w:val="00236476"/>
    <w:rsid w:val="0024025F"/>
    <w:rsid w:val="002434AB"/>
    <w:rsid w:val="0024464B"/>
    <w:rsid w:val="00250DC6"/>
    <w:rsid w:val="00251CB0"/>
    <w:rsid w:val="00252AD9"/>
    <w:rsid w:val="00253116"/>
    <w:rsid w:val="00253535"/>
    <w:rsid w:val="00253A27"/>
    <w:rsid w:val="00253BFE"/>
    <w:rsid w:val="00254437"/>
    <w:rsid w:val="00254DCF"/>
    <w:rsid w:val="00257D99"/>
    <w:rsid w:val="00260DFF"/>
    <w:rsid w:val="00263175"/>
    <w:rsid w:val="00263595"/>
    <w:rsid w:val="00263D4E"/>
    <w:rsid w:val="002652B8"/>
    <w:rsid w:val="00266B0D"/>
    <w:rsid w:val="00267EB4"/>
    <w:rsid w:val="002713D5"/>
    <w:rsid w:val="00273625"/>
    <w:rsid w:val="00274DFA"/>
    <w:rsid w:val="0027502F"/>
    <w:rsid w:val="00275A06"/>
    <w:rsid w:val="00276818"/>
    <w:rsid w:val="00276C5D"/>
    <w:rsid w:val="00280139"/>
    <w:rsid w:val="00281658"/>
    <w:rsid w:val="00281B29"/>
    <w:rsid w:val="00281F58"/>
    <w:rsid w:val="00283B52"/>
    <w:rsid w:val="00284D75"/>
    <w:rsid w:val="00285A92"/>
    <w:rsid w:val="00287FE7"/>
    <w:rsid w:val="0029068E"/>
    <w:rsid w:val="00293C9F"/>
    <w:rsid w:val="002940A8"/>
    <w:rsid w:val="002957A0"/>
    <w:rsid w:val="00297A23"/>
    <w:rsid w:val="00297F56"/>
    <w:rsid w:val="002A09D4"/>
    <w:rsid w:val="002A3404"/>
    <w:rsid w:val="002A365E"/>
    <w:rsid w:val="002A45FC"/>
    <w:rsid w:val="002A6B4E"/>
    <w:rsid w:val="002A6DCD"/>
    <w:rsid w:val="002B0017"/>
    <w:rsid w:val="002B0982"/>
    <w:rsid w:val="002B132C"/>
    <w:rsid w:val="002B5BD5"/>
    <w:rsid w:val="002B5F78"/>
    <w:rsid w:val="002C0626"/>
    <w:rsid w:val="002C084F"/>
    <w:rsid w:val="002C1D27"/>
    <w:rsid w:val="002C1F2C"/>
    <w:rsid w:val="002C41A9"/>
    <w:rsid w:val="002C695D"/>
    <w:rsid w:val="002C6E41"/>
    <w:rsid w:val="002C7ACF"/>
    <w:rsid w:val="002C7BF9"/>
    <w:rsid w:val="002D02AB"/>
    <w:rsid w:val="002D146E"/>
    <w:rsid w:val="002D168B"/>
    <w:rsid w:val="002D43F9"/>
    <w:rsid w:val="002D442F"/>
    <w:rsid w:val="002D71F7"/>
    <w:rsid w:val="002D7ED9"/>
    <w:rsid w:val="002E0009"/>
    <w:rsid w:val="002E185D"/>
    <w:rsid w:val="002E531B"/>
    <w:rsid w:val="002E627C"/>
    <w:rsid w:val="002E707B"/>
    <w:rsid w:val="002E7E21"/>
    <w:rsid w:val="002F0468"/>
    <w:rsid w:val="002F1477"/>
    <w:rsid w:val="002F29C4"/>
    <w:rsid w:val="002F325B"/>
    <w:rsid w:val="002F4602"/>
    <w:rsid w:val="002F4C5C"/>
    <w:rsid w:val="002F5712"/>
    <w:rsid w:val="002F57B4"/>
    <w:rsid w:val="002F6F42"/>
    <w:rsid w:val="002F71BE"/>
    <w:rsid w:val="0030206D"/>
    <w:rsid w:val="00303724"/>
    <w:rsid w:val="00303B0E"/>
    <w:rsid w:val="00311AE5"/>
    <w:rsid w:val="00313901"/>
    <w:rsid w:val="0031437C"/>
    <w:rsid w:val="00322DEE"/>
    <w:rsid w:val="003234B6"/>
    <w:rsid w:val="0032510E"/>
    <w:rsid w:val="0032528E"/>
    <w:rsid w:val="00330C1D"/>
    <w:rsid w:val="003314BF"/>
    <w:rsid w:val="00333583"/>
    <w:rsid w:val="00334928"/>
    <w:rsid w:val="00334EA1"/>
    <w:rsid w:val="00336146"/>
    <w:rsid w:val="0033648E"/>
    <w:rsid w:val="00336A5E"/>
    <w:rsid w:val="003400B0"/>
    <w:rsid w:val="003434D6"/>
    <w:rsid w:val="0034465D"/>
    <w:rsid w:val="00346078"/>
    <w:rsid w:val="00346D18"/>
    <w:rsid w:val="0035024A"/>
    <w:rsid w:val="00350D8D"/>
    <w:rsid w:val="00350E2A"/>
    <w:rsid w:val="00351286"/>
    <w:rsid w:val="00351ACE"/>
    <w:rsid w:val="00351E7D"/>
    <w:rsid w:val="00353965"/>
    <w:rsid w:val="0035493A"/>
    <w:rsid w:val="00357835"/>
    <w:rsid w:val="00360A34"/>
    <w:rsid w:val="00362505"/>
    <w:rsid w:val="00363038"/>
    <w:rsid w:val="0037011D"/>
    <w:rsid w:val="00370EFD"/>
    <w:rsid w:val="0037101D"/>
    <w:rsid w:val="003736C5"/>
    <w:rsid w:val="0038230B"/>
    <w:rsid w:val="00382BC5"/>
    <w:rsid w:val="00385E1A"/>
    <w:rsid w:val="00387E80"/>
    <w:rsid w:val="003908D5"/>
    <w:rsid w:val="00390E96"/>
    <w:rsid w:val="003920BB"/>
    <w:rsid w:val="00393758"/>
    <w:rsid w:val="00395E67"/>
    <w:rsid w:val="00396EC8"/>
    <w:rsid w:val="00397BA5"/>
    <w:rsid w:val="003A036C"/>
    <w:rsid w:val="003A0371"/>
    <w:rsid w:val="003A07FE"/>
    <w:rsid w:val="003A104B"/>
    <w:rsid w:val="003A3FAA"/>
    <w:rsid w:val="003A69CF"/>
    <w:rsid w:val="003A6DF9"/>
    <w:rsid w:val="003A7B77"/>
    <w:rsid w:val="003A7C22"/>
    <w:rsid w:val="003A7C87"/>
    <w:rsid w:val="003B0EBD"/>
    <w:rsid w:val="003B3FD1"/>
    <w:rsid w:val="003B4316"/>
    <w:rsid w:val="003B4481"/>
    <w:rsid w:val="003B4624"/>
    <w:rsid w:val="003B4F1D"/>
    <w:rsid w:val="003C0C4D"/>
    <w:rsid w:val="003C20F0"/>
    <w:rsid w:val="003C3EB2"/>
    <w:rsid w:val="003C719A"/>
    <w:rsid w:val="003D21AF"/>
    <w:rsid w:val="003D5528"/>
    <w:rsid w:val="003D72D7"/>
    <w:rsid w:val="003E0472"/>
    <w:rsid w:val="003E19B4"/>
    <w:rsid w:val="003E1D4C"/>
    <w:rsid w:val="003E411C"/>
    <w:rsid w:val="003E5D69"/>
    <w:rsid w:val="003E6F64"/>
    <w:rsid w:val="003F1EB9"/>
    <w:rsid w:val="003F2912"/>
    <w:rsid w:val="003F4224"/>
    <w:rsid w:val="003F4AB8"/>
    <w:rsid w:val="003F655A"/>
    <w:rsid w:val="003F71BE"/>
    <w:rsid w:val="003F74D7"/>
    <w:rsid w:val="004034AD"/>
    <w:rsid w:val="00410D16"/>
    <w:rsid w:val="00413A02"/>
    <w:rsid w:val="00415646"/>
    <w:rsid w:val="00415C8C"/>
    <w:rsid w:val="00415E20"/>
    <w:rsid w:val="00417F4C"/>
    <w:rsid w:val="00424A9A"/>
    <w:rsid w:val="00424F08"/>
    <w:rsid w:val="00426189"/>
    <w:rsid w:val="00427D40"/>
    <w:rsid w:val="00427F11"/>
    <w:rsid w:val="00432042"/>
    <w:rsid w:val="00432F69"/>
    <w:rsid w:val="00433ACB"/>
    <w:rsid w:val="00434541"/>
    <w:rsid w:val="0043456F"/>
    <w:rsid w:val="00434D8B"/>
    <w:rsid w:val="00436DC0"/>
    <w:rsid w:val="0043700A"/>
    <w:rsid w:val="004411A1"/>
    <w:rsid w:val="00442D19"/>
    <w:rsid w:val="0044387F"/>
    <w:rsid w:val="00443D9B"/>
    <w:rsid w:val="00444EE5"/>
    <w:rsid w:val="00446A08"/>
    <w:rsid w:val="00446ADD"/>
    <w:rsid w:val="0044773A"/>
    <w:rsid w:val="00447FA1"/>
    <w:rsid w:val="00450539"/>
    <w:rsid w:val="00456022"/>
    <w:rsid w:val="004576D9"/>
    <w:rsid w:val="00460ADE"/>
    <w:rsid w:val="00461336"/>
    <w:rsid w:val="00462C04"/>
    <w:rsid w:val="00462E76"/>
    <w:rsid w:val="00465286"/>
    <w:rsid w:val="00466E50"/>
    <w:rsid w:val="00471E4A"/>
    <w:rsid w:val="00473984"/>
    <w:rsid w:val="0047433E"/>
    <w:rsid w:val="00474E05"/>
    <w:rsid w:val="00474F4B"/>
    <w:rsid w:val="00475EF3"/>
    <w:rsid w:val="004767A2"/>
    <w:rsid w:val="004821A2"/>
    <w:rsid w:val="00482628"/>
    <w:rsid w:val="00482DF3"/>
    <w:rsid w:val="004844D3"/>
    <w:rsid w:val="00490990"/>
    <w:rsid w:val="0049259C"/>
    <w:rsid w:val="00492C53"/>
    <w:rsid w:val="00492CA1"/>
    <w:rsid w:val="00496FED"/>
    <w:rsid w:val="00497159"/>
    <w:rsid w:val="004A0095"/>
    <w:rsid w:val="004A1003"/>
    <w:rsid w:val="004A120A"/>
    <w:rsid w:val="004A15F9"/>
    <w:rsid w:val="004A1CED"/>
    <w:rsid w:val="004A3B31"/>
    <w:rsid w:val="004A4D83"/>
    <w:rsid w:val="004A6EDA"/>
    <w:rsid w:val="004A7DF0"/>
    <w:rsid w:val="004B07D6"/>
    <w:rsid w:val="004B1A1C"/>
    <w:rsid w:val="004B26CF"/>
    <w:rsid w:val="004B26FE"/>
    <w:rsid w:val="004B44FD"/>
    <w:rsid w:val="004B6E0C"/>
    <w:rsid w:val="004B76CD"/>
    <w:rsid w:val="004C084F"/>
    <w:rsid w:val="004C18FC"/>
    <w:rsid w:val="004C2779"/>
    <w:rsid w:val="004C3B37"/>
    <w:rsid w:val="004C6DFE"/>
    <w:rsid w:val="004C7D92"/>
    <w:rsid w:val="004D2374"/>
    <w:rsid w:val="004D249C"/>
    <w:rsid w:val="004D49DA"/>
    <w:rsid w:val="004D5F1E"/>
    <w:rsid w:val="004D61F2"/>
    <w:rsid w:val="004D63FA"/>
    <w:rsid w:val="004D7855"/>
    <w:rsid w:val="004E16FB"/>
    <w:rsid w:val="004E2AFA"/>
    <w:rsid w:val="004E2D03"/>
    <w:rsid w:val="004E6614"/>
    <w:rsid w:val="004E6D4D"/>
    <w:rsid w:val="004F0289"/>
    <w:rsid w:val="004F0648"/>
    <w:rsid w:val="004F1BEA"/>
    <w:rsid w:val="004F3DA5"/>
    <w:rsid w:val="004F4B7A"/>
    <w:rsid w:val="004F66E8"/>
    <w:rsid w:val="004F7F9E"/>
    <w:rsid w:val="00501E1F"/>
    <w:rsid w:val="00503899"/>
    <w:rsid w:val="00504168"/>
    <w:rsid w:val="0050673F"/>
    <w:rsid w:val="00507B1D"/>
    <w:rsid w:val="00511463"/>
    <w:rsid w:val="00511515"/>
    <w:rsid w:val="0051195D"/>
    <w:rsid w:val="00511D09"/>
    <w:rsid w:val="00513D4D"/>
    <w:rsid w:val="00514DD6"/>
    <w:rsid w:val="00520D91"/>
    <w:rsid w:val="00520DD4"/>
    <w:rsid w:val="0052105E"/>
    <w:rsid w:val="00521584"/>
    <w:rsid w:val="005226D5"/>
    <w:rsid w:val="00522B0D"/>
    <w:rsid w:val="00523675"/>
    <w:rsid w:val="00523F79"/>
    <w:rsid w:val="00526059"/>
    <w:rsid w:val="005260A2"/>
    <w:rsid w:val="00526459"/>
    <w:rsid w:val="00527DD4"/>
    <w:rsid w:val="005323FA"/>
    <w:rsid w:val="00532464"/>
    <w:rsid w:val="0053388B"/>
    <w:rsid w:val="00533D4D"/>
    <w:rsid w:val="00536327"/>
    <w:rsid w:val="005366A9"/>
    <w:rsid w:val="005368C6"/>
    <w:rsid w:val="00536C03"/>
    <w:rsid w:val="00536E5E"/>
    <w:rsid w:val="00542C6F"/>
    <w:rsid w:val="0054490F"/>
    <w:rsid w:val="00544F92"/>
    <w:rsid w:val="005450A6"/>
    <w:rsid w:val="005453DE"/>
    <w:rsid w:val="005466B2"/>
    <w:rsid w:val="00551382"/>
    <w:rsid w:val="005527C8"/>
    <w:rsid w:val="00552B1F"/>
    <w:rsid w:val="00554DF8"/>
    <w:rsid w:val="005551C4"/>
    <w:rsid w:val="00555B0D"/>
    <w:rsid w:val="005602BD"/>
    <w:rsid w:val="00561793"/>
    <w:rsid w:val="0056240F"/>
    <w:rsid w:val="00563D08"/>
    <w:rsid w:val="00563FB7"/>
    <w:rsid w:val="00563FEA"/>
    <w:rsid w:val="00566D34"/>
    <w:rsid w:val="0056791E"/>
    <w:rsid w:val="00570B56"/>
    <w:rsid w:val="00571923"/>
    <w:rsid w:val="00571D0E"/>
    <w:rsid w:val="00571FEB"/>
    <w:rsid w:val="00572699"/>
    <w:rsid w:val="0057408E"/>
    <w:rsid w:val="0057458A"/>
    <w:rsid w:val="00574A73"/>
    <w:rsid w:val="0057690B"/>
    <w:rsid w:val="00581B62"/>
    <w:rsid w:val="00582148"/>
    <w:rsid w:val="00582DD9"/>
    <w:rsid w:val="0058304D"/>
    <w:rsid w:val="0058499D"/>
    <w:rsid w:val="00587854"/>
    <w:rsid w:val="0058797D"/>
    <w:rsid w:val="00592255"/>
    <w:rsid w:val="005A381B"/>
    <w:rsid w:val="005A64FA"/>
    <w:rsid w:val="005A78E3"/>
    <w:rsid w:val="005B0DAF"/>
    <w:rsid w:val="005B103D"/>
    <w:rsid w:val="005B1838"/>
    <w:rsid w:val="005B28E2"/>
    <w:rsid w:val="005B2AB6"/>
    <w:rsid w:val="005B3915"/>
    <w:rsid w:val="005B3C23"/>
    <w:rsid w:val="005B446B"/>
    <w:rsid w:val="005B468C"/>
    <w:rsid w:val="005B4E75"/>
    <w:rsid w:val="005C0DE4"/>
    <w:rsid w:val="005C1120"/>
    <w:rsid w:val="005C31A2"/>
    <w:rsid w:val="005C5E9C"/>
    <w:rsid w:val="005C6283"/>
    <w:rsid w:val="005C6A75"/>
    <w:rsid w:val="005C7EE3"/>
    <w:rsid w:val="005D0354"/>
    <w:rsid w:val="005D0BFC"/>
    <w:rsid w:val="005D12D2"/>
    <w:rsid w:val="005D290F"/>
    <w:rsid w:val="005D2AF3"/>
    <w:rsid w:val="005D3869"/>
    <w:rsid w:val="005D5C70"/>
    <w:rsid w:val="005D764A"/>
    <w:rsid w:val="005E1F95"/>
    <w:rsid w:val="005E6D0D"/>
    <w:rsid w:val="005F0BDB"/>
    <w:rsid w:val="005F15F5"/>
    <w:rsid w:val="005F43C9"/>
    <w:rsid w:val="005F7408"/>
    <w:rsid w:val="005F7697"/>
    <w:rsid w:val="00603759"/>
    <w:rsid w:val="00603E0E"/>
    <w:rsid w:val="00604656"/>
    <w:rsid w:val="00606014"/>
    <w:rsid w:val="0060715D"/>
    <w:rsid w:val="00607EC2"/>
    <w:rsid w:val="0061004B"/>
    <w:rsid w:val="00610449"/>
    <w:rsid w:val="00610F5C"/>
    <w:rsid w:val="00611291"/>
    <w:rsid w:val="0061250E"/>
    <w:rsid w:val="0061367A"/>
    <w:rsid w:val="00613A69"/>
    <w:rsid w:val="00614083"/>
    <w:rsid w:val="006234D4"/>
    <w:rsid w:val="00627FE6"/>
    <w:rsid w:val="0063053E"/>
    <w:rsid w:val="00630804"/>
    <w:rsid w:val="006322B8"/>
    <w:rsid w:val="0063484E"/>
    <w:rsid w:val="00636FCF"/>
    <w:rsid w:val="00637E79"/>
    <w:rsid w:val="00640F8E"/>
    <w:rsid w:val="00643DBA"/>
    <w:rsid w:val="006458C2"/>
    <w:rsid w:val="006462CB"/>
    <w:rsid w:val="00651DC7"/>
    <w:rsid w:val="00653191"/>
    <w:rsid w:val="0065543D"/>
    <w:rsid w:val="00657052"/>
    <w:rsid w:val="006573C6"/>
    <w:rsid w:val="006576BD"/>
    <w:rsid w:val="00657FE2"/>
    <w:rsid w:val="00662E17"/>
    <w:rsid w:val="00663191"/>
    <w:rsid w:val="0066711D"/>
    <w:rsid w:val="00670F2C"/>
    <w:rsid w:val="00674DB7"/>
    <w:rsid w:val="00674E11"/>
    <w:rsid w:val="00680195"/>
    <w:rsid w:val="00681755"/>
    <w:rsid w:val="00685183"/>
    <w:rsid w:val="006851CF"/>
    <w:rsid w:val="0068651A"/>
    <w:rsid w:val="00687CEF"/>
    <w:rsid w:val="006913C7"/>
    <w:rsid w:val="00691B79"/>
    <w:rsid w:val="00694C2E"/>
    <w:rsid w:val="00695549"/>
    <w:rsid w:val="006974B2"/>
    <w:rsid w:val="00697A4B"/>
    <w:rsid w:val="006A395B"/>
    <w:rsid w:val="006A7D6F"/>
    <w:rsid w:val="006B070A"/>
    <w:rsid w:val="006B11ED"/>
    <w:rsid w:val="006B19EF"/>
    <w:rsid w:val="006B2AD5"/>
    <w:rsid w:val="006B6252"/>
    <w:rsid w:val="006B6F34"/>
    <w:rsid w:val="006C1D82"/>
    <w:rsid w:val="006C2A9A"/>
    <w:rsid w:val="006C2EFB"/>
    <w:rsid w:val="006C34E5"/>
    <w:rsid w:val="006C58C6"/>
    <w:rsid w:val="006C69A4"/>
    <w:rsid w:val="006C7558"/>
    <w:rsid w:val="006D1FB6"/>
    <w:rsid w:val="006D2A6D"/>
    <w:rsid w:val="006D701F"/>
    <w:rsid w:val="006D746E"/>
    <w:rsid w:val="006E3440"/>
    <w:rsid w:val="006E5002"/>
    <w:rsid w:val="006E5EF3"/>
    <w:rsid w:val="006E63FA"/>
    <w:rsid w:val="006F02E2"/>
    <w:rsid w:val="006F19C1"/>
    <w:rsid w:val="006F3DDA"/>
    <w:rsid w:val="006F51AF"/>
    <w:rsid w:val="006F5911"/>
    <w:rsid w:val="006F77B3"/>
    <w:rsid w:val="006F7BAF"/>
    <w:rsid w:val="00700620"/>
    <w:rsid w:val="00702185"/>
    <w:rsid w:val="0070283E"/>
    <w:rsid w:val="0070369B"/>
    <w:rsid w:val="00703804"/>
    <w:rsid w:val="0070577C"/>
    <w:rsid w:val="00705C73"/>
    <w:rsid w:val="00706C52"/>
    <w:rsid w:val="00711026"/>
    <w:rsid w:val="0071186A"/>
    <w:rsid w:val="0071204F"/>
    <w:rsid w:val="00712218"/>
    <w:rsid w:val="00716597"/>
    <w:rsid w:val="00716CA8"/>
    <w:rsid w:val="0071780A"/>
    <w:rsid w:val="00720DD2"/>
    <w:rsid w:val="00721464"/>
    <w:rsid w:val="007242FF"/>
    <w:rsid w:val="0072648D"/>
    <w:rsid w:val="00727521"/>
    <w:rsid w:val="007306A2"/>
    <w:rsid w:val="0073171E"/>
    <w:rsid w:val="007330A0"/>
    <w:rsid w:val="007334A1"/>
    <w:rsid w:val="00733666"/>
    <w:rsid w:val="00737734"/>
    <w:rsid w:val="00740B7E"/>
    <w:rsid w:val="00743321"/>
    <w:rsid w:val="00745F5B"/>
    <w:rsid w:val="007466A8"/>
    <w:rsid w:val="007470BC"/>
    <w:rsid w:val="00750174"/>
    <w:rsid w:val="007522A6"/>
    <w:rsid w:val="0075312A"/>
    <w:rsid w:val="00754491"/>
    <w:rsid w:val="00756417"/>
    <w:rsid w:val="00762A1D"/>
    <w:rsid w:val="00764043"/>
    <w:rsid w:val="00764427"/>
    <w:rsid w:val="0076501C"/>
    <w:rsid w:val="007660B4"/>
    <w:rsid w:val="0077038B"/>
    <w:rsid w:val="0077051B"/>
    <w:rsid w:val="00774025"/>
    <w:rsid w:val="007756CC"/>
    <w:rsid w:val="00775C41"/>
    <w:rsid w:val="00782B65"/>
    <w:rsid w:val="007833D7"/>
    <w:rsid w:val="00784132"/>
    <w:rsid w:val="007854B5"/>
    <w:rsid w:val="00785DB2"/>
    <w:rsid w:val="00786BBA"/>
    <w:rsid w:val="00787347"/>
    <w:rsid w:val="007903F1"/>
    <w:rsid w:val="00792606"/>
    <w:rsid w:val="00792EF9"/>
    <w:rsid w:val="00796896"/>
    <w:rsid w:val="007975B7"/>
    <w:rsid w:val="00797E79"/>
    <w:rsid w:val="007A4C57"/>
    <w:rsid w:val="007A5FA2"/>
    <w:rsid w:val="007A6686"/>
    <w:rsid w:val="007A68BE"/>
    <w:rsid w:val="007B0992"/>
    <w:rsid w:val="007B0DAA"/>
    <w:rsid w:val="007B3915"/>
    <w:rsid w:val="007B43AD"/>
    <w:rsid w:val="007B46C0"/>
    <w:rsid w:val="007B6A8C"/>
    <w:rsid w:val="007B7863"/>
    <w:rsid w:val="007C11A3"/>
    <w:rsid w:val="007C1750"/>
    <w:rsid w:val="007C2FC4"/>
    <w:rsid w:val="007C52E2"/>
    <w:rsid w:val="007D30DA"/>
    <w:rsid w:val="007D5297"/>
    <w:rsid w:val="007E1CDC"/>
    <w:rsid w:val="007E1D53"/>
    <w:rsid w:val="007E33D9"/>
    <w:rsid w:val="007E427B"/>
    <w:rsid w:val="007E5649"/>
    <w:rsid w:val="007E597F"/>
    <w:rsid w:val="007E7B36"/>
    <w:rsid w:val="007F2B21"/>
    <w:rsid w:val="007F2CBA"/>
    <w:rsid w:val="007F54D3"/>
    <w:rsid w:val="007F58DD"/>
    <w:rsid w:val="007F6E39"/>
    <w:rsid w:val="008010D1"/>
    <w:rsid w:val="00801CAC"/>
    <w:rsid w:val="00801DFD"/>
    <w:rsid w:val="008024E9"/>
    <w:rsid w:val="00803389"/>
    <w:rsid w:val="008040D5"/>
    <w:rsid w:val="00804365"/>
    <w:rsid w:val="00807EF2"/>
    <w:rsid w:val="008113D5"/>
    <w:rsid w:val="00813A71"/>
    <w:rsid w:val="00820493"/>
    <w:rsid w:val="00827357"/>
    <w:rsid w:val="0083027E"/>
    <w:rsid w:val="008326E5"/>
    <w:rsid w:val="008335CC"/>
    <w:rsid w:val="008343CC"/>
    <w:rsid w:val="008344D1"/>
    <w:rsid w:val="008347E2"/>
    <w:rsid w:val="008348F6"/>
    <w:rsid w:val="00835448"/>
    <w:rsid w:val="00836F02"/>
    <w:rsid w:val="008379DE"/>
    <w:rsid w:val="008403A1"/>
    <w:rsid w:val="008419FC"/>
    <w:rsid w:val="00845376"/>
    <w:rsid w:val="00851F9C"/>
    <w:rsid w:val="008550EA"/>
    <w:rsid w:val="00855A8F"/>
    <w:rsid w:val="0085639E"/>
    <w:rsid w:val="008573E7"/>
    <w:rsid w:val="008577DE"/>
    <w:rsid w:val="00865178"/>
    <w:rsid w:val="00867943"/>
    <w:rsid w:val="00871FA5"/>
    <w:rsid w:val="00872492"/>
    <w:rsid w:val="00873638"/>
    <w:rsid w:val="00875208"/>
    <w:rsid w:val="0087560C"/>
    <w:rsid w:val="00876952"/>
    <w:rsid w:val="008801B8"/>
    <w:rsid w:val="00883CA1"/>
    <w:rsid w:val="00890A8E"/>
    <w:rsid w:val="00891172"/>
    <w:rsid w:val="008939E1"/>
    <w:rsid w:val="00893C42"/>
    <w:rsid w:val="00894BC4"/>
    <w:rsid w:val="0089562B"/>
    <w:rsid w:val="0089721D"/>
    <w:rsid w:val="008A2779"/>
    <w:rsid w:val="008A3921"/>
    <w:rsid w:val="008A47FE"/>
    <w:rsid w:val="008A5910"/>
    <w:rsid w:val="008A6141"/>
    <w:rsid w:val="008A68FA"/>
    <w:rsid w:val="008A71A1"/>
    <w:rsid w:val="008B0D68"/>
    <w:rsid w:val="008B3702"/>
    <w:rsid w:val="008B4144"/>
    <w:rsid w:val="008B53D5"/>
    <w:rsid w:val="008B6E91"/>
    <w:rsid w:val="008C03C6"/>
    <w:rsid w:val="008C06A9"/>
    <w:rsid w:val="008C08CC"/>
    <w:rsid w:val="008C2570"/>
    <w:rsid w:val="008C309C"/>
    <w:rsid w:val="008C3A25"/>
    <w:rsid w:val="008C4209"/>
    <w:rsid w:val="008C4D99"/>
    <w:rsid w:val="008C5836"/>
    <w:rsid w:val="008C5A11"/>
    <w:rsid w:val="008C6D11"/>
    <w:rsid w:val="008C7106"/>
    <w:rsid w:val="008C763A"/>
    <w:rsid w:val="008D1FB2"/>
    <w:rsid w:val="008D2D55"/>
    <w:rsid w:val="008D2D70"/>
    <w:rsid w:val="008D52C4"/>
    <w:rsid w:val="008D5739"/>
    <w:rsid w:val="008D5AF0"/>
    <w:rsid w:val="008D75F9"/>
    <w:rsid w:val="008E1111"/>
    <w:rsid w:val="008E3614"/>
    <w:rsid w:val="008E47B1"/>
    <w:rsid w:val="008E4E80"/>
    <w:rsid w:val="008E5848"/>
    <w:rsid w:val="008E6145"/>
    <w:rsid w:val="008E7186"/>
    <w:rsid w:val="008F3B50"/>
    <w:rsid w:val="008F4A1B"/>
    <w:rsid w:val="008F63DE"/>
    <w:rsid w:val="008F7781"/>
    <w:rsid w:val="008F77FD"/>
    <w:rsid w:val="00900915"/>
    <w:rsid w:val="0090108B"/>
    <w:rsid w:val="00903D78"/>
    <w:rsid w:val="00905B57"/>
    <w:rsid w:val="00906908"/>
    <w:rsid w:val="0090793D"/>
    <w:rsid w:val="00907967"/>
    <w:rsid w:val="0091163C"/>
    <w:rsid w:val="00912CD4"/>
    <w:rsid w:val="009149A7"/>
    <w:rsid w:val="00914B0E"/>
    <w:rsid w:val="00915BB6"/>
    <w:rsid w:val="00920204"/>
    <w:rsid w:val="009204E1"/>
    <w:rsid w:val="00923723"/>
    <w:rsid w:val="00926F12"/>
    <w:rsid w:val="0092729E"/>
    <w:rsid w:val="0092760E"/>
    <w:rsid w:val="0093140B"/>
    <w:rsid w:val="009338DE"/>
    <w:rsid w:val="00935821"/>
    <w:rsid w:val="00940D35"/>
    <w:rsid w:val="00941BB3"/>
    <w:rsid w:val="00941C00"/>
    <w:rsid w:val="009436EC"/>
    <w:rsid w:val="00943A76"/>
    <w:rsid w:val="00945A3D"/>
    <w:rsid w:val="00947070"/>
    <w:rsid w:val="009470FD"/>
    <w:rsid w:val="0095058D"/>
    <w:rsid w:val="0095078C"/>
    <w:rsid w:val="00951107"/>
    <w:rsid w:val="0095150B"/>
    <w:rsid w:val="009529B2"/>
    <w:rsid w:val="0095398D"/>
    <w:rsid w:val="00953CBB"/>
    <w:rsid w:val="009548FF"/>
    <w:rsid w:val="00955311"/>
    <w:rsid w:val="00956C89"/>
    <w:rsid w:val="00960C0C"/>
    <w:rsid w:val="009635F3"/>
    <w:rsid w:val="00963949"/>
    <w:rsid w:val="00965330"/>
    <w:rsid w:val="00965A94"/>
    <w:rsid w:val="009664AE"/>
    <w:rsid w:val="00967D42"/>
    <w:rsid w:val="009708C9"/>
    <w:rsid w:val="00970F29"/>
    <w:rsid w:val="00971002"/>
    <w:rsid w:val="009730F9"/>
    <w:rsid w:val="0097433E"/>
    <w:rsid w:val="00975BE3"/>
    <w:rsid w:val="00976B16"/>
    <w:rsid w:val="00976C27"/>
    <w:rsid w:val="00976D98"/>
    <w:rsid w:val="00976F23"/>
    <w:rsid w:val="0097750A"/>
    <w:rsid w:val="00991483"/>
    <w:rsid w:val="0099190D"/>
    <w:rsid w:val="00993ABB"/>
    <w:rsid w:val="00994731"/>
    <w:rsid w:val="009961A3"/>
    <w:rsid w:val="009A00D8"/>
    <w:rsid w:val="009A33D5"/>
    <w:rsid w:val="009B0D8B"/>
    <w:rsid w:val="009B2182"/>
    <w:rsid w:val="009B3020"/>
    <w:rsid w:val="009B382F"/>
    <w:rsid w:val="009B480A"/>
    <w:rsid w:val="009B5154"/>
    <w:rsid w:val="009B60D3"/>
    <w:rsid w:val="009C024B"/>
    <w:rsid w:val="009C1D03"/>
    <w:rsid w:val="009C33D4"/>
    <w:rsid w:val="009C375F"/>
    <w:rsid w:val="009C6B14"/>
    <w:rsid w:val="009C759C"/>
    <w:rsid w:val="009D0C75"/>
    <w:rsid w:val="009D1B3A"/>
    <w:rsid w:val="009D1D25"/>
    <w:rsid w:val="009D2C9F"/>
    <w:rsid w:val="009D3F51"/>
    <w:rsid w:val="009D4764"/>
    <w:rsid w:val="009D62AB"/>
    <w:rsid w:val="009E2002"/>
    <w:rsid w:val="009E2D30"/>
    <w:rsid w:val="009E30FC"/>
    <w:rsid w:val="009E4309"/>
    <w:rsid w:val="009E567C"/>
    <w:rsid w:val="009E5AB5"/>
    <w:rsid w:val="009E5E21"/>
    <w:rsid w:val="009F0AE5"/>
    <w:rsid w:val="009F0F27"/>
    <w:rsid w:val="009F2141"/>
    <w:rsid w:val="009F51D7"/>
    <w:rsid w:val="009F525F"/>
    <w:rsid w:val="009F5AAE"/>
    <w:rsid w:val="009F6BCA"/>
    <w:rsid w:val="009F7AD2"/>
    <w:rsid w:val="009F7C67"/>
    <w:rsid w:val="009F7D81"/>
    <w:rsid w:val="009F7EDA"/>
    <w:rsid w:val="00A01B50"/>
    <w:rsid w:val="00A036FD"/>
    <w:rsid w:val="00A03736"/>
    <w:rsid w:val="00A044BE"/>
    <w:rsid w:val="00A072FF"/>
    <w:rsid w:val="00A1578E"/>
    <w:rsid w:val="00A21CAE"/>
    <w:rsid w:val="00A2321A"/>
    <w:rsid w:val="00A23A87"/>
    <w:rsid w:val="00A241A8"/>
    <w:rsid w:val="00A24B9F"/>
    <w:rsid w:val="00A26DF7"/>
    <w:rsid w:val="00A31A33"/>
    <w:rsid w:val="00A332F7"/>
    <w:rsid w:val="00A35D83"/>
    <w:rsid w:val="00A36844"/>
    <w:rsid w:val="00A374AF"/>
    <w:rsid w:val="00A40EDD"/>
    <w:rsid w:val="00A4267F"/>
    <w:rsid w:val="00A42ADF"/>
    <w:rsid w:val="00A42B1C"/>
    <w:rsid w:val="00A43E02"/>
    <w:rsid w:val="00A44410"/>
    <w:rsid w:val="00A44FB2"/>
    <w:rsid w:val="00A47BA7"/>
    <w:rsid w:val="00A516F7"/>
    <w:rsid w:val="00A5209A"/>
    <w:rsid w:val="00A53ACA"/>
    <w:rsid w:val="00A53E14"/>
    <w:rsid w:val="00A54CFE"/>
    <w:rsid w:val="00A56D67"/>
    <w:rsid w:val="00A57B7C"/>
    <w:rsid w:val="00A604B3"/>
    <w:rsid w:val="00A62AE9"/>
    <w:rsid w:val="00A635DE"/>
    <w:rsid w:val="00A65A61"/>
    <w:rsid w:val="00A65D5B"/>
    <w:rsid w:val="00A671B6"/>
    <w:rsid w:val="00A6738E"/>
    <w:rsid w:val="00A6754B"/>
    <w:rsid w:val="00A73455"/>
    <w:rsid w:val="00A739E1"/>
    <w:rsid w:val="00A73F29"/>
    <w:rsid w:val="00A745C7"/>
    <w:rsid w:val="00A76E7F"/>
    <w:rsid w:val="00A77AE7"/>
    <w:rsid w:val="00A805B4"/>
    <w:rsid w:val="00A8179C"/>
    <w:rsid w:val="00A836C5"/>
    <w:rsid w:val="00A841B6"/>
    <w:rsid w:val="00A860FF"/>
    <w:rsid w:val="00A92C53"/>
    <w:rsid w:val="00A95AE5"/>
    <w:rsid w:val="00A95D4A"/>
    <w:rsid w:val="00A96D47"/>
    <w:rsid w:val="00A972A2"/>
    <w:rsid w:val="00AA0F1F"/>
    <w:rsid w:val="00AA4B8A"/>
    <w:rsid w:val="00AA53CC"/>
    <w:rsid w:val="00AA6329"/>
    <w:rsid w:val="00AA687F"/>
    <w:rsid w:val="00AA70E9"/>
    <w:rsid w:val="00AB0B54"/>
    <w:rsid w:val="00AB42A8"/>
    <w:rsid w:val="00AB5743"/>
    <w:rsid w:val="00AB5999"/>
    <w:rsid w:val="00AB7705"/>
    <w:rsid w:val="00AC03BF"/>
    <w:rsid w:val="00AC145A"/>
    <w:rsid w:val="00AC1E19"/>
    <w:rsid w:val="00AC4226"/>
    <w:rsid w:val="00AC6105"/>
    <w:rsid w:val="00AC6C4C"/>
    <w:rsid w:val="00AC7166"/>
    <w:rsid w:val="00AC7FE4"/>
    <w:rsid w:val="00AD081E"/>
    <w:rsid w:val="00AD0901"/>
    <w:rsid w:val="00AD4067"/>
    <w:rsid w:val="00AD589E"/>
    <w:rsid w:val="00AD7E6C"/>
    <w:rsid w:val="00AE14B9"/>
    <w:rsid w:val="00AE2024"/>
    <w:rsid w:val="00AE4B47"/>
    <w:rsid w:val="00AE6A3D"/>
    <w:rsid w:val="00AE6D0A"/>
    <w:rsid w:val="00AE75D7"/>
    <w:rsid w:val="00AE7D9C"/>
    <w:rsid w:val="00AF099C"/>
    <w:rsid w:val="00AF137B"/>
    <w:rsid w:val="00AF13BE"/>
    <w:rsid w:val="00AF1880"/>
    <w:rsid w:val="00AF258F"/>
    <w:rsid w:val="00AF2F8A"/>
    <w:rsid w:val="00AF4917"/>
    <w:rsid w:val="00AF4E3A"/>
    <w:rsid w:val="00B00074"/>
    <w:rsid w:val="00B00738"/>
    <w:rsid w:val="00B00A66"/>
    <w:rsid w:val="00B01A67"/>
    <w:rsid w:val="00B0456A"/>
    <w:rsid w:val="00B067F8"/>
    <w:rsid w:val="00B068CE"/>
    <w:rsid w:val="00B06F48"/>
    <w:rsid w:val="00B07158"/>
    <w:rsid w:val="00B07FFB"/>
    <w:rsid w:val="00B12C4D"/>
    <w:rsid w:val="00B1312F"/>
    <w:rsid w:val="00B137A4"/>
    <w:rsid w:val="00B146E3"/>
    <w:rsid w:val="00B157A1"/>
    <w:rsid w:val="00B16097"/>
    <w:rsid w:val="00B1643A"/>
    <w:rsid w:val="00B16480"/>
    <w:rsid w:val="00B17FC0"/>
    <w:rsid w:val="00B21476"/>
    <w:rsid w:val="00B21BF4"/>
    <w:rsid w:val="00B21DBE"/>
    <w:rsid w:val="00B221DA"/>
    <w:rsid w:val="00B2269B"/>
    <w:rsid w:val="00B22AE8"/>
    <w:rsid w:val="00B22C7C"/>
    <w:rsid w:val="00B23B74"/>
    <w:rsid w:val="00B25AC0"/>
    <w:rsid w:val="00B27053"/>
    <w:rsid w:val="00B272A6"/>
    <w:rsid w:val="00B275F3"/>
    <w:rsid w:val="00B3001D"/>
    <w:rsid w:val="00B3069E"/>
    <w:rsid w:val="00B30A5F"/>
    <w:rsid w:val="00B317B4"/>
    <w:rsid w:val="00B33754"/>
    <w:rsid w:val="00B346B5"/>
    <w:rsid w:val="00B350FB"/>
    <w:rsid w:val="00B357B6"/>
    <w:rsid w:val="00B35DB2"/>
    <w:rsid w:val="00B36963"/>
    <w:rsid w:val="00B40441"/>
    <w:rsid w:val="00B40A8F"/>
    <w:rsid w:val="00B41569"/>
    <w:rsid w:val="00B41740"/>
    <w:rsid w:val="00B43CA6"/>
    <w:rsid w:val="00B44354"/>
    <w:rsid w:val="00B446A6"/>
    <w:rsid w:val="00B449E8"/>
    <w:rsid w:val="00B47C19"/>
    <w:rsid w:val="00B513ED"/>
    <w:rsid w:val="00B53497"/>
    <w:rsid w:val="00B5474A"/>
    <w:rsid w:val="00B54AF1"/>
    <w:rsid w:val="00B55DFE"/>
    <w:rsid w:val="00B62BAF"/>
    <w:rsid w:val="00B62BED"/>
    <w:rsid w:val="00B634E9"/>
    <w:rsid w:val="00B63C6E"/>
    <w:rsid w:val="00B6460D"/>
    <w:rsid w:val="00B65A43"/>
    <w:rsid w:val="00B67E11"/>
    <w:rsid w:val="00B71C00"/>
    <w:rsid w:val="00B735E1"/>
    <w:rsid w:val="00B74A4B"/>
    <w:rsid w:val="00B76409"/>
    <w:rsid w:val="00B77F69"/>
    <w:rsid w:val="00B80321"/>
    <w:rsid w:val="00B819C1"/>
    <w:rsid w:val="00B855B0"/>
    <w:rsid w:val="00B86425"/>
    <w:rsid w:val="00B865AA"/>
    <w:rsid w:val="00B868CC"/>
    <w:rsid w:val="00B86908"/>
    <w:rsid w:val="00B87226"/>
    <w:rsid w:val="00B87384"/>
    <w:rsid w:val="00B90D24"/>
    <w:rsid w:val="00B9340D"/>
    <w:rsid w:val="00B95AC1"/>
    <w:rsid w:val="00B95E72"/>
    <w:rsid w:val="00B96F53"/>
    <w:rsid w:val="00BA0B14"/>
    <w:rsid w:val="00BA1A0E"/>
    <w:rsid w:val="00BA30A0"/>
    <w:rsid w:val="00BA42BC"/>
    <w:rsid w:val="00BA58C5"/>
    <w:rsid w:val="00BA6462"/>
    <w:rsid w:val="00BA686F"/>
    <w:rsid w:val="00BA77E7"/>
    <w:rsid w:val="00BB1FCC"/>
    <w:rsid w:val="00BB4258"/>
    <w:rsid w:val="00BB47DD"/>
    <w:rsid w:val="00BB4875"/>
    <w:rsid w:val="00BB66CC"/>
    <w:rsid w:val="00BB73CC"/>
    <w:rsid w:val="00BB7912"/>
    <w:rsid w:val="00BC1AB0"/>
    <w:rsid w:val="00BC2075"/>
    <w:rsid w:val="00BC240D"/>
    <w:rsid w:val="00BC3453"/>
    <w:rsid w:val="00BC4874"/>
    <w:rsid w:val="00BC659C"/>
    <w:rsid w:val="00BC678F"/>
    <w:rsid w:val="00BD1737"/>
    <w:rsid w:val="00BD39DE"/>
    <w:rsid w:val="00BD48D3"/>
    <w:rsid w:val="00BD679F"/>
    <w:rsid w:val="00BD6FE7"/>
    <w:rsid w:val="00BE029B"/>
    <w:rsid w:val="00BE1D3C"/>
    <w:rsid w:val="00BE23FD"/>
    <w:rsid w:val="00BE2959"/>
    <w:rsid w:val="00BE3E42"/>
    <w:rsid w:val="00BE5292"/>
    <w:rsid w:val="00BE6BD1"/>
    <w:rsid w:val="00BF2990"/>
    <w:rsid w:val="00BF421E"/>
    <w:rsid w:val="00BF713D"/>
    <w:rsid w:val="00C01823"/>
    <w:rsid w:val="00C04B74"/>
    <w:rsid w:val="00C053D5"/>
    <w:rsid w:val="00C0699F"/>
    <w:rsid w:val="00C07956"/>
    <w:rsid w:val="00C119D7"/>
    <w:rsid w:val="00C11B0E"/>
    <w:rsid w:val="00C13467"/>
    <w:rsid w:val="00C137C0"/>
    <w:rsid w:val="00C1413F"/>
    <w:rsid w:val="00C16735"/>
    <w:rsid w:val="00C1784F"/>
    <w:rsid w:val="00C2064C"/>
    <w:rsid w:val="00C2144E"/>
    <w:rsid w:val="00C21605"/>
    <w:rsid w:val="00C221E4"/>
    <w:rsid w:val="00C23B33"/>
    <w:rsid w:val="00C23BE8"/>
    <w:rsid w:val="00C24142"/>
    <w:rsid w:val="00C25C14"/>
    <w:rsid w:val="00C26C64"/>
    <w:rsid w:val="00C30DB8"/>
    <w:rsid w:val="00C3329C"/>
    <w:rsid w:val="00C33474"/>
    <w:rsid w:val="00C349B6"/>
    <w:rsid w:val="00C34EB7"/>
    <w:rsid w:val="00C4053B"/>
    <w:rsid w:val="00C4224D"/>
    <w:rsid w:val="00C424C6"/>
    <w:rsid w:val="00C42CED"/>
    <w:rsid w:val="00C42FF8"/>
    <w:rsid w:val="00C43425"/>
    <w:rsid w:val="00C461E5"/>
    <w:rsid w:val="00C472F0"/>
    <w:rsid w:val="00C47EF2"/>
    <w:rsid w:val="00C50689"/>
    <w:rsid w:val="00C513BD"/>
    <w:rsid w:val="00C51A51"/>
    <w:rsid w:val="00C53604"/>
    <w:rsid w:val="00C53FF7"/>
    <w:rsid w:val="00C55B80"/>
    <w:rsid w:val="00C5642C"/>
    <w:rsid w:val="00C56D45"/>
    <w:rsid w:val="00C57FC4"/>
    <w:rsid w:val="00C64C36"/>
    <w:rsid w:val="00C65947"/>
    <w:rsid w:val="00C667F1"/>
    <w:rsid w:val="00C66B62"/>
    <w:rsid w:val="00C74041"/>
    <w:rsid w:val="00C74DE3"/>
    <w:rsid w:val="00C75E9F"/>
    <w:rsid w:val="00C77365"/>
    <w:rsid w:val="00C77AFF"/>
    <w:rsid w:val="00C91B7F"/>
    <w:rsid w:val="00C9298B"/>
    <w:rsid w:val="00C932B0"/>
    <w:rsid w:val="00C93444"/>
    <w:rsid w:val="00C94B40"/>
    <w:rsid w:val="00C9523D"/>
    <w:rsid w:val="00CA015D"/>
    <w:rsid w:val="00CA36F0"/>
    <w:rsid w:val="00CA3B98"/>
    <w:rsid w:val="00CA3E2F"/>
    <w:rsid w:val="00CA5101"/>
    <w:rsid w:val="00CA619D"/>
    <w:rsid w:val="00CB0D11"/>
    <w:rsid w:val="00CB1CA4"/>
    <w:rsid w:val="00CB4F4C"/>
    <w:rsid w:val="00CB6D87"/>
    <w:rsid w:val="00CC0FA4"/>
    <w:rsid w:val="00CC13F4"/>
    <w:rsid w:val="00CC28C8"/>
    <w:rsid w:val="00CC345B"/>
    <w:rsid w:val="00CC48CA"/>
    <w:rsid w:val="00CD0F70"/>
    <w:rsid w:val="00CD2670"/>
    <w:rsid w:val="00CD4923"/>
    <w:rsid w:val="00CD542C"/>
    <w:rsid w:val="00CD57D9"/>
    <w:rsid w:val="00CD65DC"/>
    <w:rsid w:val="00CD6F4E"/>
    <w:rsid w:val="00CD7958"/>
    <w:rsid w:val="00CD7A67"/>
    <w:rsid w:val="00CE5753"/>
    <w:rsid w:val="00CF06B9"/>
    <w:rsid w:val="00CF2F55"/>
    <w:rsid w:val="00CF3BE2"/>
    <w:rsid w:val="00CF4516"/>
    <w:rsid w:val="00CF4B41"/>
    <w:rsid w:val="00CF52C9"/>
    <w:rsid w:val="00D01563"/>
    <w:rsid w:val="00D01616"/>
    <w:rsid w:val="00D04DE4"/>
    <w:rsid w:val="00D10DBC"/>
    <w:rsid w:val="00D13861"/>
    <w:rsid w:val="00D13E46"/>
    <w:rsid w:val="00D1447A"/>
    <w:rsid w:val="00D14749"/>
    <w:rsid w:val="00D15740"/>
    <w:rsid w:val="00D1603F"/>
    <w:rsid w:val="00D16386"/>
    <w:rsid w:val="00D200B2"/>
    <w:rsid w:val="00D2016C"/>
    <w:rsid w:val="00D20AA0"/>
    <w:rsid w:val="00D21D05"/>
    <w:rsid w:val="00D22D7C"/>
    <w:rsid w:val="00D322B9"/>
    <w:rsid w:val="00D33AF3"/>
    <w:rsid w:val="00D3551D"/>
    <w:rsid w:val="00D3706E"/>
    <w:rsid w:val="00D37516"/>
    <w:rsid w:val="00D379BD"/>
    <w:rsid w:val="00D430B9"/>
    <w:rsid w:val="00D5142A"/>
    <w:rsid w:val="00D52A2F"/>
    <w:rsid w:val="00D536D8"/>
    <w:rsid w:val="00D539C8"/>
    <w:rsid w:val="00D53DDC"/>
    <w:rsid w:val="00D55FEB"/>
    <w:rsid w:val="00D577F9"/>
    <w:rsid w:val="00D5795C"/>
    <w:rsid w:val="00D579BE"/>
    <w:rsid w:val="00D62D41"/>
    <w:rsid w:val="00D64BD4"/>
    <w:rsid w:val="00D65DFE"/>
    <w:rsid w:val="00D66151"/>
    <w:rsid w:val="00D747CA"/>
    <w:rsid w:val="00D756F2"/>
    <w:rsid w:val="00D80B4C"/>
    <w:rsid w:val="00D8139B"/>
    <w:rsid w:val="00D8183D"/>
    <w:rsid w:val="00D83C2E"/>
    <w:rsid w:val="00D85FA4"/>
    <w:rsid w:val="00D860AA"/>
    <w:rsid w:val="00D8618F"/>
    <w:rsid w:val="00D912B1"/>
    <w:rsid w:val="00D915B5"/>
    <w:rsid w:val="00D921A5"/>
    <w:rsid w:val="00D95F39"/>
    <w:rsid w:val="00D96923"/>
    <w:rsid w:val="00D97E4D"/>
    <w:rsid w:val="00DA006C"/>
    <w:rsid w:val="00DA0E26"/>
    <w:rsid w:val="00DA4133"/>
    <w:rsid w:val="00DA42D3"/>
    <w:rsid w:val="00DA5837"/>
    <w:rsid w:val="00DA5ACF"/>
    <w:rsid w:val="00DB2C15"/>
    <w:rsid w:val="00DB2C4E"/>
    <w:rsid w:val="00DB43A5"/>
    <w:rsid w:val="00DB4D5E"/>
    <w:rsid w:val="00DC0445"/>
    <w:rsid w:val="00DC256C"/>
    <w:rsid w:val="00DC2F33"/>
    <w:rsid w:val="00DD0773"/>
    <w:rsid w:val="00DD0C87"/>
    <w:rsid w:val="00DD2202"/>
    <w:rsid w:val="00DD22C6"/>
    <w:rsid w:val="00DD2756"/>
    <w:rsid w:val="00DD32B5"/>
    <w:rsid w:val="00DD4C7C"/>
    <w:rsid w:val="00DD6EA5"/>
    <w:rsid w:val="00DE1E85"/>
    <w:rsid w:val="00DE45FE"/>
    <w:rsid w:val="00DE6B5F"/>
    <w:rsid w:val="00DF4E48"/>
    <w:rsid w:val="00DF745B"/>
    <w:rsid w:val="00DF7BD9"/>
    <w:rsid w:val="00DF7ECC"/>
    <w:rsid w:val="00E02064"/>
    <w:rsid w:val="00E04FE1"/>
    <w:rsid w:val="00E05A8F"/>
    <w:rsid w:val="00E061EE"/>
    <w:rsid w:val="00E06E4E"/>
    <w:rsid w:val="00E06E61"/>
    <w:rsid w:val="00E10387"/>
    <w:rsid w:val="00E11440"/>
    <w:rsid w:val="00E13912"/>
    <w:rsid w:val="00E14541"/>
    <w:rsid w:val="00E15AE2"/>
    <w:rsid w:val="00E16B9E"/>
    <w:rsid w:val="00E16C9E"/>
    <w:rsid w:val="00E22C37"/>
    <w:rsid w:val="00E242DE"/>
    <w:rsid w:val="00E31E85"/>
    <w:rsid w:val="00E3324B"/>
    <w:rsid w:val="00E334B3"/>
    <w:rsid w:val="00E3489F"/>
    <w:rsid w:val="00E34D2F"/>
    <w:rsid w:val="00E35136"/>
    <w:rsid w:val="00E36E4D"/>
    <w:rsid w:val="00E36EBE"/>
    <w:rsid w:val="00E4036F"/>
    <w:rsid w:val="00E41276"/>
    <w:rsid w:val="00E43481"/>
    <w:rsid w:val="00E43598"/>
    <w:rsid w:val="00E439B0"/>
    <w:rsid w:val="00E4489F"/>
    <w:rsid w:val="00E50135"/>
    <w:rsid w:val="00E50727"/>
    <w:rsid w:val="00E51EC8"/>
    <w:rsid w:val="00E54D3F"/>
    <w:rsid w:val="00E6142C"/>
    <w:rsid w:val="00E6284D"/>
    <w:rsid w:val="00E64A1E"/>
    <w:rsid w:val="00E67A10"/>
    <w:rsid w:val="00E70C5C"/>
    <w:rsid w:val="00E7340F"/>
    <w:rsid w:val="00E73AAE"/>
    <w:rsid w:val="00E74352"/>
    <w:rsid w:val="00E74E7C"/>
    <w:rsid w:val="00E75495"/>
    <w:rsid w:val="00E82263"/>
    <w:rsid w:val="00E8237B"/>
    <w:rsid w:val="00E824A8"/>
    <w:rsid w:val="00E82CFE"/>
    <w:rsid w:val="00E83572"/>
    <w:rsid w:val="00E83661"/>
    <w:rsid w:val="00E844D6"/>
    <w:rsid w:val="00E873A5"/>
    <w:rsid w:val="00E900E5"/>
    <w:rsid w:val="00E9167D"/>
    <w:rsid w:val="00E91C66"/>
    <w:rsid w:val="00E93C41"/>
    <w:rsid w:val="00E94DAA"/>
    <w:rsid w:val="00E96846"/>
    <w:rsid w:val="00E97331"/>
    <w:rsid w:val="00EA1991"/>
    <w:rsid w:val="00EA44A2"/>
    <w:rsid w:val="00EB1FEB"/>
    <w:rsid w:val="00EB2DC6"/>
    <w:rsid w:val="00EC19B9"/>
    <w:rsid w:val="00EC256D"/>
    <w:rsid w:val="00EC25D0"/>
    <w:rsid w:val="00EC37D7"/>
    <w:rsid w:val="00EC3B72"/>
    <w:rsid w:val="00EC49EF"/>
    <w:rsid w:val="00EC5057"/>
    <w:rsid w:val="00EC69F6"/>
    <w:rsid w:val="00EC7371"/>
    <w:rsid w:val="00ED0DB3"/>
    <w:rsid w:val="00ED1F11"/>
    <w:rsid w:val="00ED1F23"/>
    <w:rsid w:val="00ED273B"/>
    <w:rsid w:val="00ED315F"/>
    <w:rsid w:val="00ED33E9"/>
    <w:rsid w:val="00ED5369"/>
    <w:rsid w:val="00ED58F4"/>
    <w:rsid w:val="00ED5E75"/>
    <w:rsid w:val="00ED6654"/>
    <w:rsid w:val="00ED6EE1"/>
    <w:rsid w:val="00ED7418"/>
    <w:rsid w:val="00ED7AE8"/>
    <w:rsid w:val="00EE00B1"/>
    <w:rsid w:val="00EE3A12"/>
    <w:rsid w:val="00EE46CD"/>
    <w:rsid w:val="00EF089E"/>
    <w:rsid w:val="00EF13C6"/>
    <w:rsid w:val="00EF143E"/>
    <w:rsid w:val="00EF2FCC"/>
    <w:rsid w:val="00EF4199"/>
    <w:rsid w:val="00EF4C8F"/>
    <w:rsid w:val="00EF6A81"/>
    <w:rsid w:val="00F0035B"/>
    <w:rsid w:val="00F0285C"/>
    <w:rsid w:val="00F04088"/>
    <w:rsid w:val="00F066A4"/>
    <w:rsid w:val="00F11689"/>
    <w:rsid w:val="00F11D33"/>
    <w:rsid w:val="00F12EAA"/>
    <w:rsid w:val="00F13E0D"/>
    <w:rsid w:val="00F147F5"/>
    <w:rsid w:val="00F14B0B"/>
    <w:rsid w:val="00F15A1C"/>
    <w:rsid w:val="00F162F2"/>
    <w:rsid w:val="00F217CD"/>
    <w:rsid w:val="00F224FC"/>
    <w:rsid w:val="00F23682"/>
    <w:rsid w:val="00F24FB4"/>
    <w:rsid w:val="00F25670"/>
    <w:rsid w:val="00F25978"/>
    <w:rsid w:val="00F2652B"/>
    <w:rsid w:val="00F32F0B"/>
    <w:rsid w:val="00F33EF2"/>
    <w:rsid w:val="00F3465C"/>
    <w:rsid w:val="00F35835"/>
    <w:rsid w:val="00F35C12"/>
    <w:rsid w:val="00F36543"/>
    <w:rsid w:val="00F371F6"/>
    <w:rsid w:val="00F41509"/>
    <w:rsid w:val="00F41BA5"/>
    <w:rsid w:val="00F434E6"/>
    <w:rsid w:val="00F4456B"/>
    <w:rsid w:val="00F46576"/>
    <w:rsid w:val="00F46CC4"/>
    <w:rsid w:val="00F50BBA"/>
    <w:rsid w:val="00F522D3"/>
    <w:rsid w:val="00F526DF"/>
    <w:rsid w:val="00F53BF8"/>
    <w:rsid w:val="00F55133"/>
    <w:rsid w:val="00F56C4B"/>
    <w:rsid w:val="00F577AE"/>
    <w:rsid w:val="00F60F46"/>
    <w:rsid w:val="00F642F1"/>
    <w:rsid w:val="00F64E24"/>
    <w:rsid w:val="00F64E89"/>
    <w:rsid w:val="00F659E1"/>
    <w:rsid w:val="00F66263"/>
    <w:rsid w:val="00F6690C"/>
    <w:rsid w:val="00F71526"/>
    <w:rsid w:val="00F718DE"/>
    <w:rsid w:val="00F724AF"/>
    <w:rsid w:val="00F72F42"/>
    <w:rsid w:val="00F73138"/>
    <w:rsid w:val="00F73C1C"/>
    <w:rsid w:val="00F74784"/>
    <w:rsid w:val="00F747B0"/>
    <w:rsid w:val="00F77A91"/>
    <w:rsid w:val="00F77B27"/>
    <w:rsid w:val="00F77E74"/>
    <w:rsid w:val="00F805D1"/>
    <w:rsid w:val="00F80ACA"/>
    <w:rsid w:val="00F80CD6"/>
    <w:rsid w:val="00F80F73"/>
    <w:rsid w:val="00F84E9F"/>
    <w:rsid w:val="00F8529E"/>
    <w:rsid w:val="00F87996"/>
    <w:rsid w:val="00F87D43"/>
    <w:rsid w:val="00F92484"/>
    <w:rsid w:val="00F94700"/>
    <w:rsid w:val="00F94D6F"/>
    <w:rsid w:val="00F958EB"/>
    <w:rsid w:val="00FA01C2"/>
    <w:rsid w:val="00FA14B8"/>
    <w:rsid w:val="00FA174B"/>
    <w:rsid w:val="00FA2B81"/>
    <w:rsid w:val="00FA6121"/>
    <w:rsid w:val="00FA67A4"/>
    <w:rsid w:val="00FA7DFA"/>
    <w:rsid w:val="00FB17BB"/>
    <w:rsid w:val="00FB1F50"/>
    <w:rsid w:val="00FB307C"/>
    <w:rsid w:val="00FB41A3"/>
    <w:rsid w:val="00FB4B31"/>
    <w:rsid w:val="00FB670A"/>
    <w:rsid w:val="00FB69F3"/>
    <w:rsid w:val="00FB7F74"/>
    <w:rsid w:val="00FB7FC1"/>
    <w:rsid w:val="00FC6104"/>
    <w:rsid w:val="00FC753B"/>
    <w:rsid w:val="00FD2706"/>
    <w:rsid w:val="00FD3A6C"/>
    <w:rsid w:val="00FD5385"/>
    <w:rsid w:val="00FD5AA4"/>
    <w:rsid w:val="00FD5B52"/>
    <w:rsid w:val="00FD6852"/>
    <w:rsid w:val="00FE0423"/>
    <w:rsid w:val="00FE3CA7"/>
    <w:rsid w:val="00FE4451"/>
    <w:rsid w:val="00FE51EC"/>
    <w:rsid w:val="00FE603F"/>
    <w:rsid w:val="00FE6130"/>
    <w:rsid w:val="00FF291A"/>
    <w:rsid w:val="00FF3966"/>
    <w:rsid w:val="00FF3B9A"/>
    <w:rsid w:val="00FF3E29"/>
    <w:rsid w:val="00FF70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014"/>
  </w:style>
  <w:style w:type="paragraph" w:styleId="3">
    <w:name w:val="heading 3"/>
    <w:basedOn w:val="a"/>
    <w:link w:val="30"/>
    <w:uiPriority w:val="9"/>
    <w:qFormat/>
    <w:rsid w:val="00900915"/>
    <w:pPr>
      <w:spacing w:before="100" w:beforeAutospacing="1" w:after="100" w:afterAutospacing="1" w:line="240" w:lineRule="auto"/>
      <w:outlineLvl w:val="2"/>
    </w:pPr>
    <w:rPr>
      <w:rFonts w:ascii="Verdana" w:eastAsia="Times New Roman" w:hAnsi="Verdana" w:cs="Times New Roman"/>
      <w:color w:val="282A5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00915"/>
    <w:rPr>
      <w:rFonts w:ascii="Verdana" w:eastAsia="Times New Roman" w:hAnsi="Verdana" w:cs="Times New Roman"/>
      <w:color w:val="282A55"/>
      <w:sz w:val="27"/>
      <w:szCs w:val="27"/>
      <w:lang w:eastAsia="ru-RU"/>
    </w:rPr>
  </w:style>
  <w:style w:type="paragraph" w:styleId="a3">
    <w:name w:val="List Paragraph"/>
    <w:basedOn w:val="a"/>
    <w:uiPriority w:val="34"/>
    <w:qFormat/>
    <w:rsid w:val="00006C24"/>
    <w:pPr>
      <w:ind w:left="720"/>
      <w:contextualSpacing/>
    </w:pPr>
  </w:style>
  <w:style w:type="paragraph" w:styleId="a4">
    <w:name w:val="header"/>
    <w:basedOn w:val="a"/>
    <w:link w:val="a5"/>
    <w:unhideWhenUsed/>
    <w:rsid w:val="00522B0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22B0D"/>
  </w:style>
  <w:style w:type="paragraph" w:styleId="a6">
    <w:name w:val="footer"/>
    <w:basedOn w:val="a"/>
    <w:link w:val="a7"/>
    <w:uiPriority w:val="99"/>
    <w:unhideWhenUsed/>
    <w:rsid w:val="00522B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2B0D"/>
  </w:style>
  <w:style w:type="paragraph" w:styleId="a8">
    <w:name w:val="Balloon Text"/>
    <w:basedOn w:val="a"/>
    <w:link w:val="a9"/>
    <w:semiHidden/>
    <w:unhideWhenUsed/>
    <w:rsid w:val="001300A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00A8"/>
    <w:rPr>
      <w:rFonts w:ascii="Tahoma" w:hAnsi="Tahoma" w:cs="Tahoma"/>
      <w:sz w:val="16"/>
      <w:szCs w:val="16"/>
    </w:rPr>
  </w:style>
  <w:style w:type="table" w:styleId="aa">
    <w:name w:val="Table Grid"/>
    <w:basedOn w:val="a1"/>
    <w:rsid w:val="00F15A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aliases w:val="Знак4 Знак,Знак Знак1 Знак Знак2,Знак Знак1 Знак Знак Знак1,Знак Знак Знак Знак Зн Знак,Знак4,Знак4 Знак Знак,Обычный (Web)1,Обычный (веб) Знак1,Обычный (веб) Знак Знак1,Знак Знак1 Знак,Обычный (веб) Знак Знак Знак,Знак Знак1 Знак Знак"/>
    <w:basedOn w:val="a"/>
    <w:link w:val="ac"/>
    <w:unhideWhenUsed/>
    <w:rsid w:val="0010510A"/>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c">
    <w:name w:val="Обычный (веб) Знак"/>
    <w:aliases w:val="Знак4 Знак Знак1,Знак Знак1 Знак Знак2 Знак,Знак Знак1 Знак Знак Знак1 Знак,Знак Знак Знак Знак Зн Знак Знак,Знак4 Знак1,Знак4 Знак Знак Знак,Обычный (Web)1 Знак,Обычный (веб) Знак1 Знак,Обычный (веб) Знак Знак1 Знак"/>
    <w:link w:val="ab"/>
    <w:locked/>
    <w:rsid w:val="00900915"/>
    <w:rPr>
      <w:rFonts w:ascii="Times New Roman" w:eastAsia="Times New Roman" w:hAnsi="Times New Roman" w:cs="Times New Roman"/>
      <w:color w:val="000000"/>
      <w:sz w:val="24"/>
      <w:szCs w:val="24"/>
      <w:lang w:eastAsia="ru-RU"/>
    </w:rPr>
  </w:style>
  <w:style w:type="character" w:customStyle="1" w:styleId="s0">
    <w:name w:val="s0"/>
    <w:rsid w:val="00900915"/>
    <w:rPr>
      <w:rFonts w:ascii="Times New Roman" w:hAnsi="Times New Roman"/>
      <w:color w:val="000000"/>
      <w:sz w:val="20"/>
      <w:u w:val="none"/>
      <w:effect w:val="none"/>
    </w:rPr>
  </w:style>
  <w:style w:type="paragraph" w:customStyle="1" w:styleId="ParaText">
    <w:name w:val="ParaText"/>
    <w:basedOn w:val="a"/>
    <w:link w:val="ParaTextChar"/>
    <w:rsid w:val="00900915"/>
    <w:pPr>
      <w:spacing w:after="240" w:line="300" w:lineRule="auto"/>
      <w:jc w:val="both"/>
    </w:pPr>
    <w:rPr>
      <w:rFonts w:ascii="Arial" w:eastAsia="Times New Roman" w:hAnsi="Arial" w:cs="Times New Roman"/>
      <w:sz w:val="20"/>
      <w:szCs w:val="20"/>
    </w:rPr>
  </w:style>
  <w:style w:type="character" w:customStyle="1" w:styleId="ParaTextChar">
    <w:name w:val="ParaText Char"/>
    <w:link w:val="ParaText"/>
    <w:locked/>
    <w:rsid w:val="00900915"/>
    <w:rPr>
      <w:rFonts w:ascii="Arial" w:eastAsia="Times New Roman" w:hAnsi="Arial" w:cs="Times New Roman"/>
      <w:sz w:val="20"/>
      <w:szCs w:val="20"/>
      <w:lang w:eastAsia="ru-RU"/>
    </w:rPr>
  </w:style>
  <w:style w:type="character" w:styleId="ad">
    <w:name w:val="Strong"/>
    <w:qFormat/>
    <w:rsid w:val="00900915"/>
    <w:rPr>
      <w:rFonts w:cs="Times New Roman"/>
      <w:b/>
      <w:bCs/>
    </w:rPr>
  </w:style>
  <w:style w:type="paragraph" w:customStyle="1" w:styleId="1">
    <w:name w:val="Абзац списка1"/>
    <w:basedOn w:val="a"/>
    <w:link w:val="ListParagraphChar"/>
    <w:rsid w:val="00900915"/>
    <w:pPr>
      <w:spacing w:after="0" w:line="240" w:lineRule="auto"/>
      <w:ind w:left="720"/>
      <w:contextualSpacing/>
    </w:pPr>
    <w:rPr>
      <w:rFonts w:ascii="Times New Roman" w:eastAsia="Calibri" w:hAnsi="Times New Roman" w:cs="Times New Roman"/>
      <w:sz w:val="24"/>
      <w:szCs w:val="24"/>
    </w:rPr>
  </w:style>
  <w:style w:type="character" w:customStyle="1" w:styleId="ListParagraphChar">
    <w:name w:val="List Paragraph Char"/>
    <w:link w:val="1"/>
    <w:locked/>
    <w:rsid w:val="00900915"/>
    <w:rPr>
      <w:rFonts w:ascii="Times New Roman" w:eastAsia="Calibri" w:hAnsi="Times New Roman" w:cs="Times New Roman"/>
      <w:sz w:val="24"/>
      <w:szCs w:val="24"/>
      <w:lang w:eastAsia="ru-RU"/>
    </w:rPr>
  </w:style>
  <w:style w:type="paragraph" w:customStyle="1" w:styleId="text">
    <w:name w:val="text"/>
    <w:basedOn w:val="a"/>
    <w:rsid w:val="00900915"/>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table" w:styleId="10">
    <w:name w:val="Table Grid 1"/>
    <w:basedOn w:val="a1"/>
    <w:uiPriority w:val="99"/>
    <w:unhideWhenUsed/>
    <w:rsid w:val="009009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e">
    <w:name w:val="No Spacing"/>
    <w:uiPriority w:val="1"/>
    <w:qFormat/>
    <w:rsid w:val="00900915"/>
    <w:pPr>
      <w:spacing w:after="0" w:line="240" w:lineRule="auto"/>
    </w:pPr>
  </w:style>
  <w:style w:type="paragraph" w:customStyle="1" w:styleId="Default">
    <w:name w:val="Default"/>
    <w:rsid w:val="00900915"/>
    <w:pPr>
      <w:autoSpaceDE w:val="0"/>
      <w:autoSpaceDN w:val="0"/>
      <w:adjustRightInd w:val="0"/>
      <w:spacing w:after="0" w:line="240" w:lineRule="auto"/>
    </w:pPr>
    <w:rPr>
      <w:rFonts w:ascii="Calibri" w:hAnsi="Calibri" w:cs="Calibri"/>
      <w:color w:val="000000"/>
      <w:sz w:val="24"/>
      <w:szCs w:val="24"/>
    </w:rPr>
  </w:style>
  <w:style w:type="character" w:customStyle="1" w:styleId="af">
    <w:name w:val="Текст сноски Знак"/>
    <w:basedOn w:val="a0"/>
    <w:link w:val="af0"/>
    <w:uiPriority w:val="99"/>
    <w:semiHidden/>
    <w:rsid w:val="00900915"/>
    <w:rPr>
      <w:rFonts w:ascii="Times New Roman" w:eastAsia="Times New Roman" w:hAnsi="Times New Roman" w:cs="Times New Roman"/>
      <w:color w:val="000000"/>
      <w:sz w:val="20"/>
      <w:szCs w:val="20"/>
      <w:lang w:eastAsia="ru-RU"/>
    </w:rPr>
  </w:style>
  <w:style w:type="paragraph" w:styleId="af0">
    <w:name w:val="footnote text"/>
    <w:basedOn w:val="a"/>
    <w:link w:val="af"/>
    <w:uiPriority w:val="99"/>
    <w:semiHidden/>
    <w:unhideWhenUsed/>
    <w:rsid w:val="00900915"/>
    <w:pPr>
      <w:spacing w:after="0" w:line="240" w:lineRule="auto"/>
    </w:pPr>
    <w:rPr>
      <w:rFonts w:ascii="Times New Roman" w:eastAsia="Times New Roman" w:hAnsi="Times New Roman" w:cs="Times New Roman"/>
      <w:color w:val="000000"/>
      <w:sz w:val="20"/>
      <w:szCs w:val="20"/>
    </w:rPr>
  </w:style>
  <w:style w:type="character" w:customStyle="1" w:styleId="highlight">
    <w:name w:val="highlight"/>
    <w:basedOn w:val="a0"/>
    <w:rsid w:val="00900915"/>
  </w:style>
  <w:style w:type="paragraph" w:customStyle="1" w:styleId="intro">
    <w:name w:val="intro"/>
    <w:basedOn w:val="a"/>
    <w:rsid w:val="00ED1F11"/>
    <w:pPr>
      <w:spacing w:after="58" w:line="207" w:lineRule="atLeast"/>
    </w:pPr>
    <w:rPr>
      <w:rFonts w:ascii="Arial" w:eastAsia="Times New Roman" w:hAnsi="Arial" w:cs="Arial"/>
      <w:color w:val="000000"/>
      <w:sz w:val="16"/>
      <w:szCs w:val="16"/>
    </w:rPr>
  </w:style>
  <w:style w:type="character" w:styleId="af1">
    <w:name w:val="Hyperlink"/>
    <w:basedOn w:val="a0"/>
    <w:rsid w:val="00610449"/>
    <w:rPr>
      <w:color w:val="0000FF"/>
      <w:u w:val="single"/>
    </w:rPr>
  </w:style>
  <w:style w:type="character" w:styleId="af2">
    <w:name w:val="Emphasis"/>
    <w:basedOn w:val="a0"/>
    <w:qFormat/>
    <w:rsid w:val="00610449"/>
    <w:rPr>
      <w:i/>
      <w:iCs/>
    </w:rPr>
  </w:style>
  <w:style w:type="paragraph" w:customStyle="1" w:styleId="justify">
    <w:name w:val="justify"/>
    <w:basedOn w:val="a"/>
    <w:rsid w:val="00196EAE"/>
    <w:pPr>
      <w:spacing w:before="58" w:after="81" w:line="240" w:lineRule="auto"/>
      <w:jc w:val="both"/>
    </w:pPr>
    <w:rPr>
      <w:rFonts w:ascii="Times New Roman" w:eastAsia="Times New Roman" w:hAnsi="Times New Roman" w:cs="Times New Roman"/>
      <w:sz w:val="24"/>
      <w:szCs w:val="24"/>
    </w:rPr>
  </w:style>
  <w:style w:type="paragraph" w:customStyle="1" w:styleId="sectionhead">
    <w:name w:val="sectionhead"/>
    <w:basedOn w:val="a"/>
    <w:uiPriority w:val="99"/>
    <w:rsid w:val="00351286"/>
    <w:pPr>
      <w:shd w:val="clear" w:color="auto" w:fill="D3E1FA"/>
      <w:spacing w:before="100" w:beforeAutospacing="1" w:after="100" w:afterAutospacing="1" w:line="240" w:lineRule="auto"/>
      <w:ind w:firstLine="100"/>
    </w:pPr>
    <w:rPr>
      <w:rFonts w:ascii="Arial" w:eastAsia="Times New Roman" w:hAnsi="Arial" w:cs="Arial"/>
      <w:b/>
      <w:bCs/>
      <w:color w:val="000000"/>
      <w:sz w:val="20"/>
      <w:szCs w:val="20"/>
    </w:rPr>
  </w:style>
  <w:style w:type="paragraph" w:customStyle="1" w:styleId="af3">
    <w:name w:val="Знак"/>
    <w:basedOn w:val="a"/>
    <w:autoRedefine/>
    <w:rsid w:val="00B3001D"/>
    <w:pPr>
      <w:spacing w:after="160" w:line="240" w:lineRule="exact"/>
    </w:pPr>
    <w:rPr>
      <w:rFonts w:ascii="Times New Roman" w:eastAsia="Times New Roman" w:hAnsi="Times New Roman" w:cs="Times New Roman"/>
      <w:sz w:val="28"/>
      <w:szCs w:val="20"/>
      <w:lang w:val="en-US"/>
    </w:rPr>
  </w:style>
  <w:style w:type="character" w:styleId="af4">
    <w:name w:val="page number"/>
    <w:basedOn w:val="a0"/>
    <w:rsid w:val="00B3001D"/>
  </w:style>
  <w:style w:type="paragraph" w:customStyle="1" w:styleId="ezls-134">
    <w:name w:val="ezls-134"/>
    <w:basedOn w:val="a"/>
    <w:rsid w:val="00015C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porttextbt-activereporttooltipactivereportcellactive">
    <w:name w:val="reporttext bt-active reporttooltipactive reportcellactive"/>
    <w:basedOn w:val="a0"/>
    <w:rsid w:val="00382BC5"/>
  </w:style>
  <w:style w:type="character" w:styleId="af5">
    <w:name w:val="footnote reference"/>
    <w:basedOn w:val="a0"/>
    <w:uiPriority w:val="99"/>
    <w:semiHidden/>
    <w:unhideWhenUsed/>
    <w:rsid w:val="00640F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00915"/>
    <w:pPr>
      <w:spacing w:before="100" w:beforeAutospacing="1" w:after="100" w:afterAutospacing="1" w:line="240" w:lineRule="auto"/>
      <w:outlineLvl w:val="2"/>
    </w:pPr>
    <w:rPr>
      <w:rFonts w:ascii="Verdana" w:eastAsia="Times New Roman" w:hAnsi="Verdana" w:cs="Times New Roman"/>
      <w:color w:val="282A5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00915"/>
    <w:rPr>
      <w:rFonts w:ascii="Verdana" w:eastAsia="Times New Roman" w:hAnsi="Verdana" w:cs="Times New Roman"/>
      <w:color w:val="282A55"/>
      <w:sz w:val="27"/>
      <w:szCs w:val="27"/>
      <w:lang w:eastAsia="ru-RU"/>
    </w:rPr>
  </w:style>
  <w:style w:type="paragraph" w:styleId="a3">
    <w:name w:val="List Paragraph"/>
    <w:basedOn w:val="a"/>
    <w:uiPriority w:val="34"/>
    <w:qFormat/>
    <w:rsid w:val="00006C24"/>
    <w:pPr>
      <w:ind w:left="720"/>
      <w:contextualSpacing/>
    </w:pPr>
  </w:style>
  <w:style w:type="paragraph" w:styleId="a4">
    <w:name w:val="header"/>
    <w:basedOn w:val="a"/>
    <w:link w:val="a5"/>
    <w:unhideWhenUsed/>
    <w:rsid w:val="00522B0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22B0D"/>
  </w:style>
  <w:style w:type="paragraph" w:styleId="a6">
    <w:name w:val="footer"/>
    <w:basedOn w:val="a"/>
    <w:link w:val="a7"/>
    <w:uiPriority w:val="99"/>
    <w:unhideWhenUsed/>
    <w:rsid w:val="00522B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22B0D"/>
  </w:style>
  <w:style w:type="paragraph" w:styleId="a8">
    <w:name w:val="Balloon Text"/>
    <w:basedOn w:val="a"/>
    <w:link w:val="a9"/>
    <w:semiHidden/>
    <w:unhideWhenUsed/>
    <w:rsid w:val="001300A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00A8"/>
    <w:rPr>
      <w:rFonts w:ascii="Tahoma" w:hAnsi="Tahoma" w:cs="Tahoma"/>
      <w:sz w:val="16"/>
      <w:szCs w:val="16"/>
    </w:rPr>
  </w:style>
  <w:style w:type="table" w:styleId="aa">
    <w:name w:val="Table Grid"/>
    <w:basedOn w:val="a1"/>
    <w:rsid w:val="00F15A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aliases w:val="Знак4 Знак,Знак Знак1 Знак Знак2,Знак Знак1 Знак Знак Знак1,Знак Знак Знак Знак Зн Знак,Знак4,Знак4 Знак Знак,Обычный (Web)1,Обычный (веб) Знак1,Обычный (веб) Знак Знак1,Знак Знак1 Знак,Обычный (веб) Знак Знак Знак,Знак Знак1 Знак Знак"/>
    <w:basedOn w:val="a"/>
    <w:link w:val="ac"/>
    <w:unhideWhenUsed/>
    <w:rsid w:val="0010510A"/>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c">
    <w:name w:val="Обычный (веб) Знак"/>
    <w:aliases w:val="Знак4 Знак Знак1,Знак Знак1 Знак Знак2 Знак,Знак Знак1 Знак Знак Знак1 Знак,Знак Знак Знак Знак Зн Знак Знак,Знак4 Знак1,Знак4 Знак Знак Знак,Обычный (Web)1 Знак,Обычный (веб) Знак1 Знак,Обычный (веб) Знак Знак1 Знак"/>
    <w:link w:val="ab"/>
    <w:locked/>
    <w:rsid w:val="00900915"/>
    <w:rPr>
      <w:rFonts w:ascii="Times New Roman" w:eastAsia="Times New Roman" w:hAnsi="Times New Roman" w:cs="Times New Roman"/>
      <w:color w:val="000000"/>
      <w:sz w:val="24"/>
      <w:szCs w:val="24"/>
      <w:lang w:eastAsia="ru-RU"/>
    </w:rPr>
  </w:style>
  <w:style w:type="character" w:customStyle="1" w:styleId="s0">
    <w:name w:val="s0"/>
    <w:rsid w:val="00900915"/>
    <w:rPr>
      <w:rFonts w:ascii="Times New Roman" w:hAnsi="Times New Roman"/>
      <w:color w:val="000000"/>
      <w:sz w:val="20"/>
      <w:u w:val="none"/>
      <w:effect w:val="none"/>
    </w:rPr>
  </w:style>
  <w:style w:type="paragraph" w:customStyle="1" w:styleId="ParaText">
    <w:name w:val="ParaText"/>
    <w:basedOn w:val="a"/>
    <w:link w:val="ParaTextChar"/>
    <w:rsid w:val="00900915"/>
    <w:pPr>
      <w:spacing w:after="240" w:line="300" w:lineRule="auto"/>
      <w:jc w:val="both"/>
    </w:pPr>
    <w:rPr>
      <w:rFonts w:ascii="Arial" w:eastAsia="Times New Roman" w:hAnsi="Arial" w:cs="Times New Roman"/>
      <w:sz w:val="20"/>
      <w:szCs w:val="20"/>
    </w:rPr>
  </w:style>
  <w:style w:type="character" w:customStyle="1" w:styleId="ParaTextChar">
    <w:name w:val="ParaText Char"/>
    <w:link w:val="ParaText"/>
    <w:locked/>
    <w:rsid w:val="00900915"/>
    <w:rPr>
      <w:rFonts w:ascii="Arial" w:eastAsia="Times New Roman" w:hAnsi="Arial" w:cs="Times New Roman"/>
      <w:sz w:val="20"/>
      <w:szCs w:val="20"/>
      <w:lang w:eastAsia="ru-RU"/>
    </w:rPr>
  </w:style>
  <w:style w:type="character" w:styleId="ad">
    <w:name w:val="Strong"/>
    <w:qFormat/>
    <w:rsid w:val="00900915"/>
    <w:rPr>
      <w:rFonts w:cs="Times New Roman"/>
      <w:b/>
      <w:bCs/>
    </w:rPr>
  </w:style>
  <w:style w:type="paragraph" w:customStyle="1" w:styleId="1">
    <w:name w:val="Абзац списка1"/>
    <w:basedOn w:val="a"/>
    <w:link w:val="ListParagraphChar"/>
    <w:rsid w:val="00900915"/>
    <w:pPr>
      <w:spacing w:after="0" w:line="240" w:lineRule="auto"/>
      <w:ind w:left="720"/>
      <w:contextualSpacing/>
    </w:pPr>
    <w:rPr>
      <w:rFonts w:ascii="Times New Roman" w:eastAsia="Calibri" w:hAnsi="Times New Roman" w:cs="Times New Roman"/>
      <w:sz w:val="24"/>
      <w:szCs w:val="24"/>
    </w:rPr>
  </w:style>
  <w:style w:type="character" w:customStyle="1" w:styleId="ListParagraphChar">
    <w:name w:val="List Paragraph Char"/>
    <w:link w:val="1"/>
    <w:locked/>
    <w:rsid w:val="00900915"/>
    <w:rPr>
      <w:rFonts w:ascii="Times New Roman" w:eastAsia="Calibri" w:hAnsi="Times New Roman" w:cs="Times New Roman"/>
      <w:sz w:val="24"/>
      <w:szCs w:val="24"/>
      <w:lang w:eastAsia="ru-RU"/>
    </w:rPr>
  </w:style>
  <w:style w:type="paragraph" w:customStyle="1" w:styleId="text">
    <w:name w:val="text"/>
    <w:basedOn w:val="a"/>
    <w:rsid w:val="00900915"/>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table" w:styleId="10">
    <w:name w:val="Table Grid 1"/>
    <w:basedOn w:val="a1"/>
    <w:uiPriority w:val="99"/>
    <w:unhideWhenUsed/>
    <w:rsid w:val="0090091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e">
    <w:name w:val="No Spacing"/>
    <w:uiPriority w:val="1"/>
    <w:qFormat/>
    <w:rsid w:val="00900915"/>
    <w:pPr>
      <w:spacing w:after="0" w:line="240" w:lineRule="auto"/>
    </w:pPr>
  </w:style>
  <w:style w:type="paragraph" w:customStyle="1" w:styleId="Default">
    <w:name w:val="Default"/>
    <w:rsid w:val="00900915"/>
    <w:pPr>
      <w:autoSpaceDE w:val="0"/>
      <w:autoSpaceDN w:val="0"/>
      <w:adjustRightInd w:val="0"/>
      <w:spacing w:after="0" w:line="240" w:lineRule="auto"/>
    </w:pPr>
    <w:rPr>
      <w:rFonts w:ascii="Calibri" w:hAnsi="Calibri" w:cs="Calibri"/>
      <w:color w:val="000000"/>
      <w:sz w:val="24"/>
      <w:szCs w:val="24"/>
    </w:rPr>
  </w:style>
  <w:style w:type="character" w:customStyle="1" w:styleId="af">
    <w:name w:val="Текст сноски Знак"/>
    <w:basedOn w:val="a0"/>
    <w:link w:val="af0"/>
    <w:semiHidden/>
    <w:rsid w:val="00900915"/>
    <w:rPr>
      <w:rFonts w:ascii="Times New Roman" w:eastAsia="Times New Roman" w:hAnsi="Times New Roman" w:cs="Times New Roman"/>
      <w:color w:val="000000"/>
      <w:sz w:val="20"/>
      <w:szCs w:val="20"/>
      <w:lang w:eastAsia="ru-RU"/>
    </w:rPr>
  </w:style>
  <w:style w:type="paragraph" w:styleId="af0">
    <w:name w:val="footnote text"/>
    <w:basedOn w:val="a"/>
    <w:link w:val="af"/>
    <w:semiHidden/>
    <w:unhideWhenUsed/>
    <w:rsid w:val="00900915"/>
    <w:pPr>
      <w:spacing w:after="0" w:line="240" w:lineRule="auto"/>
    </w:pPr>
    <w:rPr>
      <w:rFonts w:ascii="Times New Roman" w:eastAsia="Times New Roman" w:hAnsi="Times New Roman" w:cs="Times New Roman"/>
      <w:color w:val="000000"/>
      <w:sz w:val="20"/>
      <w:szCs w:val="20"/>
    </w:rPr>
  </w:style>
  <w:style w:type="character" w:customStyle="1" w:styleId="highlight">
    <w:name w:val="highlight"/>
    <w:basedOn w:val="a0"/>
    <w:rsid w:val="00900915"/>
  </w:style>
  <w:style w:type="paragraph" w:customStyle="1" w:styleId="intro">
    <w:name w:val="intro"/>
    <w:basedOn w:val="a"/>
    <w:rsid w:val="00ED1F11"/>
    <w:pPr>
      <w:spacing w:after="58" w:line="207" w:lineRule="atLeast"/>
    </w:pPr>
    <w:rPr>
      <w:rFonts w:ascii="Arial" w:eastAsia="Times New Roman" w:hAnsi="Arial" w:cs="Arial"/>
      <w:color w:val="000000"/>
      <w:sz w:val="16"/>
      <w:szCs w:val="16"/>
    </w:rPr>
  </w:style>
  <w:style w:type="character" w:styleId="af1">
    <w:name w:val="Hyperlink"/>
    <w:basedOn w:val="a0"/>
    <w:rsid w:val="00610449"/>
    <w:rPr>
      <w:color w:val="0000FF"/>
      <w:u w:val="single"/>
    </w:rPr>
  </w:style>
  <w:style w:type="character" w:styleId="af2">
    <w:name w:val="Emphasis"/>
    <w:basedOn w:val="a0"/>
    <w:qFormat/>
    <w:rsid w:val="00610449"/>
    <w:rPr>
      <w:i/>
      <w:iCs/>
    </w:rPr>
  </w:style>
  <w:style w:type="paragraph" w:customStyle="1" w:styleId="justify">
    <w:name w:val="justify"/>
    <w:basedOn w:val="a"/>
    <w:rsid w:val="00196EAE"/>
    <w:pPr>
      <w:spacing w:before="58" w:after="81" w:line="240" w:lineRule="auto"/>
      <w:jc w:val="both"/>
    </w:pPr>
    <w:rPr>
      <w:rFonts w:ascii="Times New Roman" w:eastAsia="Times New Roman" w:hAnsi="Times New Roman" w:cs="Times New Roman"/>
      <w:sz w:val="24"/>
      <w:szCs w:val="24"/>
    </w:rPr>
  </w:style>
  <w:style w:type="paragraph" w:customStyle="1" w:styleId="sectionhead">
    <w:name w:val="sectionhead"/>
    <w:basedOn w:val="a"/>
    <w:uiPriority w:val="99"/>
    <w:rsid w:val="00351286"/>
    <w:pPr>
      <w:shd w:val="clear" w:color="auto" w:fill="D3E1FA"/>
      <w:spacing w:before="100" w:beforeAutospacing="1" w:after="100" w:afterAutospacing="1" w:line="240" w:lineRule="auto"/>
      <w:ind w:firstLine="100"/>
    </w:pPr>
    <w:rPr>
      <w:rFonts w:ascii="Arial" w:eastAsia="Times New Roman" w:hAnsi="Arial" w:cs="Arial"/>
      <w:b/>
      <w:bCs/>
      <w:color w:val="000000"/>
      <w:sz w:val="20"/>
      <w:szCs w:val="20"/>
    </w:rPr>
  </w:style>
  <w:style w:type="paragraph" w:customStyle="1" w:styleId="af3">
    <w:name w:val="Знак"/>
    <w:basedOn w:val="a"/>
    <w:autoRedefine/>
    <w:rsid w:val="00B3001D"/>
    <w:pPr>
      <w:spacing w:after="160" w:line="240" w:lineRule="exact"/>
    </w:pPr>
    <w:rPr>
      <w:rFonts w:ascii="Times New Roman" w:eastAsia="Times New Roman" w:hAnsi="Times New Roman" w:cs="Times New Roman"/>
      <w:sz w:val="28"/>
      <w:szCs w:val="20"/>
      <w:lang w:val="en-US"/>
    </w:rPr>
  </w:style>
  <w:style w:type="character" w:styleId="af4">
    <w:name w:val="page number"/>
    <w:basedOn w:val="a0"/>
    <w:rsid w:val="00B3001D"/>
  </w:style>
  <w:style w:type="paragraph" w:customStyle="1" w:styleId="ezls-134">
    <w:name w:val="ezls-134"/>
    <w:basedOn w:val="a"/>
    <w:rsid w:val="00015C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porttextbt-activereporttooltipactivereportcellactive">
    <w:name w:val="reporttext bt-active reporttooltipactive reportcellactive"/>
    <w:basedOn w:val="a0"/>
    <w:rsid w:val="00382BC5"/>
  </w:style>
</w:styles>
</file>

<file path=word/webSettings.xml><?xml version="1.0" encoding="utf-8"?>
<w:webSettings xmlns:r="http://schemas.openxmlformats.org/officeDocument/2006/relationships" xmlns:w="http://schemas.openxmlformats.org/wordprocessingml/2006/main">
  <w:divs>
    <w:div w:id="690910266">
      <w:bodyDiv w:val="1"/>
      <w:marLeft w:val="0"/>
      <w:marRight w:val="0"/>
      <w:marTop w:val="0"/>
      <w:marBottom w:val="0"/>
      <w:divBdr>
        <w:top w:val="none" w:sz="0" w:space="0" w:color="auto"/>
        <w:left w:val="none" w:sz="0" w:space="0" w:color="auto"/>
        <w:bottom w:val="none" w:sz="0" w:space="0" w:color="auto"/>
        <w:right w:val="none" w:sz="0" w:space="0" w:color="auto"/>
      </w:divBdr>
    </w:div>
    <w:div w:id="774404539">
      <w:bodyDiv w:val="1"/>
      <w:marLeft w:val="0"/>
      <w:marRight w:val="0"/>
      <w:marTop w:val="0"/>
      <w:marBottom w:val="0"/>
      <w:divBdr>
        <w:top w:val="none" w:sz="0" w:space="0" w:color="auto"/>
        <w:left w:val="none" w:sz="0" w:space="0" w:color="auto"/>
        <w:bottom w:val="none" w:sz="0" w:space="0" w:color="auto"/>
        <w:right w:val="none" w:sz="0" w:space="0" w:color="auto"/>
      </w:divBdr>
    </w:div>
    <w:div w:id="874775334">
      <w:bodyDiv w:val="1"/>
      <w:marLeft w:val="0"/>
      <w:marRight w:val="0"/>
      <w:marTop w:val="0"/>
      <w:marBottom w:val="0"/>
      <w:divBdr>
        <w:top w:val="none" w:sz="0" w:space="0" w:color="auto"/>
        <w:left w:val="none" w:sz="0" w:space="0" w:color="auto"/>
        <w:bottom w:val="none" w:sz="0" w:space="0" w:color="auto"/>
        <w:right w:val="none" w:sz="0" w:space="0" w:color="auto"/>
      </w:divBdr>
      <w:divsChild>
        <w:div w:id="48959937">
          <w:marLeft w:val="0"/>
          <w:marRight w:val="0"/>
          <w:marTop w:val="115"/>
          <w:marBottom w:val="115"/>
          <w:divBdr>
            <w:top w:val="dashed" w:sz="4" w:space="0" w:color="EDEEEF"/>
            <w:left w:val="dashed" w:sz="4" w:space="6" w:color="EDEEEF"/>
            <w:bottom w:val="dashed" w:sz="4" w:space="6" w:color="EDEEEF"/>
            <w:right w:val="dashed" w:sz="4" w:space="6" w:color="EDEEEF"/>
          </w:divBdr>
          <w:divsChild>
            <w:div w:id="2025127953">
              <w:marLeft w:val="115"/>
              <w:marRight w:val="0"/>
              <w:marTop w:val="0"/>
              <w:marBottom w:val="115"/>
              <w:divBdr>
                <w:top w:val="none" w:sz="0" w:space="0" w:color="auto"/>
                <w:left w:val="none" w:sz="0" w:space="0" w:color="auto"/>
                <w:bottom w:val="none" w:sz="0" w:space="0" w:color="auto"/>
                <w:right w:val="none" w:sz="0" w:space="0" w:color="auto"/>
              </w:divBdr>
            </w:div>
          </w:divsChild>
        </w:div>
      </w:divsChild>
    </w:div>
    <w:div w:id="927883015">
      <w:bodyDiv w:val="1"/>
      <w:marLeft w:val="0"/>
      <w:marRight w:val="0"/>
      <w:marTop w:val="0"/>
      <w:marBottom w:val="0"/>
      <w:divBdr>
        <w:top w:val="none" w:sz="0" w:space="0" w:color="auto"/>
        <w:left w:val="none" w:sz="0" w:space="0" w:color="auto"/>
        <w:bottom w:val="none" w:sz="0" w:space="0" w:color="auto"/>
        <w:right w:val="none" w:sz="0" w:space="0" w:color="auto"/>
      </w:divBdr>
    </w:div>
    <w:div w:id="955602670">
      <w:bodyDiv w:val="1"/>
      <w:marLeft w:val="0"/>
      <w:marRight w:val="0"/>
      <w:marTop w:val="0"/>
      <w:marBottom w:val="0"/>
      <w:divBdr>
        <w:top w:val="none" w:sz="0" w:space="0" w:color="auto"/>
        <w:left w:val="none" w:sz="0" w:space="0" w:color="auto"/>
        <w:bottom w:val="none" w:sz="0" w:space="0" w:color="auto"/>
        <w:right w:val="none" w:sz="0" w:space="0" w:color="auto"/>
      </w:divBdr>
      <w:divsChild>
        <w:div w:id="70516964">
          <w:marLeft w:val="0"/>
          <w:marRight w:val="0"/>
          <w:marTop w:val="0"/>
          <w:marBottom w:val="0"/>
          <w:divBdr>
            <w:top w:val="none" w:sz="0" w:space="0" w:color="auto"/>
            <w:left w:val="none" w:sz="0" w:space="0" w:color="auto"/>
            <w:bottom w:val="none" w:sz="0" w:space="0" w:color="auto"/>
            <w:right w:val="none" w:sz="0" w:space="0" w:color="auto"/>
          </w:divBdr>
          <w:divsChild>
            <w:div w:id="162596561">
              <w:marLeft w:val="0"/>
              <w:marRight w:val="0"/>
              <w:marTop w:val="0"/>
              <w:marBottom w:val="0"/>
              <w:divBdr>
                <w:top w:val="none" w:sz="0" w:space="0" w:color="auto"/>
                <w:left w:val="none" w:sz="0" w:space="0" w:color="auto"/>
                <w:bottom w:val="none" w:sz="0" w:space="0" w:color="auto"/>
                <w:right w:val="none" w:sz="0" w:space="0" w:color="auto"/>
              </w:divBdr>
              <w:divsChild>
                <w:div w:id="1963419856">
                  <w:marLeft w:val="0"/>
                  <w:marRight w:val="0"/>
                  <w:marTop w:val="0"/>
                  <w:marBottom w:val="0"/>
                  <w:divBdr>
                    <w:top w:val="none" w:sz="0" w:space="0" w:color="auto"/>
                    <w:left w:val="none" w:sz="0" w:space="0" w:color="auto"/>
                    <w:bottom w:val="none" w:sz="0" w:space="0" w:color="auto"/>
                    <w:right w:val="none" w:sz="0" w:space="0" w:color="auto"/>
                  </w:divBdr>
                  <w:divsChild>
                    <w:div w:id="661471907">
                      <w:marLeft w:val="0"/>
                      <w:marRight w:val="0"/>
                      <w:marTop w:val="0"/>
                      <w:marBottom w:val="0"/>
                      <w:divBdr>
                        <w:top w:val="none" w:sz="0" w:space="0" w:color="auto"/>
                        <w:left w:val="none" w:sz="0" w:space="0" w:color="auto"/>
                        <w:bottom w:val="none" w:sz="0" w:space="0" w:color="auto"/>
                        <w:right w:val="none" w:sz="0" w:space="0" w:color="auto"/>
                      </w:divBdr>
                      <w:divsChild>
                        <w:div w:id="119543881">
                          <w:marLeft w:val="0"/>
                          <w:marRight w:val="0"/>
                          <w:marTop w:val="0"/>
                          <w:marBottom w:val="0"/>
                          <w:divBdr>
                            <w:top w:val="none" w:sz="0" w:space="0" w:color="auto"/>
                            <w:left w:val="none" w:sz="0" w:space="0" w:color="auto"/>
                            <w:bottom w:val="none" w:sz="0" w:space="0" w:color="auto"/>
                            <w:right w:val="none" w:sz="0" w:space="0" w:color="auto"/>
                          </w:divBdr>
                          <w:divsChild>
                            <w:div w:id="612056642">
                              <w:marLeft w:val="0"/>
                              <w:marRight w:val="0"/>
                              <w:marTop w:val="0"/>
                              <w:marBottom w:val="0"/>
                              <w:divBdr>
                                <w:top w:val="none" w:sz="0" w:space="0" w:color="auto"/>
                                <w:left w:val="none" w:sz="0" w:space="0" w:color="auto"/>
                                <w:bottom w:val="none" w:sz="0" w:space="0" w:color="auto"/>
                                <w:right w:val="none" w:sz="0" w:space="0" w:color="auto"/>
                              </w:divBdr>
                              <w:divsChild>
                                <w:div w:id="1299262791">
                                  <w:marLeft w:val="0"/>
                                  <w:marRight w:val="0"/>
                                  <w:marTop w:val="0"/>
                                  <w:marBottom w:val="0"/>
                                  <w:divBdr>
                                    <w:top w:val="none" w:sz="0" w:space="0" w:color="auto"/>
                                    <w:left w:val="none" w:sz="0" w:space="0" w:color="auto"/>
                                    <w:bottom w:val="none" w:sz="0" w:space="0" w:color="auto"/>
                                    <w:right w:val="none" w:sz="0" w:space="0" w:color="auto"/>
                                  </w:divBdr>
                                  <w:divsChild>
                                    <w:div w:id="668867081">
                                      <w:marLeft w:val="0"/>
                                      <w:marRight w:val="0"/>
                                      <w:marTop w:val="0"/>
                                      <w:marBottom w:val="0"/>
                                      <w:divBdr>
                                        <w:top w:val="none" w:sz="0" w:space="0" w:color="auto"/>
                                        <w:left w:val="none" w:sz="0" w:space="0" w:color="auto"/>
                                        <w:bottom w:val="none" w:sz="0" w:space="0" w:color="auto"/>
                                        <w:right w:val="none" w:sz="0" w:space="0" w:color="auto"/>
                                      </w:divBdr>
                                      <w:divsChild>
                                        <w:div w:id="747767319">
                                          <w:marLeft w:val="0"/>
                                          <w:marRight w:val="0"/>
                                          <w:marTop w:val="0"/>
                                          <w:marBottom w:val="0"/>
                                          <w:divBdr>
                                            <w:top w:val="none" w:sz="0" w:space="0" w:color="auto"/>
                                            <w:left w:val="none" w:sz="0" w:space="0" w:color="auto"/>
                                            <w:bottom w:val="none" w:sz="0" w:space="0" w:color="auto"/>
                                            <w:right w:val="none" w:sz="0" w:space="0" w:color="auto"/>
                                          </w:divBdr>
                                          <w:divsChild>
                                            <w:div w:id="16810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797698">
      <w:bodyDiv w:val="1"/>
      <w:marLeft w:val="0"/>
      <w:marRight w:val="0"/>
      <w:marTop w:val="0"/>
      <w:marBottom w:val="0"/>
      <w:divBdr>
        <w:top w:val="single" w:sz="2" w:space="0" w:color="D9D9D9"/>
        <w:left w:val="single" w:sz="4" w:space="0" w:color="D9D9D9"/>
        <w:bottom w:val="single" w:sz="2" w:space="0" w:color="D9D9D9"/>
        <w:right w:val="single" w:sz="4" w:space="0" w:color="D9D9D9"/>
      </w:divBdr>
      <w:divsChild>
        <w:div w:id="578102726">
          <w:marLeft w:val="0"/>
          <w:marRight w:val="0"/>
          <w:marTop w:val="0"/>
          <w:marBottom w:val="0"/>
          <w:divBdr>
            <w:top w:val="none" w:sz="0" w:space="0" w:color="auto"/>
            <w:left w:val="none" w:sz="0" w:space="0" w:color="auto"/>
            <w:bottom w:val="none" w:sz="0" w:space="0" w:color="auto"/>
            <w:right w:val="none" w:sz="0" w:space="0" w:color="auto"/>
          </w:divBdr>
          <w:divsChild>
            <w:div w:id="1886795754">
              <w:marLeft w:val="0"/>
              <w:marRight w:val="0"/>
              <w:marTop w:val="0"/>
              <w:marBottom w:val="0"/>
              <w:divBdr>
                <w:top w:val="none" w:sz="0" w:space="0" w:color="auto"/>
                <w:left w:val="none" w:sz="0" w:space="0" w:color="auto"/>
                <w:bottom w:val="none" w:sz="0" w:space="0" w:color="auto"/>
                <w:right w:val="none" w:sz="0" w:space="0" w:color="auto"/>
              </w:divBdr>
              <w:divsChild>
                <w:div w:id="718669440">
                  <w:marLeft w:val="138"/>
                  <w:marRight w:val="3226"/>
                  <w:marTop w:val="0"/>
                  <w:marBottom w:val="576"/>
                  <w:divBdr>
                    <w:top w:val="none" w:sz="0" w:space="0" w:color="auto"/>
                    <w:left w:val="none" w:sz="0" w:space="0" w:color="auto"/>
                    <w:bottom w:val="none" w:sz="0" w:space="0" w:color="auto"/>
                    <w:right w:val="none" w:sz="0" w:space="0" w:color="auto"/>
                  </w:divBdr>
                </w:div>
              </w:divsChild>
            </w:div>
          </w:divsChild>
        </w:div>
      </w:divsChild>
    </w:div>
    <w:div w:id="973146589">
      <w:bodyDiv w:val="1"/>
      <w:marLeft w:val="0"/>
      <w:marRight w:val="0"/>
      <w:marTop w:val="0"/>
      <w:marBottom w:val="115"/>
      <w:divBdr>
        <w:top w:val="none" w:sz="0" w:space="0" w:color="auto"/>
        <w:left w:val="none" w:sz="0" w:space="0" w:color="auto"/>
        <w:bottom w:val="none" w:sz="0" w:space="0" w:color="auto"/>
        <w:right w:val="none" w:sz="0" w:space="0" w:color="auto"/>
      </w:divBdr>
      <w:divsChild>
        <w:div w:id="122620276">
          <w:marLeft w:val="0"/>
          <w:marRight w:val="0"/>
          <w:marTop w:val="58"/>
          <w:marBottom w:val="58"/>
          <w:divBdr>
            <w:top w:val="none" w:sz="0" w:space="0" w:color="auto"/>
            <w:left w:val="none" w:sz="0" w:space="0" w:color="auto"/>
            <w:bottom w:val="none" w:sz="0" w:space="0" w:color="auto"/>
            <w:right w:val="none" w:sz="0" w:space="0" w:color="auto"/>
          </w:divBdr>
          <w:divsChild>
            <w:div w:id="417793008">
              <w:marLeft w:val="0"/>
              <w:marRight w:val="0"/>
              <w:marTop w:val="0"/>
              <w:marBottom w:val="0"/>
              <w:divBdr>
                <w:top w:val="none" w:sz="0" w:space="0" w:color="auto"/>
                <w:left w:val="none" w:sz="0" w:space="0" w:color="auto"/>
                <w:bottom w:val="none" w:sz="0" w:space="0" w:color="auto"/>
                <w:right w:val="none" w:sz="0" w:space="0" w:color="auto"/>
              </w:divBdr>
              <w:divsChild>
                <w:div w:id="2058359960">
                  <w:marLeft w:val="0"/>
                  <w:marRight w:val="0"/>
                  <w:marTop w:val="0"/>
                  <w:marBottom w:val="0"/>
                  <w:divBdr>
                    <w:top w:val="none" w:sz="0" w:space="0" w:color="auto"/>
                    <w:left w:val="none" w:sz="0" w:space="0" w:color="auto"/>
                    <w:bottom w:val="none" w:sz="0" w:space="0" w:color="auto"/>
                    <w:right w:val="none" w:sz="0" w:space="0" w:color="auto"/>
                  </w:divBdr>
                  <w:divsChild>
                    <w:div w:id="1790854242">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 w:id="1412047839">
      <w:bodyDiv w:val="1"/>
      <w:marLeft w:val="0"/>
      <w:marRight w:val="0"/>
      <w:marTop w:val="0"/>
      <w:marBottom w:val="0"/>
      <w:divBdr>
        <w:top w:val="none" w:sz="0" w:space="0" w:color="auto"/>
        <w:left w:val="none" w:sz="0" w:space="0" w:color="auto"/>
        <w:bottom w:val="none" w:sz="0" w:space="0" w:color="auto"/>
        <w:right w:val="none" w:sz="0" w:space="0" w:color="auto"/>
      </w:divBdr>
      <w:divsChild>
        <w:div w:id="1888449056">
          <w:marLeft w:val="0"/>
          <w:marRight w:val="0"/>
          <w:marTop w:val="0"/>
          <w:marBottom w:val="0"/>
          <w:divBdr>
            <w:top w:val="none" w:sz="0" w:space="0" w:color="auto"/>
            <w:left w:val="none" w:sz="0" w:space="0" w:color="auto"/>
            <w:bottom w:val="none" w:sz="0" w:space="0" w:color="auto"/>
            <w:right w:val="none" w:sz="0" w:space="0" w:color="auto"/>
          </w:divBdr>
          <w:divsChild>
            <w:div w:id="251085972">
              <w:marLeft w:val="0"/>
              <w:marRight w:val="0"/>
              <w:marTop w:val="100"/>
              <w:marBottom w:val="100"/>
              <w:divBdr>
                <w:top w:val="none" w:sz="0" w:space="0" w:color="auto"/>
                <w:left w:val="none" w:sz="0" w:space="0" w:color="auto"/>
                <w:bottom w:val="none" w:sz="0" w:space="0" w:color="auto"/>
                <w:right w:val="none" w:sz="0" w:space="0" w:color="auto"/>
              </w:divBdr>
              <w:divsChild>
                <w:div w:id="58289814">
                  <w:marLeft w:val="0"/>
                  <w:marRight w:val="0"/>
                  <w:marTop w:val="100"/>
                  <w:marBottom w:val="100"/>
                  <w:divBdr>
                    <w:top w:val="none" w:sz="0" w:space="0" w:color="auto"/>
                    <w:left w:val="none" w:sz="0" w:space="0" w:color="auto"/>
                    <w:bottom w:val="none" w:sz="0" w:space="0" w:color="auto"/>
                    <w:right w:val="none" w:sz="0" w:space="0" w:color="auto"/>
                  </w:divBdr>
                  <w:divsChild>
                    <w:div w:id="2004821849">
                      <w:marLeft w:val="0"/>
                      <w:marRight w:val="0"/>
                      <w:marTop w:val="0"/>
                      <w:marBottom w:val="0"/>
                      <w:divBdr>
                        <w:top w:val="none" w:sz="0" w:space="0" w:color="auto"/>
                        <w:left w:val="none" w:sz="0" w:space="0" w:color="auto"/>
                        <w:bottom w:val="none" w:sz="0" w:space="0" w:color="auto"/>
                        <w:right w:val="none" w:sz="0" w:space="0" w:color="auto"/>
                      </w:divBdr>
                      <w:divsChild>
                        <w:div w:id="1390350026">
                          <w:marLeft w:val="0"/>
                          <w:marRight w:val="0"/>
                          <w:marTop w:val="0"/>
                          <w:marBottom w:val="0"/>
                          <w:divBdr>
                            <w:top w:val="none" w:sz="0" w:space="0" w:color="auto"/>
                            <w:left w:val="none" w:sz="0" w:space="0" w:color="auto"/>
                            <w:bottom w:val="none" w:sz="0" w:space="0" w:color="auto"/>
                            <w:right w:val="none" w:sz="0" w:space="0" w:color="auto"/>
                          </w:divBdr>
                          <w:divsChild>
                            <w:div w:id="15787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657325">
      <w:bodyDiv w:val="1"/>
      <w:marLeft w:val="0"/>
      <w:marRight w:val="0"/>
      <w:marTop w:val="0"/>
      <w:marBottom w:val="0"/>
      <w:divBdr>
        <w:top w:val="none" w:sz="0" w:space="0" w:color="auto"/>
        <w:left w:val="none" w:sz="0" w:space="0" w:color="auto"/>
        <w:bottom w:val="none" w:sz="0" w:space="0" w:color="auto"/>
        <w:right w:val="none" w:sz="0" w:space="0" w:color="auto"/>
      </w:divBdr>
    </w:div>
    <w:div w:id="1674257020">
      <w:bodyDiv w:val="1"/>
      <w:marLeft w:val="0"/>
      <w:marRight w:val="0"/>
      <w:marTop w:val="0"/>
      <w:marBottom w:val="0"/>
      <w:divBdr>
        <w:top w:val="none" w:sz="0" w:space="0" w:color="auto"/>
        <w:left w:val="none" w:sz="0" w:space="0" w:color="auto"/>
        <w:bottom w:val="none" w:sz="0" w:space="0" w:color="auto"/>
        <w:right w:val="none" w:sz="0" w:space="0" w:color="auto"/>
      </w:divBdr>
      <w:divsChild>
        <w:div w:id="194923751">
          <w:marLeft w:val="0"/>
          <w:marRight w:val="0"/>
          <w:marTop w:val="0"/>
          <w:marBottom w:val="0"/>
          <w:divBdr>
            <w:top w:val="none" w:sz="0" w:space="0" w:color="auto"/>
            <w:left w:val="none" w:sz="0" w:space="0" w:color="auto"/>
            <w:bottom w:val="none" w:sz="0" w:space="0" w:color="auto"/>
            <w:right w:val="none" w:sz="0" w:space="0" w:color="auto"/>
          </w:divBdr>
        </w:div>
      </w:divsChild>
    </w:div>
    <w:div w:id="2117095244">
      <w:bodyDiv w:val="1"/>
      <w:marLeft w:val="0"/>
      <w:marRight w:val="0"/>
      <w:marTop w:val="0"/>
      <w:marBottom w:val="115"/>
      <w:divBdr>
        <w:top w:val="none" w:sz="0" w:space="0" w:color="auto"/>
        <w:left w:val="none" w:sz="0" w:space="0" w:color="auto"/>
        <w:bottom w:val="none" w:sz="0" w:space="0" w:color="auto"/>
        <w:right w:val="none" w:sz="0" w:space="0" w:color="auto"/>
      </w:divBdr>
      <w:divsChild>
        <w:div w:id="2127964076">
          <w:marLeft w:val="0"/>
          <w:marRight w:val="0"/>
          <w:marTop w:val="58"/>
          <w:marBottom w:val="58"/>
          <w:divBdr>
            <w:top w:val="none" w:sz="0" w:space="0" w:color="auto"/>
            <w:left w:val="none" w:sz="0" w:space="0" w:color="auto"/>
            <w:bottom w:val="none" w:sz="0" w:space="0" w:color="auto"/>
            <w:right w:val="none" w:sz="0" w:space="0" w:color="auto"/>
          </w:divBdr>
          <w:divsChild>
            <w:div w:id="2063866231">
              <w:marLeft w:val="0"/>
              <w:marRight w:val="0"/>
              <w:marTop w:val="0"/>
              <w:marBottom w:val="0"/>
              <w:divBdr>
                <w:top w:val="none" w:sz="0" w:space="0" w:color="auto"/>
                <w:left w:val="none" w:sz="0" w:space="0" w:color="auto"/>
                <w:bottom w:val="none" w:sz="0" w:space="0" w:color="auto"/>
                <w:right w:val="none" w:sz="0" w:space="0" w:color="auto"/>
              </w:divBdr>
              <w:divsChild>
                <w:div w:id="389504940">
                  <w:marLeft w:val="0"/>
                  <w:marRight w:val="0"/>
                  <w:marTop w:val="0"/>
                  <w:marBottom w:val="0"/>
                  <w:divBdr>
                    <w:top w:val="none" w:sz="0" w:space="0" w:color="auto"/>
                    <w:left w:val="none" w:sz="0" w:space="0" w:color="auto"/>
                    <w:bottom w:val="none" w:sz="0" w:space="0" w:color="auto"/>
                    <w:right w:val="none" w:sz="0" w:space="0" w:color="auto"/>
                  </w:divBdr>
                  <w:divsChild>
                    <w:div w:id="1819805347">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 w:id="214068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u.wikipedia.org/wiki/%D0%A2%D1%80%D0%B5%D1%82%D1%8C%D1%8F_%D0%B2%D0%BE%D0%BB%D0%BD%D0%B0_(%D0%A2%D0%BE%D1%84%D1%84%D0%BB%D0%B5%D1%80)" TargetMode="External"/><Relationship Id="rId18" Type="http://schemas.openxmlformats.org/officeDocument/2006/relationships/hyperlink" Target="http://www.ipem.ru/index.php/2008-08-14-07-34-15/64-vypolnennye-raboty/877-2010-12-23-11-50-55.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globfuture.newparadigm" TargetMode="External"/><Relationship Id="rId2" Type="http://schemas.openxmlformats.org/officeDocument/2006/relationships/numbering" Target="numbering.xml"/><Relationship Id="rId16" Type="http://schemas.openxmlformats.org/officeDocument/2006/relationships/hyperlink" Target="http://www.librery.newparadigm" TargetMode="External"/><Relationship Id="rId20" Type="http://schemas.openxmlformats.org/officeDocument/2006/relationships/hyperlink" Target="http://www.group-global.org/publication/view/19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nbrilev.ru/krizis_economic_" TargetMode="External"/><Relationship Id="rId23" Type="http://schemas.microsoft.com/office/2007/relationships/stylesWithEffects" Target="stylesWithEffects.xml"/><Relationship Id="rId10" Type="http://schemas.openxmlformats.org/officeDocument/2006/relationships/footer" Target="footer3.xml"/><Relationship Id="rId19" Type="http://schemas.openxmlformats.org/officeDocument/2006/relationships/hyperlink" Target="http://oilgasjournal.ru/vol_2/articles/19.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ru.wikipedia.org/wiki/%D0%90%D0%A1%D0%A2_(%D0%B8%D0%B7%D0%B4%D0%B0%D1%82%D0%B5%D0%BB%D1%8C%D1%81%D1%82%D0%B2%D0%B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76F17-A79C-4557-9A74-F15EBF4A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154</Pages>
  <Words>35017</Words>
  <Characters>199598</Characters>
  <Application>Microsoft Office Word</Application>
  <DocSecurity>0</DocSecurity>
  <Lines>1663</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Juldyz</cp:lastModifiedBy>
  <cp:revision>6</cp:revision>
  <cp:lastPrinted>2013-05-15T11:27:00Z</cp:lastPrinted>
  <dcterms:created xsi:type="dcterms:W3CDTF">2013-05-16T04:55:00Z</dcterms:created>
  <dcterms:modified xsi:type="dcterms:W3CDTF">2013-05-17T05:39:00Z</dcterms:modified>
</cp:coreProperties>
</file>